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BC8CF" w14:textId="77777777" w:rsidR="005672FB" w:rsidRPr="002C55B3" w:rsidRDefault="00E93628" w:rsidP="00E5204C">
      <w:pPr>
        <w:spacing w:line="360" w:lineRule="auto"/>
        <w:jc w:val="center"/>
        <w:outlineLvl w:val="0"/>
        <w:rPr>
          <w:b/>
          <w:sz w:val="24"/>
          <w:szCs w:val="24"/>
          <w:vertAlign w:val="baseline"/>
        </w:rPr>
      </w:pPr>
      <w:r>
        <w:rPr>
          <w:b/>
          <w:sz w:val="24"/>
          <w:szCs w:val="24"/>
          <w:vertAlign w:val="baseline"/>
        </w:rPr>
        <w:t>ПОЯСНИТЕЛЬНАЯ ЗАПИ</w:t>
      </w:r>
      <w:r w:rsidR="00DC4B9C" w:rsidRPr="002C55B3">
        <w:rPr>
          <w:b/>
          <w:sz w:val="24"/>
          <w:szCs w:val="24"/>
          <w:vertAlign w:val="baseline"/>
        </w:rPr>
        <w:t>СКА</w:t>
      </w:r>
    </w:p>
    <w:p w14:paraId="06C372F6" w14:textId="77777777" w:rsidR="000B2847" w:rsidRDefault="009B41B6" w:rsidP="000B2847">
      <w:pPr>
        <w:pStyle w:val="a6"/>
        <w:suppressAutoHyphens/>
        <w:spacing w:line="360" w:lineRule="auto"/>
        <w:ind w:left="567" w:firstLine="567"/>
        <w:jc w:val="both"/>
        <w:rPr>
          <w:sz w:val="28"/>
          <w:szCs w:val="28"/>
        </w:rPr>
      </w:pPr>
      <w:r>
        <w:rPr>
          <w:sz w:val="28"/>
          <w:szCs w:val="28"/>
        </w:rPr>
        <w:t>Документация по планировке территории (п</w:t>
      </w:r>
      <w:r w:rsidR="001F719B" w:rsidRPr="001F719B">
        <w:rPr>
          <w:sz w:val="28"/>
          <w:szCs w:val="28"/>
        </w:rPr>
        <w:t>роект</w:t>
      </w:r>
      <w:r>
        <w:rPr>
          <w:sz w:val="28"/>
          <w:szCs w:val="28"/>
        </w:rPr>
        <w:t>а</w:t>
      </w:r>
      <w:r w:rsidR="001F719B" w:rsidRPr="001F719B">
        <w:rPr>
          <w:sz w:val="28"/>
          <w:szCs w:val="28"/>
        </w:rPr>
        <w:t xml:space="preserve"> межевания территории</w:t>
      </w:r>
      <w:r>
        <w:rPr>
          <w:sz w:val="28"/>
          <w:szCs w:val="28"/>
        </w:rPr>
        <w:t>)</w:t>
      </w:r>
      <w:r w:rsidR="001F719B" w:rsidRPr="001F719B">
        <w:rPr>
          <w:sz w:val="28"/>
          <w:szCs w:val="28"/>
        </w:rPr>
        <w:t xml:space="preserve"> </w:t>
      </w:r>
      <w:r w:rsidRPr="009B41B6">
        <w:rPr>
          <w:sz w:val="28"/>
          <w:szCs w:val="28"/>
        </w:rPr>
        <w:t>части кадастрового квартала  01:0</w:t>
      </w:r>
      <w:r w:rsidR="001B51F2">
        <w:rPr>
          <w:sz w:val="28"/>
          <w:szCs w:val="28"/>
        </w:rPr>
        <w:t>6</w:t>
      </w:r>
      <w:r w:rsidRPr="009B41B6">
        <w:rPr>
          <w:sz w:val="28"/>
          <w:szCs w:val="28"/>
        </w:rPr>
        <w:t>:</w:t>
      </w:r>
      <w:r w:rsidR="001B51F2">
        <w:rPr>
          <w:sz w:val="28"/>
          <w:szCs w:val="28"/>
        </w:rPr>
        <w:t>1705003</w:t>
      </w:r>
      <w:r w:rsidRPr="009B41B6">
        <w:rPr>
          <w:sz w:val="28"/>
          <w:szCs w:val="28"/>
        </w:rPr>
        <w:t xml:space="preserve"> </w:t>
      </w:r>
      <w:r>
        <w:rPr>
          <w:sz w:val="28"/>
          <w:szCs w:val="28"/>
        </w:rPr>
        <w:t xml:space="preserve"> разрабатывается  </w:t>
      </w:r>
      <w:r w:rsidR="00CB0DEA" w:rsidRPr="00CB0DEA">
        <w:rPr>
          <w:sz w:val="28"/>
          <w:szCs w:val="28"/>
        </w:rPr>
        <w:t xml:space="preserve">в целях перераспределения </w:t>
      </w:r>
      <w:r w:rsidRPr="009B41B6">
        <w:rPr>
          <w:sz w:val="28"/>
          <w:szCs w:val="28"/>
        </w:rPr>
        <w:t xml:space="preserve">земельного участка  с кадастровым номером </w:t>
      </w:r>
      <w:r w:rsidR="001B51F2" w:rsidRPr="009B41B6">
        <w:rPr>
          <w:sz w:val="28"/>
          <w:szCs w:val="28"/>
        </w:rPr>
        <w:t>01:0</w:t>
      </w:r>
      <w:r w:rsidR="001B51F2">
        <w:rPr>
          <w:sz w:val="28"/>
          <w:szCs w:val="28"/>
        </w:rPr>
        <w:t>6</w:t>
      </w:r>
      <w:r w:rsidR="001B51F2" w:rsidRPr="009B41B6">
        <w:rPr>
          <w:sz w:val="28"/>
          <w:szCs w:val="28"/>
        </w:rPr>
        <w:t>:</w:t>
      </w:r>
      <w:r w:rsidR="001B51F2">
        <w:rPr>
          <w:sz w:val="28"/>
          <w:szCs w:val="28"/>
        </w:rPr>
        <w:t>1705003</w:t>
      </w:r>
      <w:r w:rsidRPr="009B41B6">
        <w:rPr>
          <w:sz w:val="28"/>
          <w:szCs w:val="28"/>
        </w:rPr>
        <w:t>:</w:t>
      </w:r>
      <w:r w:rsidR="001B51F2">
        <w:rPr>
          <w:sz w:val="28"/>
          <w:szCs w:val="28"/>
        </w:rPr>
        <w:t>40</w:t>
      </w:r>
      <w:r w:rsidRPr="009B41B6">
        <w:rPr>
          <w:sz w:val="28"/>
          <w:szCs w:val="28"/>
        </w:rPr>
        <w:t xml:space="preserve">, расположенного по адресу: </w:t>
      </w:r>
      <w:r w:rsidR="001B51F2" w:rsidRPr="001B51F2">
        <w:rPr>
          <w:sz w:val="28"/>
          <w:szCs w:val="28"/>
        </w:rPr>
        <w:t>Республика Адыгея, р-н Теучежский, аул Понежукай, ул</w:t>
      </w:r>
      <w:r w:rsidR="001B51F2">
        <w:rPr>
          <w:sz w:val="28"/>
          <w:szCs w:val="28"/>
        </w:rPr>
        <w:t>. Ленина, 28</w:t>
      </w:r>
      <w:r w:rsidR="001B51F2" w:rsidRPr="001B51F2">
        <w:rPr>
          <w:sz w:val="28"/>
          <w:szCs w:val="28"/>
        </w:rPr>
        <w:t>а</w:t>
      </w:r>
      <w:r w:rsidR="001B51F2">
        <w:rPr>
          <w:sz w:val="28"/>
          <w:szCs w:val="28"/>
        </w:rPr>
        <w:t xml:space="preserve">      </w:t>
      </w:r>
      <w:r w:rsidR="00CB0DEA" w:rsidRPr="00CB0DEA">
        <w:rPr>
          <w:sz w:val="28"/>
          <w:szCs w:val="28"/>
        </w:rPr>
        <w:t xml:space="preserve">с землями, находящимися в </w:t>
      </w:r>
      <w:r w:rsidR="00CB0DEA">
        <w:rPr>
          <w:sz w:val="28"/>
          <w:szCs w:val="28"/>
        </w:rPr>
        <w:t xml:space="preserve">    </w:t>
      </w:r>
      <w:r w:rsidR="00CB0DEA" w:rsidRPr="00CB0DEA">
        <w:rPr>
          <w:sz w:val="28"/>
          <w:szCs w:val="28"/>
        </w:rPr>
        <w:t xml:space="preserve">государственной или муниципальной собственности  </w:t>
      </w:r>
      <w:r w:rsidR="000B2847" w:rsidRPr="002C3673">
        <w:rPr>
          <w:sz w:val="28"/>
          <w:szCs w:val="28"/>
        </w:rPr>
        <w:t xml:space="preserve">на </w:t>
      </w:r>
      <w:r w:rsidR="000B2847" w:rsidRPr="00BC102A">
        <w:rPr>
          <w:sz w:val="28"/>
          <w:szCs w:val="28"/>
        </w:rPr>
        <w:t xml:space="preserve">основании </w:t>
      </w:r>
      <w:r w:rsidR="000B2847" w:rsidRPr="00E9164F">
        <w:rPr>
          <w:b/>
          <w:sz w:val="28"/>
          <w:szCs w:val="28"/>
          <w:u w:val="single"/>
        </w:rPr>
        <w:t xml:space="preserve">Приказа </w:t>
      </w:r>
      <w:r>
        <w:rPr>
          <w:b/>
          <w:sz w:val="28"/>
          <w:szCs w:val="28"/>
          <w:u w:val="single"/>
        </w:rPr>
        <w:t xml:space="preserve">Комитета Республики Адыгея по архитектуре и градостроительству </w:t>
      </w:r>
      <w:r w:rsidR="000B2847" w:rsidRPr="00E9164F">
        <w:rPr>
          <w:b/>
          <w:sz w:val="28"/>
          <w:szCs w:val="28"/>
          <w:u w:val="single"/>
        </w:rPr>
        <w:t xml:space="preserve">№ </w:t>
      </w:r>
      <w:r w:rsidR="001B51F2">
        <w:rPr>
          <w:b/>
          <w:sz w:val="28"/>
          <w:szCs w:val="28"/>
          <w:u w:val="single"/>
        </w:rPr>
        <w:t>23</w:t>
      </w:r>
      <w:r w:rsidR="00E9164F" w:rsidRPr="00E9164F">
        <w:rPr>
          <w:b/>
          <w:sz w:val="28"/>
          <w:szCs w:val="28"/>
          <w:u w:val="single"/>
        </w:rPr>
        <w:t>-ДПТ</w:t>
      </w:r>
      <w:r w:rsidR="000B2847" w:rsidRPr="00E9164F">
        <w:rPr>
          <w:b/>
          <w:sz w:val="28"/>
          <w:szCs w:val="28"/>
          <w:u w:val="single"/>
        </w:rPr>
        <w:t xml:space="preserve"> от </w:t>
      </w:r>
      <w:r>
        <w:rPr>
          <w:b/>
          <w:sz w:val="28"/>
          <w:szCs w:val="28"/>
          <w:u w:val="single"/>
        </w:rPr>
        <w:t>0</w:t>
      </w:r>
      <w:r w:rsidR="001B51F2">
        <w:rPr>
          <w:b/>
          <w:sz w:val="28"/>
          <w:szCs w:val="28"/>
          <w:u w:val="single"/>
        </w:rPr>
        <w:t>5</w:t>
      </w:r>
      <w:r>
        <w:rPr>
          <w:b/>
          <w:sz w:val="28"/>
          <w:szCs w:val="28"/>
          <w:u w:val="single"/>
        </w:rPr>
        <w:t>.02</w:t>
      </w:r>
      <w:r w:rsidR="00E9164F" w:rsidRPr="00E9164F">
        <w:rPr>
          <w:b/>
          <w:sz w:val="28"/>
          <w:szCs w:val="28"/>
          <w:u w:val="single"/>
        </w:rPr>
        <w:t xml:space="preserve">.2024 </w:t>
      </w:r>
      <w:r w:rsidR="000B2847" w:rsidRPr="00E9164F">
        <w:rPr>
          <w:b/>
          <w:sz w:val="28"/>
          <w:szCs w:val="28"/>
          <w:u w:val="single"/>
        </w:rPr>
        <w:t>г.</w:t>
      </w:r>
      <w:r w:rsidR="00E9164F" w:rsidRPr="00E9164F">
        <w:rPr>
          <w:b/>
          <w:sz w:val="28"/>
          <w:szCs w:val="28"/>
          <w:u w:val="single"/>
        </w:rPr>
        <w:t xml:space="preserve"> </w:t>
      </w:r>
      <w:r w:rsidR="000B2847" w:rsidRPr="00E9164F">
        <w:rPr>
          <w:b/>
          <w:sz w:val="28"/>
          <w:szCs w:val="28"/>
          <w:u w:val="single"/>
        </w:rPr>
        <w:t>«О подготовке документации по планировке территории</w:t>
      </w:r>
      <w:r>
        <w:rPr>
          <w:b/>
          <w:sz w:val="28"/>
          <w:szCs w:val="28"/>
          <w:u w:val="single"/>
        </w:rPr>
        <w:t xml:space="preserve"> (проекта межевания территории) </w:t>
      </w:r>
      <w:r w:rsidRPr="009B41B6">
        <w:rPr>
          <w:b/>
          <w:sz w:val="28"/>
          <w:szCs w:val="28"/>
          <w:u w:val="single"/>
        </w:rPr>
        <w:t xml:space="preserve">части кадастрового квартала  </w:t>
      </w:r>
      <w:r w:rsidR="001B51F2" w:rsidRPr="001B51F2">
        <w:rPr>
          <w:b/>
          <w:sz w:val="28"/>
          <w:szCs w:val="28"/>
          <w:u w:val="single"/>
        </w:rPr>
        <w:t>01:06:1705003</w:t>
      </w:r>
      <w:r w:rsidR="001B51F2" w:rsidRPr="001B51F2">
        <w:rPr>
          <w:b/>
          <w:sz w:val="28"/>
          <w:szCs w:val="28"/>
          <w:u w:val="single"/>
          <w:vertAlign w:val="superscript"/>
        </w:rPr>
        <w:t xml:space="preserve">  </w:t>
      </w:r>
      <w:r w:rsidRPr="009B41B6">
        <w:rPr>
          <w:b/>
          <w:sz w:val="28"/>
          <w:szCs w:val="28"/>
          <w:u w:val="single"/>
        </w:rPr>
        <w:t xml:space="preserve">для возможности перераспределения земельного участка  с кадастровым номером </w:t>
      </w:r>
      <w:r w:rsidR="001B51F2" w:rsidRPr="001B51F2">
        <w:rPr>
          <w:b/>
          <w:sz w:val="28"/>
          <w:szCs w:val="28"/>
          <w:u w:val="single"/>
        </w:rPr>
        <w:t>01:06:1705003</w:t>
      </w:r>
      <w:r w:rsidRPr="009B41B6">
        <w:rPr>
          <w:b/>
          <w:sz w:val="28"/>
          <w:szCs w:val="28"/>
          <w:u w:val="single"/>
        </w:rPr>
        <w:t>:</w:t>
      </w:r>
      <w:r w:rsidR="001B51F2">
        <w:rPr>
          <w:b/>
          <w:sz w:val="28"/>
          <w:szCs w:val="28"/>
          <w:u w:val="single"/>
        </w:rPr>
        <w:t>40</w:t>
      </w:r>
      <w:r w:rsidR="000B2847" w:rsidRPr="009B41B6">
        <w:rPr>
          <w:b/>
          <w:sz w:val="28"/>
          <w:szCs w:val="28"/>
          <w:u w:val="single"/>
        </w:rPr>
        <w:t>»</w:t>
      </w:r>
      <w:r w:rsidR="000B2847" w:rsidRPr="002B7D43">
        <w:rPr>
          <w:b/>
          <w:sz w:val="28"/>
          <w:szCs w:val="28"/>
        </w:rPr>
        <w:t xml:space="preserve"> </w:t>
      </w:r>
      <w:r w:rsidR="000B2847" w:rsidRPr="008126DF">
        <w:rPr>
          <w:sz w:val="28"/>
          <w:szCs w:val="28"/>
        </w:rPr>
        <w:t xml:space="preserve"> и договора</w:t>
      </w:r>
      <w:r w:rsidR="000B2847" w:rsidRPr="002C3673">
        <w:rPr>
          <w:sz w:val="28"/>
          <w:szCs w:val="28"/>
        </w:rPr>
        <w:t xml:space="preserve"> на выполнение работ. </w:t>
      </w:r>
    </w:p>
    <w:p w14:paraId="131DFEF8" w14:textId="77777777" w:rsidR="0083331D" w:rsidRPr="002C3673" w:rsidRDefault="0083331D" w:rsidP="00D01E11">
      <w:pPr>
        <w:suppressAutoHyphens/>
        <w:spacing w:line="360" w:lineRule="auto"/>
        <w:ind w:left="567" w:firstLine="709"/>
        <w:jc w:val="both"/>
        <w:rPr>
          <w:sz w:val="28"/>
          <w:szCs w:val="28"/>
          <w:vertAlign w:val="baseline"/>
        </w:rPr>
      </w:pPr>
      <w:r w:rsidRPr="0083331D">
        <w:rPr>
          <w:sz w:val="28"/>
          <w:szCs w:val="28"/>
          <w:vertAlign w:val="baseline"/>
        </w:rPr>
        <w:t>Проект межевания разработан на топографической съемке масштаба</w:t>
      </w:r>
      <w:r>
        <w:rPr>
          <w:sz w:val="28"/>
          <w:szCs w:val="28"/>
          <w:vertAlign w:val="baseline"/>
        </w:rPr>
        <w:t xml:space="preserve"> </w:t>
      </w:r>
      <w:r w:rsidRPr="0083331D">
        <w:rPr>
          <w:sz w:val="28"/>
          <w:szCs w:val="28"/>
          <w:vertAlign w:val="baseline"/>
        </w:rPr>
        <w:t>1:500, выполненной в 202</w:t>
      </w:r>
      <w:r w:rsidR="00E61966">
        <w:rPr>
          <w:sz w:val="28"/>
          <w:szCs w:val="28"/>
          <w:vertAlign w:val="baseline"/>
        </w:rPr>
        <w:t>4</w:t>
      </w:r>
      <w:r w:rsidRPr="0083331D">
        <w:rPr>
          <w:sz w:val="28"/>
          <w:szCs w:val="28"/>
          <w:vertAlign w:val="baseline"/>
        </w:rPr>
        <w:t xml:space="preserve"> году.</w:t>
      </w:r>
      <w:r>
        <w:rPr>
          <w:sz w:val="28"/>
          <w:szCs w:val="28"/>
          <w:vertAlign w:val="baseline"/>
        </w:rPr>
        <w:t xml:space="preserve"> </w:t>
      </w:r>
      <w:r w:rsidRPr="0083331D">
        <w:rPr>
          <w:sz w:val="28"/>
          <w:szCs w:val="28"/>
          <w:vertAlign w:val="baseline"/>
        </w:rPr>
        <w:t>Графические материалы выполнены в установленной системе координат</w:t>
      </w:r>
      <w:r>
        <w:rPr>
          <w:sz w:val="28"/>
          <w:szCs w:val="28"/>
          <w:vertAlign w:val="baseline"/>
        </w:rPr>
        <w:t xml:space="preserve"> </w:t>
      </w:r>
      <w:r w:rsidRPr="0083331D">
        <w:rPr>
          <w:sz w:val="28"/>
          <w:szCs w:val="28"/>
          <w:vertAlign w:val="baseline"/>
        </w:rPr>
        <w:t>МСК-23, в программной системе AutoCAD.</w:t>
      </w:r>
    </w:p>
    <w:p w14:paraId="00CB1B08" w14:textId="65F091CB" w:rsidR="0083331D" w:rsidRDefault="0083331D" w:rsidP="00D01E11">
      <w:pPr>
        <w:pStyle w:val="affffff4"/>
        <w:suppressAutoHyphens/>
        <w:spacing w:line="360" w:lineRule="auto"/>
        <w:ind w:left="567"/>
      </w:pPr>
      <w:r w:rsidRPr="0083331D">
        <w:t>Проект межевания территории части кадастрового квартала</w:t>
      </w:r>
      <w:r>
        <w:t xml:space="preserve"> </w:t>
      </w:r>
      <w:r w:rsidR="001B51F2" w:rsidRPr="009B41B6">
        <w:t>01:0</w:t>
      </w:r>
      <w:r w:rsidR="001B51F2">
        <w:t>6</w:t>
      </w:r>
      <w:r w:rsidR="001B51F2" w:rsidRPr="009B41B6">
        <w:t>:</w:t>
      </w:r>
      <w:r w:rsidR="001B51F2">
        <w:t xml:space="preserve">1705003 </w:t>
      </w:r>
      <w:r w:rsidR="00D555CD" w:rsidRPr="00D555CD">
        <w:t>для возможности перераспределения земельного участка с кадастровым</w:t>
      </w:r>
      <w:r w:rsidR="00535F36">
        <w:t xml:space="preserve"> </w:t>
      </w:r>
      <w:r w:rsidR="00D555CD">
        <w:t xml:space="preserve">номером </w:t>
      </w:r>
      <w:r w:rsidR="001B51F2" w:rsidRPr="009B41B6">
        <w:t>01:0</w:t>
      </w:r>
      <w:r w:rsidR="001B51F2">
        <w:t>6</w:t>
      </w:r>
      <w:r w:rsidR="001B51F2" w:rsidRPr="009B41B6">
        <w:t>:</w:t>
      </w:r>
      <w:r w:rsidR="001B51F2">
        <w:t>1705003</w:t>
      </w:r>
      <w:r w:rsidR="00D555CD" w:rsidRPr="00D555CD">
        <w:t>:</w:t>
      </w:r>
      <w:r w:rsidR="001B51F2">
        <w:t>40</w:t>
      </w:r>
      <w:r w:rsidR="00D555CD">
        <w:t xml:space="preserve"> </w:t>
      </w:r>
      <w:r w:rsidRPr="0083331D">
        <w:t>разрабатывается в виде отдельного документа с целью определения</w:t>
      </w:r>
      <w:r>
        <w:t xml:space="preserve"> </w:t>
      </w:r>
      <w:r w:rsidRPr="0083331D">
        <w:t>местоположения границ образуемых и изменяемых земельных участков</w:t>
      </w:r>
      <w:r>
        <w:t>.</w:t>
      </w:r>
    </w:p>
    <w:p w14:paraId="0AD8B875" w14:textId="14E94615" w:rsidR="00D555CD" w:rsidRDefault="00FD62CB" w:rsidP="00D01E11">
      <w:pPr>
        <w:pStyle w:val="affffff4"/>
        <w:suppressAutoHyphens/>
        <w:spacing w:line="360" w:lineRule="auto"/>
        <w:ind w:left="567"/>
      </w:pPr>
      <w:r>
        <w:t xml:space="preserve">В соответствии с частью 5 ст. 41 Градостроительного Кодекса Российской Федерации № 190-ФЗ от 29.12.2004г. (ред. от </w:t>
      </w:r>
      <w:r w:rsidR="0083331D">
        <w:t>25</w:t>
      </w:r>
      <w:r>
        <w:t>.12.20</w:t>
      </w:r>
      <w:r w:rsidR="0083331D">
        <w:t>23</w:t>
      </w:r>
      <w:r>
        <w:t>г.</w:t>
      </w:r>
      <w:r w:rsidR="0083331D">
        <w:t xml:space="preserve"> с изм. и доп., вступ. в силу с 01.02.2024г.</w:t>
      </w:r>
      <w:r>
        <w:t>) применительно к территории</w:t>
      </w:r>
      <w:r w:rsidR="0083331D">
        <w:t xml:space="preserve"> ведения гражданами садоводства или огородничества для собственных </w:t>
      </w:r>
      <w:r w:rsidR="0083331D">
        <w:lastRenderedPageBreak/>
        <w:t>нужд, территории,</w:t>
      </w:r>
      <w:r>
        <w:t xml:space="preserve">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 43 настоящего Кодекса, согласно которому:</w:t>
      </w:r>
    </w:p>
    <w:p w14:paraId="37291CF9" w14:textId="77777777" w:rsidR="00D555CD" w:rsidRDefault="00FD62CB" w:rsidP="00D555CD">
      <w:pPr>
        <w:pStyle w:val="affffff4"/>
        <w:suppressAutoHyphens/>
        <w:spacing w:line="360" w:lineRule="auto"/>
        <w:ind w:left="567" w:firstLine="567"/>
      </w:pPr>
      <w:r>
        <w:t xml:space="preserve"> «2. Подготовка проекта межевания территории осуществляется</w:t>
      </w:r>
      <w:r w:rsidR="00D555CD">
        <w:t xml:space="preserve"> для:</w:t>
      </w:r>
    </w:p>
    <w:p w14:paraId="3F4951D7" w14:textId="77777777" w:rsidR="0083331D" w:rsidRDefault="00FD62CB" w:rsidP="00D01E11">
      <w:pPr>
        <w:pStyle w:val="affffff4"/>
        <w:suppressAutoHyphens/>
        <w:spacing w:line="360" w:lineRule="auto"/>
        <w:ind w:left="567"/>
      </w:pPr>
      <w:r>
        <w:t xml:space="preserve">1) </w:t>
      </w:r>
      <w:r w:rsidRPr="0083331D">
        <w:rPr>
          <w:i/>
          <w:u w:val="single"/>
        </w:rPr>
        <w:t>определения местоположения границ образуемых и изменяемых земельных участков</w:t>
      </w:r>
      <w:r>
        <w:t>;</w:t>
      </w:r>
    </w:p>
    <w:p w14:paraId="7AD56AEF" w14:textId="77777777" w:rsidR="0083331D" w:rsidRDefault="00D555CD" w:rsidP="00D01E11">
      <w:pPr>
        <w:pStyle w:val="affffff4"/>
        <w:suppressAutoHyphens/>
        <w:spacing w:line="360" w:lineRule="auto"/>
        <w:ind w:left="567"/>
      </w:pPr>
      <w:r>
        <w:t>2)</w:t>
      </w:r>
      <w:r w:rsidR="00331147">
        <w:t xml:space="preserve"> </w:t>
      </w:r>
      <w:r w:rsidR="00FD62CB">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 </w:t>
      </w:r>
      <w:r w:rsidR="004246D9">
        <w:t xml:space="preserve"> </w:t>
      </w:r>
    </w:p>
    <w:p w14:paraId="68745E1D" w14:textId="77777777" w:rsidR="00606B9E" w:rsidRDefault="000329CE" w:rsidP="00D01E11">
      <w:pPr>
        <w:pStyle w:val="affffff4"/>
        <w:suppressAutoHyphens/>
        <w:spacing w:line="360" w:lineRule="auto"/>
        <w:ind w:left="567"/>
      </w:pPr>
      <w:r w:rsidRPr="00E853C2">
        <w:t>Целью проект</w:t>
      </w:r>
      <w:r w:rsidR="0083331D">
        <w:t>а</w:t>
      </w:r>
      <w:r w:rsidRPr="00E853C2">
        <w:t xml:space="preserve"> межевания территории </w:t>
      </w:r>
      <w:r w:rsidRPr="00CB0DEA">
        <w:t>является</w:t>
      </w:r>
      <w:r w:rsidR="00CB0DEA" w:rsidRPr="00CB0DEA">
        <w:t xml:space="preserve"> определени</w:t>
      </w:r>
      <w:r w:rsidR="00CB0DEA">
        <w:t>е</w:t>
      </w:r>
      <w:r w:rsidR="00CB0DEA" w:rsidRPr="00CB0DEA">
        <w:t xml:space="preserve"> местоположения границ образуемых и изменяемых земельных участков</w:t>
      </w:r>
      <w:r w:rsidR="00CB0DEA">
        <w:t xml:space="preserve"> в результате перераспределения </w:t>
      </w:r>
      <w:r w:rsidR="00CB0DEA" w:rsidRPr="00CB0DEA">
        <w:t xml:space="preserve">с землями, находящимися в </w:t>
      </w:r>
      <w:r w:rsidR="00CB0DEA">
        <w:t xml:space="preserve">    </w:t>
      </w:r>
      <w:r w:rsidR="00CB0DEA" w:rsidRPr="00CB0DEA">
        <w:t>государственной или муниципальной собственности</w:t>
      </w:r>
      <w:r w:rsidR="00CB0DEA">
        <w:t>.</w:t>
      </w:r>
      <w:r w:rsidR="00CB0DEA" w:rsidRPr="00CB0DEA">
        <w:t xml:space="preserve"> </w:t>
      </w:r>
    </w:p>
    <w:p w14:paraId="534B7226" w14:textId="77777777" w:rsidR="0078223D" w:rsidRPr="00606B9E" w:rsidRDefault="00CB0DEA" w:rsidP="00D01E11">
      <w:pPr>
        <w:pStyle w:val="affffff4"/>
        <w:suppressAutoHyphens/>
        <w:spacing w:line="360" w:lineRule="auto"/>
        <w:ind w:left="567"/>
        <w:rPr>
          <w:sz w:val="26"/>
          <w:szCs w:val="26"/>
        </w:rPr>
      </w:pPr>
      <w:r w:rsidRPr="00CB0DEA">
        <w:t xml:space="preserve"> </w:t>
      </w:r>
      <w:r w:rsidR="00606B9E">
        <w:t>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10670010" w14:textId="77777777" w:rsidR="00FD62CB" w:rsidRPr="00CB0DEA" w:rsidRDefault="00FD62CB" w:rsidP="00D01E11">
      <w:pPr>
        <w:pStyle w:val="affffff4"/>
        <w:suppressAutoHyphens/>
        <w:spacing w:line="360" w:lineRule="auto"/>
        <w:ind w:left="567"/>
      </w:pPr>
      <w:r w:rsidRPr="00CB0DEA">
        <w:lastRenderedPageBreak/>
        <w:t>В процессе разработки проекта использовались следующие материалы и нормативно-правовые документы:</w:t>
      </w:r>
    </w:p>
    <w:p w14:paraId="5A7A1AA3" w14:textId="77777777" w:rsidR="00FD62CB" w:rsidRPr="002C3673" w:rsidRDefault="00FD62CB" w:rsidP="00D01E11">
      <w:pPr>
        <w:suppressAutoHyphens/>
        <w:spacing w:line="360" w:lineRule="auto"/>
        <w:ind w:left="567" w:firstLine="709"/>
        <w:jc w:val="both"/>
        <w:rPr>
          <w:sz w:val="28"/>
          <w:szCs w:val="28"/>
          <w:vertAlign w:val="baseline"/>
        </w:rPr>
      </w:pPr>
      <w:r w:rsidRPr="002C3673">
        <w:rPr>
          <w:sz w:val="28"/>
          <w:szCs w:val="28"/>
          <w:vertAlign w:val="baseline"/>
        </w:rPr>
        <w:t xml:space="preserve">- Градостроительный кодекс РФ от 29.12.2004 г. №190-ФЗ; </w:t>
      </w:r>
    </w:p>
    <w:p w14:paraId="195CBB3B" w14:textId="77777777" w:rsidR="00FD62CB" w:rsidRDefault="00FD62CB" w:rsidP="00D01E11">
      <w:pPr>
        <w:suppressAutoHyphens/>
        <w:spacing w:line="360" w:lineRule="auto"/>
        <w:ind w:left="567" w:firstLine="709"/>
        <w:jc w:val="both"/>
        <w:rPr>
          <w:sz w:val="28"/>
          <w:szCs w:val="28"/>
          <w:vertAlign w:val="baseline"/>
        </w:rPr>
      </w:pPr>
      <w:r w:rsidRPr="002C3673">
        <w:rPr>
          <w:sz w:val="28"/>
          <w:szCs w:val="28"/>
          <w:vertAlign w:val="baseline"/>
        </w:rPr>
        <w:t>- Земельный кодекс РФ от 25.10.2001 г. №136-ФЗ;</w:t>
      </w:r>
    </w:p>
    <w:p w14:paraId="15877C03" w14:textId="14A868EA" w:rsidR="00FD62CB" w:rsidRPr="004246D9" w:rsidRDefault="00CB0DEA" w:rsidP="00D01E11">
      <w:pPr>
        <w:suppressAutoHyphens/>
        <w:spacing w:line="360" w:lineRule="auto"/>
        <w:ind w:left="567" w:firstLine="709"/>
        <w:jc w:val="both"/>
        <w:rPr>
          <w:b/>
          <w:bCs/>
          <w:sz w:val="28"/>
          <w:szCs w:val="28"/>
          <w:vertAlign w:val="baseline"/>
        </w:rPr>
      </w:pPr>
      <w:r>
        <w:rPr>
          <w:sz w:val="28"/>
          <w:szCs w:val="28"/>
          <w:vertAlign w:val="baseline"/>
        </w:rPr>
        <w:t>-</w:t>
      </w:r>
      <w:r w:rsidR="00FD62CB">
        <w:rPr>
          <w:sz w:val="28"/>
          <w:szCs w:val="28"/>
          <w:vertAlign w:val="baseline"/>
        </w:rPr>
        <w:t xml:space="preserve">РДС 30-201-98 </w:t>
      </w:r>
      <w:r>
        <w:rPr>
          <w:sz w:val="28"/>
          <w:szCs w:val="28"/>
          <w:vertAlign w:val="baseline"/>
        </w:rPr>
        <w:t>«</w:t>
      </w:r>
      <w:r w:rsidR="00FD62CB">
        <w:rPr>
          <w:sz w:val="28"/>
          <w:szCs w:val="28"/>
          <w:vertAlign w:val="baseline"/>
        </w:rPr>
        <w:t>Инструкция о порядке проектирования и установления красных линий в городах и других поселениях Российской Федерации</w:t>
      </w:r>
      <w:r>
        <w:rPr>
          <w:sz w:val="28"/>
          <w:szCs w:val="28"/>
          <w:vertAlign w:val="baseline"/>
        </w:rPr>
        <w:t>»;</w:t>
      </w:r>
      <w:r w:rsidR="00FD62CB">
        <w:rPr>
          <w:sz w:val="28"/>
          <w:szCs w:val="28"/>
          <w:vertAlign w:val="baseline"/>
        </w:rPr>
        <w:t xml:space="preserve">  </w:t>
      </w:r>
    </w:p>
    <w:p w14:paraId="09AD2DB3" w14:textId="0389F9B5" w:rsidR="00FD62CB" w:rsidRDefault="00535F36" w:rsidP="00535F36">
      <w:pPr>
        <w:pStyle w:val="affffff4"/>
        <w:suppressAutoHyphens/>
        <w:spacing w:line="360" w:lineRule="auto"/>
        <w:ind w:left="567" w:firstLine="0"/>
      </w:pPr>
      <w:r>
        <w:t xml:space="preserve">         </w:t>
      </w:r>
      <w:r w:rsidR="00CB0DEA">
        <w:t xml:space="preserve">- </w:t>
      </w:r>
      <w:r w:rsidR="00FD62CB">
        <w:t>Региональные нормативы градостроительного проектирования Республики Адыгея, утвержденные Приказом Комитета Республики Адыгея по архитектуре и градостроительству от 31 декабря 2014 г. N 70-од;</w:t>
      </w:r>
    </w:p>
    <w:p w14:paraId="53BEDEC1" w14:textId="66535AAC" w:rsidR="00FD62CB" w:rsidRDefault="00535F36" w:rsidP="00535F36">
      <w:pPr>
        <w:pStyle w:val="affffff4"/>
        <w:suppressAutoHyphens/>
        <w:spacing w:line="360" w:lineRule="auto"/>
        <w:ind w:left="567" w:firstLine="0"/>
      </w:pPr>
      <w:r>
        <w:t xml:space="preserve">         </w:t>
      </w:r>
      <w:r w:rsidR="000C54C3">
        <w:t xml:space="preserve">- </w:t>
      </w:r>
      <w:r w:rsidR="00FD62CB">
        <w:t>Действующие технические регламенты, санитарные нормы и правила, строительные нормы и правила, иные нормативные документы</w:t>
      </w:r>
    </w:p>
    <w:p w14:paraId="5C746AD4" w14:textId="0EB7512F" w:rsidR="00FD62CB" w:rsidRDefault="00535F36" w:rsidP="00535F36">
      <w:pPr>
        <w:pStyle w:val="affffff4"/>
        <w:suppressAutoHyphens/>
        <w:spacing w:line="360" w:lineRule="auto"/>
        <w:ind w:left="567" w:firstLine="0"/>
      </w:pPr>
      <w:r>
        <w:t xml:space="preserve">         </w:t>
      </w:r>
      <w:r w:rsidR="00CB0DEA">
        <w:t>-</w:t>
      </w:r>
      <w:r w:rsidR="000C54C3">
        <w:t xml:space="preserve"> </w:t>
      </w:r>
      <w:r w:rsidR="00DD46C3">
        <w:t xml:space="preserve">Приказ Комитета Республики Адыгея по архитектуре и градостроительству «Об утверждении изменений в </w:t>
      </w:r>
      <w:r w:rsidR="00FD62CB" w:rsidRPr="00A02F70">
        <w:t xml:space="preserve">Генеральный план муниципального образования </w:t>
      </w:r>
      <w:r w:rsidR="007857B3">
        <w:t>«</w:t>
      </w:r>
      <w:r w:rsidR="001B51F2">
        <w:t>Понежукайское</w:t>
      </w:r>
      <w:r w:rsidR="00E61966">
        <w:t xml:space="preserve"> </w:t>
      </w:r>
      <w:r w:rsidR="003E3DFF">
        <w:t xml:space="preserve"> сельское</w:t>
      </w:r>
      <w:r w:rsidR="00FD62CB">
        <w:t xml:space="preserve"> </w:t>
      </w:r>
      <w:r w:rsidR="00FD62CB" w:rsidRPr="00A02F70">
        <w:t>поселение</w:t>
      </w:r>
      <w:r w:rsidR="003E3DFF" w:rsidRPr="00541755">
        <w:t>»</w:t>
      </w:r>
      <w:r w:rsidR="00FD62CB" w:rsidRPr="00A02F70">
        <w:t xml:space="preserve"> </w:t>
      </w:r>
      <w:r w:rsidR="001B51F2">
        <w:t>Теучежского</w:t>
      </w:r>
      <w:r w:rsidR="00FD62CB" w:rsidRPr="00A02F70">
        <w:t xml:space="preserve"> </w:t>
      </w:r>
      <w:r w:rsidR="00DD46C3">
        <w:t xml:space="preserve">муниципального </w:t>
      </w:r>
      <w:r w:rsidR="00FD62CB" w:rsidRPr="00A02F70">
        <w:t>района Республики Адыгея</w:t>
      </w:r>
      <w:r w:rsidR="00DD46C3">
        <w:t>»</w:t>
      </w:r>
      <w:r w:rsidR="00FD62CB">
        <w:t xml:space="preserve"> </w:t>
      </w:r>
      <w:r w:rsidR="001B51F2">
        <w:t>от 2</w:t>
      </w:r>
      <w:r w:rsidR="00DD46C3">
        <w:t>6</w:t>
      </w:r>
      <w:r w:rsidR="001B51F2" w:rsidRPr="00A02F70">
        <w:t>.</w:t>
      </w:r>
      <w:r w:rsidR="00DD46C3">
        <w:t>0</w:t>
      </w:r>
      <w:r w:rsidR="001B51F2">
        <w:t>2</w:t>
      </w:r>
      <w:r w:rsidR="001B51F2" w:rsidRPr="00A02F70">
        <w:t>.</w:t>
      </w:r>
      <w:r w:rsidR="001B51F2">
        <w:t>202</w:t>
      </w:r>
      <w:r w:rsidR="00DD46C3">
        <w:t>6</w:t>
      </w:r>
      <w:r w:rsidR="001B51F2">
        <w:t xml:space="preserve">г.  № </w:t>
      </w:r>
      <w:r w:rsidR="00DD46C3">
        <w:t>20-ГПУ</w:t>
      </w:r>
      <w:r w:rsidR="00FD62CB">
        <w:t xml:space="preserve">;   </w:t>
      </w:r>
    </w:p>
    <w:p w14:paraId="14F088EA" w14:textId="518643AC" w:rsidR="005852E1" w:rsidRDefault="005852E1" w:rsidP="005852E1">
      <w:pPr>
        <w:pStyle w:val="affffff4"/>
        <w:suppressAutoHyphens/>
        <w:spacing w:line="360" w:lineRule="auto"/>
        <w:ind w:left="567" w:firstLine="0"/>
      </w:pPr>
      <w:r>
        <w:t xml:space="preserve">         </w:t>
      </w:r>
      <w:r w:rsidR="00FD62CB">
        <w:t>-</w:t>
      </w:r>
      <w:r w:rsidR="00DD46C3">
        <w:t xml:space="preserve"> </w:t>
      </w:r>
      <w:r>
        <w:t>Приказ Комитета Республики Адыгея по архитектуре и градостроительству «Об утверждении изменений в Правила землепользования и застройки</w:t>
      </w:r>
      <w:r w:rsidRPr="00A02F70">
        <w:t xml:space="preserve"> муниципального образования </w:t>
      </w:r>
      <w:r>
        <w:t xml:space="preserve">«Понежукайское сельское </w:t>
      </w:r>
      <w:r w:rsidRPr="00A02F70">
        <w:t>поселение</w:t>
      </w:r>
      <w:r w:rsidRPr="00541755">
        <w:t>»</w:t>
      </w:r>
      <w:r w:rsidRPr="00A02F70">
        <w:t xml:space="preserve"> </w:t>
      </w:r>
      <w:r>
        <w:t>Теучежского</w:t>
      </w:r>
      <w:r w:rsidRPr="00A02F70">
        <w:t xml:space="preserve"> </w:t>
      </w:r>
      <w:r>
        <w:t xml:space="preserve">муниципального </w:t>
      </w:r>
      <w:r w:rsidRPr="00A02F70">
        <w:t>района Республики Адыгея</w:t>
      </w:r>
      <w:r>
        <w:t>» от 26</w:t>
      </w:r>
      <w:r w:rsidRPr="00A02F70">
        <w:t>.</w:t>
      </w:r>
      <w:r>
        <w:t>02</w:t>
      </w:r>
      <w:r w:rsidRPr="00A02F70">
        <w:t>.</w:t>
      </w:r>
      <w:r>
        <w:t xml:space="preserve">2026г.  № 20-ПЗЗУ.  </w:t>
      </w:r>
    </w:p>
    <w:p w14:paraId="39DC3F18" w14:textId="6AC13A0B" w:rsidR="00FD62CB" w:rsidRPr="00E853C2" w:rsidRDefault="00FD62CB" w:rsidP="00D01E11">
      <w:pPr>
        <w:pStyle w:val="affffff4"/>
        <w:suppressAutoHyphens/>
        <w:spacing w:line="360" w:lineRule="auto"/>
        <w:ind w:left="567"/>
      </w:pPr>
    </w:p>
    <w:p w14:paraId="516D4479" w14:textId="77777777" w:rsidR="002C3673" w:rsidRDefault="002C3673" w:rsidP="00D01E11">
      <w:pPr>
        <w:suppressAutoHyphens/>
        <w:spacing w:line="360" w:lineRule="auto"/>
        <w:ind w:left="567" w:firstLine="709"/>
        <w:jc w:val="both"/>
        <w:rPr>
          <w:sz w:val="28"/>
          <w:szCs w:val="28"/>
          <w:vertAlign w:val="baseline"/>
        </w:rPr>
      </w:pPr>
    </w:p>
    <w:p w14:paraId="67E8BE1B" w14:textId="77777777" w:rsidR="001B51F2" w:rsidRDefault="001B51F2" w:rsidP="00D01E11">
      <w:pPr>
        <w:suppressAutoHyphens/>
        <w:spacing w:line="360" w:lineRule="auto"/>
        <w:ind w:left="567" w:firstLine="709"/>
        <w:jc w:val="both"/>
        <w:rPr>
          <w:sz w:val="28"/>
          <w:szCs w:val="28"/>
          <w:vertAlign w:val="baseline"/>
        </w:rPr>
      </w:pPr>
    </w:p>
    <w:p w14:paraId="66D1FE14" w14:textId="77777777" w:rsidR="001B51F2" w:rsidRDefault="001B51F2" w:rsidP="00D01E11">
      <w:pPr>
        <w:suppressAutoHyphens/>
        <w:spacing w:line="360" w:lineRule="auto"/>
        <w:ind w:left="567" w:firstLine="709"/>
        <w:jc w:val="both"/>
        <w:rPr>
          <w:sz w:val="28"/>
          <w:szCs w:val="28"/>
          <w:vertAlign w:val="baseline"/>
        </w:rPr>
      </w:pPr>
    </w:p>
    <w:p w14:paraId="210D312A" w14:textId="77777777" w:rsidR="001B51F2" w:rsidRDefault="001B51F2" w:rsidP="00D01E11">
      <w:pPr>
        <w:suppressAutoHyphens/>
        <w:spacing w:line="360" w:lineRule="auto"/>
        <w:ind w:left="567" w:firstLine="709"/>
        <w:jc w:val="both"/>
        <w:rPr>
          <w:sz w:val="28"/>
          <w:szCs w:val="28"/>
          <w:vertAlign w:val="baseline"/>
        </w:rPr>
      </w:pPr>
    </w:p>
    <w:p w14:paraId="1223E151" w14:textId="77777777" w:rsidR="001B51F2" w:rsidRDefault="001B51F2" w:rsidP="00D01E11">
      <w:pPr>
        <w:suppressAutoHyphens/>
        <w:spacing w:line="360" w:lineRule="auto"/>
        <w:ind w:left="567" w:firstLine="709"/>
        <w:jc w:val="both"/>
        <w:rPr>
          <w:sz w:val="28"/>
          <w:szCs w:val="28"/>
          <w:vertAlign w:val="baseline"/>
        </w:rPr>
      </w:pPr>
    </w:p>
    <w:p w14:paraId="058797BA" w14:textId="77777777" w:rsidR="00E9164F" w:rsidRDefault="00E9164F" w:rsidP="00FD62CB">
      <w:pPr>
        <w:suppressAutoHyphens/>
        <w:spacing w:line="360" w:lineRule="auto"/>
        <w:ind w:firstLine="851"/>
        <w:jc w:val="both"/>
        <w:rPr>
          <w:sz w:val="28"/>
          <w:szCs w:val="28"/>
          <w:vertAlign w:val="baseline"/>
        </w:rPr>
      </w:pPr>
    </w:p>
    <w:p w14:paraId="3DD46FFF" w14:textId="734C8F30" w:rsidR="00606B9E" w:rsidRPr="002C55B3" w:rsidRDefault="00606B9E" w:rsidP="002C55B3">
      <w:pPr>
        <w:suppressAutoHyphens/>
        <w:spacing w:line="360" w:lineRule="auto"/>
        <w:ind w:left="567" w:firstLine="851"/>
        <w:jc w:val="both"/>
        <w:rPr>
          <w:b/>
          <w:bCs/>
          <w:sz w:val="24"/>
          <w:szCs w:val="24"/>
          <w:vertAlign w:val="baseline"/>
        </w:rPr>
      </w:pPr>
      <w:r w:rsidRPr="002C55B3">
        <w:rPr>
          <w:b/>
          <w:bCs/>
          <w:sz w:val="24"/>
          <w:szCs w:val="24"/>
          <w:vertAlign w:val="baseline"/>
        </w:rPr>
        <w:lastRenderedPageBreak/>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w:t>
      </w:r>
    </w:p>
    <w:p w14:paraId="19D950AC" w14:textId="77777777" w:rsidR="00004317" w:rsidRDefault="00004317" w:rsidP="00004317">
      <w:pPr>
        <w:suppressAutoHyphens/>
        <w:spacing w:line="360" w:lineRule="auto"/>
        <w:ind w:left="567" w:firstLine="709"/>
        <w:jc w:val="both"/>
        <w:rPr>
          <w:rFonts w:ascii="TimesNewRoman" w:hAnsi="TimesNewRoman" w:cs="TimesNewRoman"/>
          <w:sz w:val="28"/>
          <w:szCs w:val="28"/>
          <w:vertAlign w:val="baseline"/>
        </w:rPr>
      </w:pPr>
      <w:r>
        <w:rPr>
          <w:sz w:val="28"/>
          <w:szCs w:val="28"/>
          <w:vertAlign w:val="baseline"/>
        </w:rPr>
        <w:t>Подготовка</w:t>
      </w:r>
      <w:r w:rsidRPr="00E967AA">
        <w:rPr>
          <w:sz w:val="28"/>
          <w:szCs w:val="28"/>
          <w:vertAlign w:val="baseline"/>
        </w:rPr>
        <w:t xml:space="preserve"> </w:t>
      </w:r>
      <w:r w:rsidRPr="002268EF">
        <w:rPr>
          <w:sz w:val="28"/>
          <w:szCs w:val="28"/>
          <w:vertAlign w:val="baseline"/>
        </w:rPr>
        <w:t>проект</w:t>
      </w:r>
      <w:r>
        <w:rPr>
          <w:sz w:val="28"/>
          <w:szCs w:val="28"/>
          <w:vertAlign w:val="baseline"/>
        </w:rPr>
        <w:t>а</w:t>
      </w:r>
      <w:r w:rsidRPr="002268EF">
        <w:rPr>
          <w:sz w:val="28"/>
          <w:szCs w:val="28"/>
          <w:vertAlign w:val="baseline"/>
        </w:rPr>
        <w:t xml:space="preserve"> межева</w:t>
      </w:r>
      <w:r>
        <w:rPr>
          <w:sz w:val="28"/>
          <w:szCs w:val="28"/>
          <w:vertAlign w:val="baseline"/>
        </w:rPr>
        <w:t>ния территории части кадастрового квартала</w:t>
      </w:r>
      <w:r w:rsidRPr="002268EF">
        <w:rPr>
          <w:sz w:val="28"/>
          <w:szCs w:val="28"/>
          <w:vertAlign w:val="baseline"/>
        </w:rPr>
        <w:t xml:space="preserve"> </w:t>
      </w:r>
      <w:r w:rsidRPr="001F719B">
        <w:rPr>
          <w:sz w:val="28"/>
          <w:szCs w:val="28"/>
          <w:vertAlign w:val="baseline"/>
        </w:rPr>
        <w:t>01:0</w:t>
      </w:r>
      <w:r w:rsidR="00FB12C0">
        <w:rPr>
          <w:sz w:val="28"/>
          <w:szCs w:val="28"/>
          <w:vertAlign w:val="baseline"/>
        </w:rPr>
        <w:t>6</w:t>
      </w:r>
      <w:r w:rsidRPr="001F719B">
        <w:rPr>
          <w:sz w:val="28"/>
          <w:szCs w:val="28"/>
          <w:vertAlign w:val="baseline"/>
        </w:rPr>
        <w:t>:</w:t>
      </w:r>
      <w:r w:rsidR="00FB12C0">
        <w:rPr>
          <w:sz w:val="28"/>
          <w:szCs w:val="28"/>
          <w:vertAlign w:val="baseline"/>
        </w:rPr>
        <w:t>1705003</w:t>
      </w:r>
      <w:r>
        <w:rPr>
          <w:sz w:val="28"/>
          <w:szCs w:val="28"/>
          <w:vertAlign w:val="baseline"/>
        </w:rPr>
        <w:t xml:space="preserve"> выполняется с целью проведения процедуры перераспределения земельного участка </w:t>
      </w:r>
      <w:r w:rsidRPr="002268EF">
        <w:rPr>
          <w:sz w:val="28"/>
          <w:szCs w:val="28"/>
          <w:vertAlign w:val="baseline"/>
        </w:rPr>
        <w:t xml:space="preserve">с кадастровым номером </w:t>
      </w:r>
      <w:r w:rsidR="00FB12C0" w:rsidRPr="001F719B">
        <w:rPr>
          <w:sz w:val="28"/>
          <w:szCs w:val="28"/>
          <w:vertAlign w:val="baseline"/>
        </w:rPr>
        <w:t>01:0</w:t>
      </w:r>
      <w:r w:rsidR="00FB12C0">
        <w:rPr>
          <w:sz w:val="28"/>
          <w:szCs w:val="28"/>
          <w:vertAlign w:val="baseline"/>
        </w:rPr>
        <w:t>6</w:t>
      </w:r>
      <w:r w:rsidR="00FB12C0" w:rsidRPr="001F719B">
        <w:rPr>
          <w:sz w:val="28"/>
          <w:szCs w:val="28"/>
          <w:vertAlign w:val="baseline"/>
        </w:rPr>
        <w:t>:</w:t>
      </w:r>
      <w:r w:rsidR="00FB12C0">
        <w:rPr>
          <w:sz w:val="28"/>
          <w:szCs w:val="28"/>
          <w:vertAlign w:val="baseline"/>
        </w:rPr>
        <w:t>1705003</w:t>
      </w:r>
      <w:r w:rsidR="00CC01CF">
        <w:rPr>
          <w:sz w:val="28"/>
          <w:szCs w:val="28"/>
          <w:vertAlign w:val="baseline"/>
        </w:rPr>
        <w:t>:</w:t>
      </w:r>
      <w:r w:rsidR="00FB12C0">
        <w:rPr>
          <w:sz w:val="28"/>
          <w:szCs w:val="28"/>
          <w:vertAlign w:val="baseline"/>
        </w:rPr>
        <w:t>40</w:t>
      </w:r>
      <w:r w:rsidR="00CC01CF">
        <w:rPr>
          <w:sz w:val="28"/>
          <w:szCs w:val="28"/>
          <w:vertAlign w:val="baseline"/>
        </w:rPr>
        <w:t xml:space="preserve"> </w:t>
      </w:r>
      <w:r>
        <w:rPr>
          <w:sz w:val="28"/>
          <w:szCs w:val="28"/>
          <w:vertAlign w:val="baseline"/>
        </w:rPr>
        <w:t>в интересах обеспечения устойчивого развития и рационального использования территории, выделения и установления параметров планируемого развития квартала и установления границ земельных участков.</w:t>
      </w:r>
      <w:r w:rsidRPr="00BB1276">
        <w:rPr>
          <w:rFonts w:ascii="TimesNewRoman" w:hAnsi="TimesNewRoman" w:cs="TimesNewRoman"/>
          <w:sz w:val="28"/>
          <w:szCs w:val="28"/>
          <w:vertAlign w:val="baseline"/>
        </w:rPr>
        <w:t xml:space="preserve"> </w:t>
      </w:r>
    </w:p>
    <w:p w14:paraId="40F89174" w14:textId="146DF98F" w:rsidR="00004317" w:rsidRPr="00FB12C0" w:rsidRDefault="00004317" w:rsidP="00004317">
      <w:pPr>
        <w:suppressAutoHyphens/>
        <w:spacing w:line="360" w:lineRule="auto"/>
        <w:ind w:left="567" w:firstLine="709"/>
        <w:jc w:val="both"/>
        <w:rPr>
          <w:rFonts w:ascii="TimesNewRoman" w:hAnsi="TimesNewRoman" w:cs="TimesNewRoman"/>
          <w:sz w:val="28"/>
          <w:szCs w:val="28"/>
          <w:vertAlign w:val="baseline"/>
        </w:rPr>
      </w:pPr>
      <w:r w:rsidRPr="00CA1934">
        <w:rPr>
          <w:sz w:val="28"/>
          <w:szCs w:val="28"/>
          <w:vertAlign w:val="baseline"/>
        </w:rPr>
        <w:t xml:space="preserve">Исходный земельный участок с кадастровым номером </w:t>
      </w:r>
      <w:r w:rsidR="00FB12C0" w:rsidRPr="001F719B">
        <w:rPr>
          <w:sz w:val="28"/>
          <w:szCs w:val="28"/>
          <w:vertAlign w:val="baseline"/>
        </w:rPr>
        <w:t>01:0</w:t>
      </w:r>
      <w:r w:rsidR="00FB12C0">
        <w:rPr>
          <w:sz w:val="28"/>
          <w:szCs w:val="28"/>
          <w:vertAlign w:val="baseline"/>
        </w:rPr>
        <w:t>6</w:t>
      </w:r>
      <w:r w:rsidR="00FB12C0" w:rsidRPr="001F719B">
        <w:rPr>
          <w:sz w:val="28"/>
          <w:szCs w:val="28"/>
          <w:vertAlign w:val="baseline"/>
        </w:rPr>
        <w:t>:</w:t>
      </w:r>
      <w:r w:rsidR="00FB12C0">
        <w:rPr>
          <w:sz w:val="28"/>
          <w:szCs w:val="28"/>
          <w:vertAlign w:val="baseline"/>
        </w:rPr>
        <w:t xml:space="preserve">1705003:40 </w:t>
      </w:r>
      <w:r>
        <w:rPr>
          <w:sz w:val="28"/>
          <w:szCs w:val="28"/>
          <w:vertAlign w:val="baseline"/>
        </w:rPr>
        <w:t xml:space="preserve">общей площадью </w:t>
      </w:r>
      <w:r w:rsidR="00FB12C0">
        <w:rPr>
          <w:sz w:val="28"/>
          <w:szCs w:val="28"/>
          <w:vertAlign w:val="baseline"/>
        </w:rPr>
        <w:t>600</w:t>
      </w:r>
      <w:r>
        <w:rPr>
          <w:sz w:val="28"/>
          <w:szCs w:val="28"/>
          <w:vertAlign w:val="baseline"/>
        </w:rPr>
        <w:t xml:space="preserve"> кв.м. расположен по адресу: </w:t>
      </w:r>
      <w:r w:rsidR="00FB12C0" w:rsidRPr="00FB12C0">
        <w:rPr>
          <w:sz w:val="28"/>
          <w:szCs w:val="28"/>
          <w:vertAlign w:val="baseline"/>
        </w:rPr>
        <w:t>Республика Адыгея, р-н Теучежский, аул Понежукай, ул</w:t>
      </w:r>
      <w:r w:rsidR="00D37F71">
        <w:rPr>
          <w:sz w:val="28"/>
          <w:szCs w:val="28"/>
          <w:vertAlign w:val="baseline"/>
        </w:rPr>
        <w:t>.</w:t>
      </w:r>
      <w:r w:rsidR="00FB12C0" w:rsidRPr="00FB12C0">
        <w:rPr>
          <w:sz w:val="28"/>
          <w:szCs w:val="28"/>
          <w:vertAlign w:val="baseline"/>
        </w:rPr>
        <w:t xml:space="preserve"> Ленина, 28 а</w:t>
      </w:r>
      <w:r w:rsidR="001F6568">
        <w:rPr>
          <w:sz w:val="28"/>
          <w:szCs w:val="28"/>
          <w:vertAlign w:val="baseline"/>
        </w:rPr>
        <w:t>,</w:t>
      </w:r>
      <w:r>
        <w:rPr>
          <w:sz w:val="28"/>
          <w:szCs w:val="28"/>
          <w:vertAlign w:val="baseline"/>
        </w:rPr>
        <w:t xml:space="preserve"> </w:t>
      </w:r>
      <w:r w:rsidR="001F6568">
        <w:rPr>
          <w:sz w:val="28"/>
          <w:szCs w:val="28"/>
          <w:vertAlign w:val="baseline"/>
        </w:rPr>
        <w:t>к</w:t>
      </w:r>
      <w:r>
        <w:rPr>
          <w:sz w:val="28"/>
          <w:szCs w:val="28"/>
          <w:vertAlign w:val="baseline"/>
        </w:rPr>
        <w:t>атегория земель - з</w:t>
      </w:r>
      <w:r w:rsidRPr="00DC2D46">
        <w:rPr>
          <w:sz w:val="28"/>
          <w:szCs w:val="28"/>
          <w:vertAlign w:val="baseline"/>
        </w:rPr>
        <w:t xml:space="preserve">емли </w:t>
      </w:r>
      <w:r w:rsidR="00CC01CF">
        <w:rPr>
          <w:sz w:val="28"/>
          <w:szCs w:val="28"/>
          <w:vertAlign w:val="baseline"/>
        </w:rPr>
        <w:t>поселений</w:t>
      </w:r>
      <w:r w:rsidR="001F6568">
        <w:rPr>
          <w:sz w:val="28"/>
          <w:szCs w:val="28"/>
          <w:vertAlign w:val="baseline"/>
        </w:rPr>
        <w:t xml:space="preserve"> </w:t>
      </w:r>
      <w:r w:rsidR="00CC01CF">
        <w:rPr>
          <w:sz w:val="28"/>
          <w:szCs w:val="28"/>
          <w:vertAlign w:val="baseline"/>
        </w:rPr>
        <w:t>(земли населенных пунктов)</w:t>
      </w:r>
      <w:r w:rsidR="001F6568">
        <w:rPr>
          <w:sz w:val="28"/>
          <w:szCs w:val="28"/>
          <w:vertAlign w:val="baseline"/>
        </w:rPr>
        <w:t>,</w:t>
      </w:r>
      <w:r w:rsidRPr="00004317">
        <w:rPr>
          <w:sz w:val="28"/>
          <w:szCs w:val="28"/>
          <w:vertAlign w:val="baseline"/>
        </w:rPr>
        <w:t xml:space="preserve"> </w:t>
      </w:r>
      <w:r w:rsidR="001F6568">
        <w:rPr>
          <w:sz w:val="28"/>
          <w:szCs w:val="28"/>
          <w:vertAlign w:val="baseline"/>
        </w:rPr>
        <w:t>в</w:t>
      </w:r>
      <w:r>
        <w:rPr>
          <w:sz w:val="28"/>
          <w:szCs w:val="28"/>
          <w:vertAlign w:val="baseline"/>
        </w:rPr>
        <w:t xml:space="preserve">ид разрешенного использования - </w:t>
      </w:r>
      <w:r w:rsidR="00FB12C0">
        <w:rPr>
          <w:sz w:val="28"/>
          <w:szCs w:val="28"/>
          <w:vertAlign w:val="baseline"/>
        </w:rPr>
        <w:t>под строительство торгового комплекса</w:t>
      </w:r>
      <w:r w:rsidRPr="00CC01CF">
        <w:rPr>
          <w:sz w:val="28"/>
          <w:szCs w:val="28"/>
          <w:vertAlign w:val="baseline"/>
        </w:rPr>
        <w:t>.</w:t>
      </w:r>
      <w:r w:rsidRPr="00AA702E">
        <w:rPr>
          <w:rFonts w:ascii="TimesNewRoman" w:hAnsi="TimesNewRoman" w:cs="TimesNewRoman"/>
          <w:sz w:val="28"/>
          <w:szCs w:val="28"/>
          <w:vertAlign w:val="baseline"/>
        </w:rPr>
        <w:t xml:space="preserve"> </w:t>
      </w:r>
      <w:r w:rsidRPr="00E9164F">
        <w:rPr>
          <w:sz w:val="28"/>
          <w:szCs w:val="28"/>
          <w:vertAlign w:val="baseline"/>
        </w:rPr>
        <w:t xml:space="preserve">На существующем земельном участке с кадастровым номером </w:t>
      </w:r>
      <w:r w:rsidR="00FB12C0" w:rsidRPr="001F719B">
        <w:rPr>
          <w:sz w:val="28"/>
          <w:szCs w:val="28"/>
          <w:vertAlign w:val="baseline"/>
        </w:rPr>
        <w:t>01:0</w:t>
      </w:r>
      <w:r w:rsidR="00FB12C0">
        <w:rPr>
          <w:sz w:val="28"/>
          <w:szCs w:val="28"/>
          <w:vertAlign w:val="baseline"/>
        </w:rPr>
        <w:t>6</w:t>
      </w:r>
      <w:r w:rsidR="00FB12C0" w:rsidRPr="001F719B">
        <w:rPr>
          <w:sz w:val="28"/>
          <w:szCs w:val="28"/>
          <w:vertAlign w:val="baseline"/>
        </w:rPr>
        <w:t>:</w:t>
      </w:r>
      <w:r w:rsidR="00FB12C0">
        <w:rPr>
          <w:sz w:val="28"/>
          <w:szCs w:val="28"/>
          <w:vertAlign w:val="baseline"/>
        </w:rPr>
        <w:t>1705003:40</w:t>
      </w:r>
      <w:r w:rsidR="001F6568">
        <w:rPr>
          <w:sz w:val="28"/>
          <w:szCs w:val="28"/>
          <w:vertAlign w:val="baseline"/>
        </w:rPr>
        <w:t xml:space="preserve"> </w:t>
      </w:r>
      <w:r w:rsidR="00FB12C0">
        <w:rPr>
          <w:sz w:val="28"/>
          <w:szCs w:val="28"/>
          <w:vertAlign w:val="baseline"/>
        </w:rPr>
        <w:t>расположен объект капитального строительства</w:t>
      </w:r>
      <w:r w:rsidR="001F6568">
        <w:rPr>
          <w:sz w:val="28"/>
          <w:szCs w:val="28"/>
          <w:vertAlign w:val="baseline"/>
        </w:rPr>
        <w:t xml:space="preserve"> </w:t>
      </w:r>
      <w:r w:rsidR="00FB12C0">
        <w:rPr>
          <w:sz w:val="28"/>
          <w:szCs w:val="28"/>
          <w:vertAlign w:val="baseline"/>
        </w:rPr>
        <w:t>(нежилое здание) - м</w:t>
      </w:r>
      <w:r w:rsidR="00FB12C0" w:rsidRPr="00FB12C0">
        <w:rPr>
          <w:sz w:val="28"/>
          <w:szCs w:val="28"/>
          <w:vertAlign w:val="baseline"/>
        </w:rPr>
        <w:t>агазин смешанных товаров и аптека</w:t>
      </w:r>
      <w:r w:rsidR="00FB12C0">
        <w:rPr>
          <w:sz w:val="28"/>
          <w:szCs w:val="28"/>
          <w:vertAlign w:val="baseline"/>
        </w:rPr>
        <w:t xml:space="preserve">. Кадастровый номер объекта - </w:t>
      </w:r>
      <w:r w:rsidR="00FB12C0" w:rsidRPr="001F719B">
        <w:rPr>
          <w:sz w:val="28"/>
          <w:szCs w:val="28"/>
          <w:vertAlign w:val="baseline"/>
        </w:rPr>
        <w:t>01:0</w:t>
      </w:r>
      <w:r w:rsidR="00FB12C0">
        <w:rPr>
          <w:sz w:val="28"/>
          <w:szCs w:val="28"/>
          <w:vertAlign w:val="baseline"/>
        </w:rPr>
        <w:t>6</w:t>
      </w:r>
      <w:r w:rsidR="00FB12C0" w:rsidRPr="001F719B">
        <w:rPr>
          <w:sz w:val="28"/>
          <w:szCs w:val="28"/>
          <w:vertAlign w:val="baseline"/>
        </w:rPr>
        <w:t>:</w:t>
      </w:r>
      <w:r w:rsidR="00FB12C0">
        <w:rPr>
          <w:sz w:val="28"/>
          <w:szCs w:val="28"/>
          <w:vertAlign w:val="baseline"/>
        </w:rPr>
        <w:t>1705003:260.</w:t>
      </w:r>
      <w:r w:rsidR="001F6568">
        <w:rPr>
          <w:sz w:val="28"/>
          <w:szCs w:val="28"/>
          <w:vertAlign w:val="baseline"/>
        </w:rPr>
        <w:t xml:space="preserve"> Площадь 148,6 кв.м.</w:t>
      </w:r>
    </w:p>
    <w:p w14:paraId="6A74E859" w14:textId="77777777" w:rsidR="001F6568" w:rsidRDefault="001F6568" w:rsidP="001F6568">
      <w:pPr>
        <w:suppressAutoHyphens/>
        <w:spacing w:line="360" w:lineRule="auto"/>
        <w:ind w:left="567"/>
        <w:jc w:val="both"/>
      </w:pPr>
      <w:r>
        <w:rPr>
          <w:sz w:val="28"/>
          <w:szCs w:val="28"/>
          <w:vertAlign w:val="baseline"/>
        </w:rPr>
        <w:t xml:space="preserve">       </w:t>
      </w:r>
      <w:r w:rsidR="000B6944">
        <w:rPr>
          <w:sz w:val="28"/>
          <w:szCs w:val="28"/>
          <w:vertAlign w:val="baseline"/>
        </w:rPr>
        <w:t xml:space="preserve">Согласно </w:t>
      </w:r>
      <w:r w:rsidR="00366D4E">
        <w:rPr>
          <w:sz w:val="28"/>
          <w:szCs w:val="28"/>
          <w:vertAlign w:val="baseline"/>
        </w:rPr>
        <w:t xml:space="preserve">Правил землепользования и застройки, утвержденных </w:t>
      </w:r>
      <w:r>
        <w:rPr>
          <w:sz w:val="28"/>
          <w:szCs w:val="28"/>
          <w:vertAlign w:val="baseline"/>
        </w:rPr>
        <w:t xml:space="preserve">Приказом Комитета Республики Адыгея по архитектуре и градостроительству № 20-ПЗЗУ от 26.02.2026г. </w:t>
      </w:r>
      <w:r w:rsidR="0033528F">
        <w:rPr>
          <w:sz w:val="28"/>
          <w:szCs w:val="28"/>
          <w:vertAlign w:val="baseline"/>
        </w:rPr>
        <w:t xml:space="preserve">проектируемая </w:t>
      </w:r>
      <w:r w:rsidR="000B6944">
        <w:rPr>
          <w:sz w:val="28"/>
          <w:szCs w:val="28"/>
          <w:vertAlign w:val="baseline"/>
        </w:rPr>
        <w:t xml:space="preserve">территория отнесена к </w:t>
      </w:r>
      <w:r>
        <w:rPr>
          <w:sz w:val="28"/>
          <w:szCs w:val="28"/>
          <w:vertAlign w:val="baseline"/>
        </w:rPr>
        <w:t xml:space="preserve">территориальной </w:t>
      </w:r>
      <w:r w:rsidR="000B6944">
        <w:rPr>
          <w:sz w:val="28"/>
          <w:szCs w:val="28"/>
          <w:vertAlign w:val="baseline"/>
        </w:rPr>
        <w:t xml:space="preserve">зоне </w:t>
      </w:r>
      <w:r>
        <w:rPr>
          <w:b/>
          <w:bCs/>
          <w:sz w:val="28"/>
          <w:szCs w:val="28"/>
          <w:vertAlign w:val="baseline"/>
        </w:rPr>
        <w:t>ОД-1</w:t>
      </w:r>
      <w:r w:rsidR="0033528F" w:rsidRPr="0033528F">
        <w:rPr>
          <w:b/>
          <w:bCs/>
          <w:sz w:val="28"/>
          <w:szCs w:val="28"/>
          <w:vertAlign w:val="baseline"/>
        </w:rPr>
        <w:t>.</w:t>
      </w:r>
      <w:r w:rsidR="0033528F" w:rsidRPr="0033528F">
        <w:rPr>
          <w:bCs/>
          <w:sz w:val="28"/>
          <w:szCs w:val="28"/>
          <w:vertAlign w:val="baseline"/>
        </w:rPr>
        <w:t xml:space="preserve"> </w:t>
      </w:r>
      <w:r w:rsidR="00FB12C0">
        <w:rPr>
          <w:bCs/>
          <w:sz w:val="28"/>
          <w:szCs w:val="28"/>
          <w:vertAlign w:val="baseline"/>
        </w:rPr>
        <w:t>«</w:t>
      </w:r>
      <w:r>
        <w:rPr>
          <w:b/>
          <w:bCs/>
          <w:sz w:val="28"/>
          <w:szCs w:val="28"/>
          <w:vertAlign w:val="baseline"/>
        </w:rPr>
        <w:t>Многофункциональная общественно-деловая зона</w:t>
      </w:r>
      <w:r w:rsidR="00FB12C0">
        <w:rPr>
          <w:b/>
          <w:bCs/>
          <w:sz w:val="28"/>
          <w:szCs w:val="28"/>
          <w:vertAlign w:val="baseline"/>
        </w:rPr>
        <w:t>»</w:t>
      </w:r>
      <w:r w:rsidR="0033528F">
        <w:rPr>
          <w:b/>
          <w:bCs/>
          <w:sz w:val="28"/>
          <w:szCs w:val="28"/>
          <w:vertAlign w:val="baseline"/>
        </w:rPr>
        <w:t>.</w:t>
      </w:r>
      <w:r w:rsidRPr="001F6568">
        <w:t xml:space="preserve"> </w:t>
      </w:r>
    </w:p>
    <w:p w14:paraId="1AF0E71C" w14:textId="2C068AA6" w:rsidR="0033528F" w:rsidRPr="001F6568" w:rsidRDefault="001F6568" w:rsidP="001F6568">
      <w:pPr>
        <w:suppressAutoHyphens/>
        <w:spacing w:line="360" w:lineRule="auto"/>
        <w:ind w:left="567"/>
        <w:jc w:val="both"/>
        <w:rPr>
          <w:sz w:val="28"/>
          <w:szCs w:val="28"/>
          <w:vertAlign w:val="baseline"/>
        </w:rPr>
      </w:pPr>
      <w:r>
        <w:t xml:space="preserve">             </w:t>
      </w:r>
      <w:r w:rsidRPr="001F6568">
        <w:rPr>
          <w:sz w:val="28"/>
          <w:szCs w:val="28"/>
          <w:vertAlign w:val="baseline"/>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w:t>
      </w:r>
      <w:r w:rsidRPr="001F6568">
        <w:rPr>
          <w:sz w:val="28"/>
          <w:szCs w:val="28"/>
          <w:vertAlign w:val="baseline"/>
        </w:rPr>
        <w:lastRenderedPageBreak/>
        <w:t>строительства многофункциональной общественно-деловой зоны (ОД-1) представлены в</w:t>
      </w:r>
      <w:r>
        <w:rPr>
          <w:sz w:val="28"/>
          <w:szCs w:val="28"/>
          <w:vertAlign w:val="baseline"/>
        </w:rPr>
        <w:t xml:space="preserve"> </w:t>
      </w:r>
      <w:r w:rsidRPr="001F6568">
        <w:rPr>
          <w:sz w:val="28"/>
          <w:szCs w:val="28"/>
          <w:vertAlign w:val="baseline"/>
        </w:rPr>
        <w:t>таблице 4</w:t>
      </w:r>
      <w:r>
        <w:rPr>
          <w:sz w:val="28"/>
          <w:szCs w:val="28"/>
          <w:vertAlign w:val="baseline"/>
        </w:rPr>
        <w:t xml:space="preserve"> статьи 21 Правил</w:t>
      </w:r>
      <w:r w:rsidRPr="001F6568">
        <w:rPr>
          <w:sz w:val="28"/>
          <w:szCs w:val="28"/>
          <w:vertAlign w:val="baseline"/>
        </w:rPr>
        <w:t>.</w:t>
      </w:r>
    </w:p>
    <w:p w14:paraId="4E6171AE" w14:textId="77777777" w:rsidR="00CA1934" w:rsidRDefault="00AA702E" w:rsidP="009D182F">
      <w:pPr>
        <w:suppressAutoHyphens/>
        <w:spacing w:line="360" w:lineRule="auto"/>
        <w:ind w:left="567" w:firstLine="709"/>
        <w:jc w:val="both"/>
        <w:rPr>
          <w:sz w:val="28"/>
          <w:szCs w:val="28"/>
          <w:vertAlign w:val="baseline"/>
        </w:rPr>
      </w:pPr>
      <w:r w:rsidRPr="00AA702E">
        <w:rPr>
          <w:sz w:val="28"/>
          <w:szCs w:val="28"/>
          <w:vertAlign w:val="baseline"/>
        </w:rPr>
        <w:t>Процедура перераспределения земельных участков будет проводится в</w:t>
      </w:r>
      <w:r>
        <w:rPr>
          <w:sz w:val="28"/>
          <w:szCs w:val="28"/>
          <w:vertAlign w:val="baseline"/>
        </w:rPr>
        <w:t xml:space="preserve"> </w:t>
      </w:r>
      <w:r w:rsidRPr="00AA702E">
        <w:rPr>
          <w:sz w:val="28"/>
          <w:szCs w:val="28"/>
          <w:vertAlign w:val="baseline"/>
        </w:rPr>
        <w:t>соответствии со статьей 11.7. «Перераспределение земельных участков» и</w:t>
      </w:r>
      <w:r>
        <w:rPr>
          <w:sz w:val="28"/>
          <w:szCs w:val="28"/>
          <w:vertAlign w:val="baseline"/>
        </w:rPr>
        <w:t xml:space="preserve"> </w:t>
      </w:r>
      <w:r w:rsidRPr="00AA702E">
        <w:rPr>
          <w:sz w:val="28"/>
          <w:szCs w:val="28"/>
          <w:vertAlign w:val="baseline"/>
        </w:rPr>
        <w:t xml:space="preserve">статьей 39.28. </w:t>
      </w:r>
      <w:r w:rsidRPr="00AA702E">
        <w:rPr>
          <w:b/>
          <w:bCs/>
          <w:sz w:val="28"/>
          <w:szCs w:val="28"/>
          <w:vertAlign w:val="baseline"/>
        </w:rPr>
        <w:t>«</w:t>
      </w:r>
      <w:r w:rsidRPr="00AA702E">
        <w:rPr>
          <w:sz w:val="28"/>
          <w:szCs w:val="28"/>
          <w:vertAlign w:val="baseline"/>
        </w:rPr>
        <w:t>Случаи и основания перераспределения земель и (или)</w:t>
      </w:r>
      <w:r>
        <w:rPr>
          <w:sz w:val="28"/>
          <w:szCs w:val="28"/>
          <w:vertAlign w:val="baseline"/>
        </w:rPr>
        <w:t xml:space="preserve"> </w:t>
      </w:r>
      <w:r w:rsidRPr="00AA702E">
        <w:rPr>
          <w:sz w:val="28"/>
          <w:szCs w:val="28"/>
          <w:vertAlign w:val="baseline"/>
        </w:rPr>
        <w:t>земельных участков, находящихся в государственной или муниципальной</w:t>
      </w:r>
      <w:r>
        <w:rPr>
          <w:sz w:val="28"/>
          <w:szCs w:val="28"/>
          <w:vertAlign w:val="baseline"/>
        </w:rPr>
        <w:t xml:space="preserve"> </w:t>
      </w:r>
      <w:r w:rsidRPr="00AA702E">
        <w:rPr>
          <w:sz w:val="28"/>
          <w:szCs w:val="28"/>
          <w:vertAlign w:val="baseline"/>
        </w:rPr>
        <w:t>собственности, и земельных участков, находящихся в частной собственности»</w:t>
      </w:r>
      <w:r>
        <w:rPr>
          <w:sz w:val="28"/>
          <w:szCs w:val="28"/>
          <w:vertAlign w:val="baseline"/>
        </w:rPr>
        <w:t xml:space="preserve"> </w:t>
      </w:r>
      <w:r w:rsidRPr="00AA702E">
        <w:rPr>
          <w:sz w:val="28"/>
          <w:szCs w:val="28"/>
          <w:vertAlign w:val="baseline"/>
        </w:rPr>
        <w:t>Земельного кодекса Российской Федерации" от 25.10.2001 N 136-ФЗ</w:t>
      </w:r>
      <w:r>
        <w:rPr>
          <w:sz w:val="28"/>
          <w:szCs w:val="28"/>
          <w:vertAlign w:val="baseline"/>
        </w:rPr>
        <w:t>.</w:t>
      </w:r>
      <w:r w:rsidRPr="00AA702E">
        <w:rPr>
          <w:sz w:val="28"/>
          <w:szCs w:val="28"/>
          <w:vertAlign w:val="baseline"/>
        </w:rPr>
        <w:t xml:space="preserve"> </w:t>
      </w:r>
    </w:p>
    <w:p w14:paraId="0B530B70" w14:textId="77777777" w:rsidR="004932BC" w:rsidRDefault="00AA702E" w:rsidP="009D182F">
      <w:pPr>
        <w:spacing w:line="360" w:lineRule="auto"/>
        <w:ind w:left="567" w:firstLine="709"/>
        <w:jc w:val="both"/>
        <w:rPr>
          <w:sz w:val="28"/>
          <w:szCs w:val="28"/>
          <w:vertAlign w:val="baseline"/>
        </w:rPr>
      </w:pPr>
      <w:r w:rsidRPr="00AA702E">
        <w:rPr>
          <w:sz w:val="28"/>
          <w:szCs w:val="28"/>
          <w:vertAlign w:val="baseline"/>
        </w:rPr>
        <w:t xml:space="preserve">Площадь образуемого земельного участка </w:t>
      </w:r>
      <w:r w:rsidRPr="00CB61B5">
        <w:rPr>
          <w:b/>
          <w:sz w:val="28"/>
          <w:szCs w:val="28"/>
          <w:u w:val="single"/>
          <w:vertAlign w:val="baseline"/>
        </w:rPr>
        <w:t>ЗУ1</w:t>
      </w:r>
      <w:r w:rsidRPr="00AA702E">
        <w:rPr>
          <w:sz w:val="28"/>
          <w:szCs w:val="28"/>
          <w:vertAlign w:val="baseline"/>
        </w:rPr>
        <w:t xml:space="preserve"> составила </w:t>
      </w:r>
      <w:r w:rsidR="00FA427A">
        <w:rPr>
          <w:sz w:val="28"/>
          <w:szCs w:val="28"/>
          <w:vertAlign w:val="baseline"/>
        </w:rPr>
        <w:t xml:space="preserve">                       </w:t>
      </w:r>
      <w:r w:rsidR="00FB12C0">
        <w:rPr>
          <w:b/>
          <w:sz w:val="28"/>
          <w:szCs w:val="28"/>
          <w:vertAlign w:val="baseline"/>
        </w:rPr>
        <w:t>1180</w:t>
      </w:r>
      <w:r w:rsidRPr="004932BC">
        <w:rPr>
          <w:b/>
          <w:sz w:val="28"/>
          <w:szCs w:val="28"/>
          <w:vertAlign w:val="baseline"/>
        </w:rPr>
        <w:t xml:space="preserve"> кв.м</w:t>
      </w:r>
      <w:r w:rsidR="004932BC">
        <w:rPr>
          <w:b/>
          <w:sz w:val="28"/>
          <w:szCs w:val="28"/>
          <w:vertAlign w:val="baseline"/>
        </w:rPr>
        <w:t>.</w:t>
      </w:r>
      <w:r w:rsidRPr="00AA702E">
        <w:rPr>
          <w:sz w:val="28"/>
          <w:szCs w:val="28"/>
          <w:vertAlign w:val="baseline"/>
        </w:rPr>
        <w:t>, из них:</w:t>
      </w:r>
      <w:r w:rsidR="004932BC" w:rsidRPr="004932BC">
        <w:rPr>
          <w:sz w:val="28"/>
          <w:szCs w:val="28"/>
          <w:vertAlign w:val="baseline"/>
        </w:rPr>
        <w:t xml:space="preserve"> </w:t>
      </w:r>
    </w:p>
    <w:p w14:paraId="0BEA7865" w14:textId="77777777" w:rsidR="004932BC" w:rsidRDefault="004932BC" w:rsidP="009D182F">
      <w:pPr>
        <w:spacing w:line="360" w:lineRule="auto"/>
        <w:ind w:left="567" w:firstLine="709"/>
        <w:jc w:val="both"/>
        <w:rPr>
          <w:sz w:val="28"/>
          <w:szCs w:val="28"/>
          <w:vertAlign w:val="baseline"/>
        </w:rPr>
      </w:pPr>
      <w:r>
        <w:rPr>
          <w:sz w:val="28"/>
          <w:szCs w:val="28"/>
          <w:vertAlign w:val="baseline"/>
        </w:rPr>
        <w:t xml:space="preserve">- </w:t>
      </w:r>
      <w:r w:rsidR="002925DC">
        <w:rPr>
          <w:b/>
          <w:sz w:val="28"/>
          <w:szCs w:val="28"/>
          <w:u w:val="single"/>
          <w:vertAlign w:val="baseline"/>
        </w:rPr>
        <w:t>6</w:t>
      </w:r>
      <w:r w:rsidR="00FB12C0">
        <w:rPr>
          <w:b/>
          <w:sz w:val="28"/>
          <w:szCs w:val="28"/>
          <w:u w:val="single"/>
          <w:vertAlign w:val="baseline"/>
        </w:rPr>
        <w:t>00</w:t>
      </w:r>
      <w:r w:rsidRPr="00D62276">
        <w:rPr>
          <w:b/>
          <w:sz w:val="28"/>
          <w:szCs w:val="28"/>
          <w:u w:val="single"/>
          <w:vertAlign w:val="baseline"/>
        </w:rPr>
        <w:t xml:space="preserve"> кв.м</w:t>
      </w:r>
      <w:r w:rsidRPr="00D62276">
        <w:rPr>
          <w:sz w:val="28"/>
          <w:szCs w:val="28"/>
          <w:vertAlign w:val="baseline"/>
        </w:rPr>
        <w:t xml:space="preserve"> -</w:t>
      </w:r>
      <w:r>
        <w:rPr>
          <w:sz w:val="28"/>
          <w:szCs w:val="28"/>
          <w:vertAlign w:val="baseline"/>
        </w:rPr>
        <w:t xml:space="preserve"> в границах </w:t>
      </w:r>
      <w:r w:rsidRPr="00D62276">
        <w:rPr>
          <w:sz w:val="28"/>
          <w:szCs w:val="28"/>
          <w:vertAlign w:val="baseline"/>
        </w:rPr>
        <w:t xml:space="preserve">земельного участка с кадастровым номером </w:t>
      </w:r>
      <w:r w:rsidR="00FB12C0" w:rsidRPr="001F719B">
        <w:rPr>
          <w:sz w:val="28"/>
          <w:szCs w:val="28"/>
          <w:vertAlign w:val="baseline"/>
        </w:rPr>
        <w:t>01:0</w:t>
      </w:r>
      <w:r w:rsidR="00FB12C0">
        <w:rPr>
          <w:sz w:val="28"/>
          <w:szCs w:val="28"/>
          <w:vertAlign w:val="baseline"/>
        </w:rPr>
        <w:t>6</w:t>
      </w:r>
      <w:r w:rsidR="00FB12C0" w:rsidRPr="001F719B">
        <w:rPr>
          <w:sz w:val="28"/>
          <w:szCs w:val="28"/>
          <w:vertAlign w:val="baseline"/>
        </w:rPr>
        <w:t>:</w:t>
      </w:r>
      <w:r w:rsidR="00FB12C0">
        <w:rPr>
          <w:sz w:val="28"/>
          <w:szCs w:val="28"/>
          <w:vertAlign w:val="baseline"/>
        </w:rPr>
        <w:t xml:space="preserve">1705003:40 </w:t>
      </w:r>
      <w:r>
        <w:rPr>
          <w:sz w:val="28"/>
          <w:szCs w:val="28"/>
          <w:vertAlign w:val="baseline"/>
        </w:rPr>
        <w:t>(частная собственность);</w:t>
      </w:r>
    </w:p>
    <w:p w14:paraId="3D1970B7" w14:textId="77777777" w:rsidR="004932BC" w:rsidRPr="00CA1934" w:rsidRDefault="004932BC" w:rsidP="00C249C0">
      <w:pPr>
        <w:spacing w:line="360" w:lineRule="auto"/>
        <w:ind w:left="567" w:firstLine="709"/>
        <w:jc w:val="both"/>
        <w:rPr>
          <w:sz w:val="28"/>
          <w:szCs w:val="28"/>
          <w:vertAlign w:val="baseline"/>
        </w:rPr>
      </w:pPr>
      <w:r>
        <w:rPr>
          <w:sz w:val="28"/>
          <w:szCs w:val="28"/>
          <w:vertAlign w:val="baseline"/>
        </w:rPr>
        <w:t xml:space="preserve">- </w:t>
      </w:r>
      <w:r w:rsidR="00FB12C0">
        <w:rPr>
          <w:b/>
          <w:sz w:val="28"/>
          <w:szCs w:val="28"/>
          <w:u w:val="single"/>
          <w:vertAlign w:val="baseline"/>
        </w:rPr>
        <w:t>580</w:t>
      </w:r>
      <w:r w:rsidRPr="00D62276">
        <w:rPr>
          <w:b/>
          <w:sz w:val="28"/>
          <w:szCs w:val="28"/>
          <w:u w:val="single"/>
          <w:vertAlign w:val="baseline"/>
        </w:rPr>
        <w:t xml:space="preserve"> кв.м</w:t>
      </w:r>
      <w:r w:rsidRPr="00D62276">
        <w:rPr>
          <w:sz w:val="28"/>
          <w:szCs w:val="28"/>
          <w:vertAlign w:val="baseline"/>
        </w:rPr>
        <w:t xml:space="preserve"> - </w:t>
      </w:r>
      <w:r>
        <w:rPr>
          <w:sz w:val="28"/>
          <w:szCs w:val="28"/>
          <w:vertAlign w:val="baseline"/>
        </w:rPr>
        <w:t>из состава неразграниченных земель в государственной (муниципальной) собственности.</w:t>
      </w:r>
    </w:p>
    <w:p w14:paraId="1405F4E6" w14:textId="77777777" w:rsidR="000329CE" w:rsidRPr="00EF3521" w:rsidRDefault="00EF3521" w:rsidP="000329CE">
      <w:pPr>
        <w:spacing w:line="360" w:lineRule="auto"/>
        <w:ind w:firstLine="851"/>
        <w:rPr>
          <w:i/>
          <w:sz w:val="28"/>
          <w:szCs w:val="28"/>
          <w:vertAlign w:val="baseline"/>
        </w:rPr>
      </w:pPr>
      <w:r w:rsidRPr="005573A3">
        <w:rPr>
          <w:b/>
          <w:sz w:val="28"/>
          <w:szCs w:val="28"/>
          <w:u w:val="single"/>
          <w:vertAlign w:val="baseline"/>
        </w:rPr>
        <w:t>Таблица</w:t>
      </w:r>
      <w:r>
        <w:rPr>
          <w:b/>
          <w:sz w:val="28"/>
          <w:szCs w:val="28"/>
          <w:u w:val="single"/>
          <w:vertAlign w:val="baseline"/>
        </w:rPr>
        <w:t xml:space="preserve"> № 1</w:t>
      </w:r>
      <w:r w:rsidRPr="005E62BB">
        <w:rPr>
          <w:b/>
          <w:sz w:val="28"/>
          <w:szCs w:val="28"/>
          <w:vertAlign w:val="baseline"/>
        </w:rPr>
        <w:t xml:space="preserve">. </w:t>
      </w:r>
      <w:r>
        <w:rPr>
          <w:b/>
          <w:sz w:val="28"/>
          <w:szCs w:val="28"/>
          <w:vertAlign w:val="baseline"/>
        </w:rPr>
        <w:t xml:space="preserve"> </w:t>
      </w:r>
      <w:r w:rsidR="000329CE" w:rsidRPr="00EF3521">
        <w:rPr>
          <w:i/>
          <w:sz w:val="28"/>
          <w:szCs w:val="28"/>
          <w:vertAlign w:val="baseline"/>
        </w:rPr>
        <w:t>Ведомость образуем</w:t>
      </w:r>
      <w:r>
        <w:rPr>
          <w:i/>
          <w:sz w:val="28"/>
          <w:szCs w:val="28"/>
          <w:vertAlign w:val="baseline"/>
        </w:rPr>
        <w:t>ых</w:t>
      </w:r>
      <w:r w:rsidR="000329CE" w:rsidRPr="00EF3521">
        <w:rPr>
          <w:i/>
          <w:sz w:val="28"/>
          <w:szCs w:val="28"/>
          <w:vertAlign w:val="baseline"/>
        </w:rPr>
        <w:t xml:space="preserve"> земельн</w:t>
      </w:r>
      <w:r>
        <w:rPr>
          <w:i/>
          <w:sz w:val="28"/>
          <w:szCs w:val="28"/>
          <w:vertAlign w:val="baseline"/>
        </w:rPr>
        <w:t>ых</w:t>
      </w:r>
      <w:r w:rsidR="000329CE" w:rsidRPr="00EF3521">
        <w:rPr>
          <w:i/>
          <w:sz w:val="28"/>
          <w:szCs w:val="28"/>
          <w:vertAlign w:val="baseline"/>
        </w:rPr>
        <w:t xml:space="preserve"> участк</w:t>
      </w:r>
      <w:r>
        <w:rPr>
          <w:i/>
          <w:sz w:val="28"/>
          <w:szCs w:val="28"/>
          <w:vertAlign w:val="baseline"/>
        </w:rPr>
        <w:t>ов.</w:t>
      </w:r>
      <w:r w:rsidR="00D52326" w:rsidRPr="00EF3521">
        <w:rPr>
          <w:i/>
          <w:sz w:val="28"/>
          <w:szCs w:val="28"/>
          <w:vertAlign w:val="baseline"/>
        </w:rPr>
        <w:t xml:space="preserve"> </w:t>
      </w:r>
    </w:p>
    <w:tbl>
      <w:tblPr>
        <w:tblW w:w="4683" w:type="pct"/>
        <w:tblInd w:w="392" w:type="dxa"/>
        <w:tblLayout w:type="fixed"/>
        <w:tblLook w:val="04A0" w:firstRow="1" w:lastRow="0" w:firstColumn="1" w:lastColumn="0" w:noHBand="0" w:noVBand="1"/>
      </w:tblPr>
      <w:tblGrid>
        <w:gridCol w:w="568"/>
        <w:gridCol w:w="1983"/>
        <w:gridCol w:w="709"/>
        <w:gridCol w:w="709"/>
        <w:gridCol w:w="1417"/>
        <w:gridCol w:w="1419"/>
        <w:gridCol w:w="1275"/>
        <w:gridCol w:w="990"/>
      </w:tblGrid>
      <w:tr w:rsidR="00C249C0" w:rsidRPr="006D4991" w14:paraId="422E5408" w14:textId="77777777" w:rsidTr="005B6600">
        <w:trPr>
          <w:trHeight w:val="1987"/>
        </w:trPr>
        <w:tc>
          <w:tcPr>
            <w:tcW w:w="313"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90DBEB" w14:textId="77777777" w:rsidR="004932BC" w:rsidRPr="00874D78" w:rsidRDefault="004932BC" w:rsidP="003E300C">
            <w:pPr>
              <w:jc w:val="center"/>
              <w:rPr>
                <w:rFonts w:ascii="Times" w:hAnsi="Times" w:cs="Times"/>
                <w:b/>
                <w:bCs/>
                <w:vertAlign w:val="baseline"/>
              </w:rPr>
            </w:pPr>
            <w:r w:rsidRPr="006D4991">
              <w:rPr>
                <w:rFonts w:ascii="Times" w:hAnsi="Times" w:cs="Times"/>
                <w:b/>
                <w:bCs/>
                <w:color w:val="000000"/>
                <w:vertAlign w:val="baseline"/>
              </w:rPr>
              <w:t>Усло</w:t>
            </w:r>
            <w:r>
              <w:rPr>
                <w:rFonts w:ascii="Times" w:hAnsi="Times" w:cs="Times"/>
                <w:b/>
                <w:bCs/>
                <w:color w:val="000000"/>
                <w:vertAlign w:val="baseline"/>
              </w:rPr>
              <w:t>в</w:t>
            </w:r>
            <w:r w:rsidRPr="006D4991">
              <w:rPr>
                <w:rFonts w:ascii="Times" w:hAnsi="Times" w:cs="Times"/>
                <w:b/>
                <w:bCs/>
                <w:color w:val="000000"/>
                <w:vertAlign w:val="baseline"/>
              </w:rPr>
              <w:t xml:space="preserve">ный </w:t>
            </w:r>
            <w:r w:rsidRPr="00874D78">
              <w:rPr>
                <w:rFonts w:ascii="Times" w:hAnsi="Times" w:cs="Times"/>
                <w:b/>
                <w:bCs/>
                <w:vertAlign w:val="baseline"/>
              </w:rPr>
              <w:t xml:space="preserve">номер </w:t>
            </w:r>
          </w:p>
          <w:p w14:paraId="2751A156" w14:textId="77777777" w:rsidR="004932BC" w:rsidRPr="006D4991" w:rsidRDefault="004932BC" w:rsidP="004932BC">
            <w:pPr>
              <w:jc w:val="center"/>
              <w:rPr>
                <w:rFonts w:ascii="Times" w:hAnsi="Times" w:cs="Times"/>
                <w:b/>
                <w:bCs/>
                <w:color w:val="000000"/>
                <w:vertAlign w:val="baseline"/>
              </w:rPr>
            </w:pPr>
            <w:r w:rsidRPr="00874D78">
              <w:rPr>
                <w:rFonts w:ascii="Times" w:hAnsi="Times" w:cs="Times"/>
                <w:b/>
                <w:bCs/>
                <w:vertAlign w:val="baseline"/>
              </w:rPr>
              <w:t>согласно</w:t>
            </w:r>
            <w:r w:rsidRPr="006D4991">
              <w:rPr>
                <w:rFonts w:ascii="Times" w:hAnsi="Times" w:cs="Times"/>
                <w:b/>
                <w:bCs/>
                <w:color w:val="000000"/>
                <w:vertAlign w:val="baseline"/>
              </w:rPr>
              <w:t xml:space="preserve"> чертежа </w:t>
            </w:r>
          </w:p>
        </w:tc>
        <w:tc>
          <w:tcPr>
            <w:tcW w:w="1093" w:type="pct"/>
            <w:tcBorders>
              <w:top w:val="single" w:sz="4" w:space="0" w:color="auto"/>
              <w:left w:val="nil"/>
              <w:bottom w:val="single" w:sz="4" w:space="0" w:color="auto"/>
              <w:right w:val="single" w:sz="4" w:space="0" w:color="auto"/>
            </w:tcBorders>
            <w:shd w:val="clear" w:color="auto" w:fill="auto"/>
            <w:vAlign w:val="center"/>
            <w:hideMark/>
          </w:tcPr>
          <w:p w14:paraId="01A7275A" w14:textId="77777777" w:rsidR="004932BC" w:rsidRPr="00874D78" w:rsidRDefault="004932BC" w:rsidP="003E300C">
            <w:pPr>
              <w:jc w:val="center"/>
              <w:rPr>
                <w:rFonts w:ascii="Times" w:hAnsi="Times" w:cs="Times"/>
                <w:b/>
                <w:bCs/>
                <w:vertAlign w:val="baseline"/>
              </w:rPr>
            </w:pPr>
            <w:r w:rsidRPr="00874D78">
              <w:rPr>
                <w:rFonts w:ascii="Times" w:hAnsi="Times" w:cs="Times"/>
                <w:b/>
                <w:bCs/>
                <w:vertAlign w:val="baseline"/>
              </w:rPr>
              <w:t>Кадастровый номер изменяемого ЗУ/ ЗУ из состава неразграниченных земель</w:t>
            </w:r>
          </w:p>
        </w:tc>
        <w:tc>
          <w:tcPr>
            <w:tcW w:w="3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049D69A3" w14:textId="77777777" w:rsidR="004932BC" w:rsidRPr="006D4991" w:rsidRDefault="004932BC" w:rsidP="00C249C0">
            <w:pPr>
              <w:jc w:val="center"/>
              <w:rPr>
                <w:rFonts w:ascii="Times" w:hAnsi="Times" w:cs="Times"/>
                <w:b/>
                <w:bCs/>
                <w:color w:val="000000"/>
                <w:vertAlign w:val="baseline"/>
              </w:rPr>
            </w:pPr>
            <w:r w:rsidRPr="006D4991">
              <w:rPr>
                <w:rFonts w:ascii="Times" w:hAnsi="Times" w:cs="Times"/>
                <w:b/>
                <w:bCs/>
                <w:color w:val="000000"/>
                <w:vertAlign w:val="baseline"/>
              </w:rPr>
              <w:t xml:space="preserve">Площадь </w:t>
            </w:r>
            <w:r w:rsidR="00C249C0">
              <w:rPr>
                <w:rFonts w:ascii="Times" w:hAnsi="Times" w:cs="Times"/>
                <w:b/>
                <w:bCs/>
                <w:color w:val="000000"/>
                <w:vertAlign w:val="baseline"/>
              </w:rPr>
              <w:t xml:space="preserve">                           </w:t>
            </w:r>
            <w:r w:rsidRPr="006D4991">
              <w:rPr>
                <w:rFonts w:ascii="Times" w:hAnsi="Times" w:cs="Times"/>
                <w:b/>
                <w:bCs/>
                <w:color w:val="000000"/>
                <w:vertAlign w:val="baseline"/>
              </w:rPr>
              <w:t xml:space="preserve">исходного </w:t>
            </w:r>
            <w:r w:rsidR="00C249C0">
              <w:rPr>
                <w:rFonts w:ascii="Times" w:hAnsi="Times" w:cs="Times"/>
                <w:b/>
                <w:bCs/>
                <w:color w:val="000000"/>
                <w:vertAlign w:val="baseline"/>
              </w:rPr>
              <w:t>зу,</w:t>
            </w:r>
            <w:r w:rsidRPr="006D4991">
              <w:rPr>
                <w:rFonts w:ascii="Times" w:hAnsi="Times" w:cs="Times"/>
                <w:b/>
                <w:bCs/>
                <w:color w:val="000000"/>
                <w:vertAlign w:val="baseline"/>
              </w:rPr>
              <w:t xml:space="preserve"> кв.м.</w:t>
            </w:r>
          </w:p>
        </w:tc>
        <w:tc>
          <w:tcPr>
            <w:tcW w:w="3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5EA3FB3" w14:textId="77777777" w:rsidR="004932BC" w:rsidRPr="006D4991" w:rsidRDefault="004932BC" w:rsidP="003E300C">
            <w:pPr>
              <w:jc w:val="center"/>
              <w:rPr>
                <w:rFonts w:ascii="Times" w:hAnsi="Times" w:cs="Times"/>
                <w:b/>
                <w:bCs/>
                <w:color w:val="000000"/>
                <w:vertAlign w:val="baseline"/>
              </w:rPr>
            </w:pPr>
            <w:r w:rsidRPr="006D4991">
              <w:rPr>
                <w:rFonts w:ascii="Times" w:hAnsi="Times" w:cs="Times"/>
                <w:b/>
                <w:bCs/>
                <w:color w:val="000000"/>
                <w:vertAlign w:val="baseline"/>
              </w:rPr>
              <w:t xml:space="preserve">Площадь  части </w:t>
            </w:r>
            <w:r>
              <w:rPr>
                <w:rFonts w:ascii="Times" w:hAnsi="Times" w:cs="Times"/>
                <w:b/>
                <w:bCs/>
                <w:color w:val="000000"/>
                <w:vertAlign w:val="baseline"/>
              </w:rPr>
              <w:t xml:space="preserve">                    </w:t>
            </w:r>
            <w:r w:rsidRPr="006D4991">
              <w:rPr>
                <w:rFonts w:ascii="Times" w:hAnsi="Times" w:cs="Times"/>
                <w:b/>
                <w:bCs/>
                <w:color w:val="000000"/>
                <w:vertAlign w:val="baseline"/>
              </w:rPr>
              <w:t>образуемого</w:t>
            </w:r>
            <w:r>
              <w:rPr>
                <w:rFonts w:ascii="Times" w:hAnsi="Times" w:cs="Times"/>
                <w:b/>
                <w:bCs/>
                <w:color w:val="000000"/>
                <w:vertAlign w:val="baseline"/>
              </w:rPr>
              <w:t xml:space="preserve"> зу</w:t>
            </w:r>
            <w:r w:rsidRPr="006D4991">
              <w:rPr>
                <w:rFonts w:ascii="Times" w:hAnsi="Times" w:cs="Times"/>
                <w:b/>
                <w:bCs/>
                <w:color w:val="000000"/>
                <w:vertAlign w:val="baseline"/>
              </w:rPr>
              <w:t>, кв.м.</w:t>
            </w:r>
          </w:p>
        </w:tc>
        <w:tc>
          <w:tcPr>
            <w:tcW w:w="781" w:type="pct"/>
            <w:tcBorders>
              <w:top w:val="single" w:sz="4" w:space="0" w:color="auto"/>
              <w:left w:val="nil"/>
              <w:bottom w:val="single" w:sz="4" w:space="0" w:color="auto"/>
              <w:right w:val="single" w:sz="4" w:space="0" w:color="auto"/>
            </w:tcBorders>
            <w:shd w:val="clear" w:color="auto" w:fill="auto"/>
            <w:vAlign w:val="center"/>
            <w:hideMark/>
          </w:tcPr>
          <w:p w14:paraId="269A7ED1" w14:textId="77777777" w:rsidR="004932BC" w:rsidRPr="006D4991" w:rsidRDefault="004932BC" w:rsidP="003E300C">
            <w:pPr>
              <w:jc w:val="center"/>
              <w:rPr>
                <w:rFonts w:ascii="Times" w:hAnsi="Times" w:cs="Times"/>
                <w:b/>
                <w:bCs/>
                <w:color w:val="000000"/>
                <w:vertAlign w:val="baseline"/>
              </w:rPr>
            </w:pPr>
            <w:r w:rsidRPr="006D4991">
              <w:rPr>
                <w:rFonts w:ascii="Times" w:hAnsi="Times" w:cs="Times"/>
                <w:b/>
                <w:bCs/>
                <w:color w:val="000000"/>
                <w:vertAlign w:val="baseline"/>
              </w:rPr>
              <w:t>Вид права исходного ЗУ</w:t>
            </w:r>
          </w:p>
        </w:tc>
        <w:tc>
          <w:tcPr>
            <w:tcW w:w="782" w:type="pct"/>
            <w:tcBorders>
              <w:top w:val="single" w:sz="4" w:space="0" w:color="auto"/>
              <w:left w:val="nil"/>
              <w:bottom w:val="single" w:sz="4" w:space="0" w:color="auto"/>
              <w:right w:val="single" w:sz="4" w:space="0" w:color="auto"/>
            </w:tcBorders>
            <w:shd w:val="clear" w:color="auto" w:fill="auto"/>
            <w:vAlign w:val="center"/>
            <w:hideMark/>
          </w:tcPr>
          <w:p w14:paraId="0FFFE8BD" w14:textId="77777777" w:rsidR="004932BC" w:rsidRPr="006D4991" w:rsidRDefault="004932BC" w:rsidP="003E300C">
            <w:pPr>
              <w:jc w:val="center"/>
              <w:rPr>
                <w:rFonts w:ascii="Times" w:hAnsi="Times" w:cs="Times"/>
                <w:b/>
                <w:bCs/>
                <w:color w:val="000000"/>
                <w:vertAlign w:val="baseline"/>
              </w:rPr>
            </w:pPr>
            <w:r w:rsidRPr="006D4991">
              <w:rPr>
                <w:rFonts w:ascii="Times" w:hAnsi="Times" w:cs="Times"/>
                <w:b/>
                <w:bCs/>
                <w:color w:val="000000"/>
                <w:vertAlign w:val="baseline"/>
              </w:rPr>
              <w:t xml:space="preserve">Правообладатель </w:t>
            </w:r>
            <w:r w:rsidR="00C249C0">
              <w:rPr>
                <w:rFonts w:ascii="Times" w:hAnsi="Times" w:cs="Times"/>
                <w:b/>
                <w:bCs/>
                <w:color w:val="000000"/>
                <w:vertAlign w:val="baseline"/>
              </w:rPr>
              <w:t xml:space="preserve">             </w:t>
            </w:r>
            <w:r w:rsidRPr="006D4991">
              <w:rPr>
                <w:rFonts w:ascii="Times" w:hAnsi="Times" w:cs="Times"/>
                <w:b/>
                <w:bCs/>
                <w:color w:val="000000"/>
                <w:vertAlign w:val="baseline"/>
              </w:rPr>
              <w:t>исходного ЗУ</w:t>
            </w: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67905D75" w14:textId="77777777" w:rsidR="004932BC" w:rsidRPr="00E11671" w:rsidRDefault="004932BC" w:rsidP="003E300C">
            <w:pPr>
              <w:jc w:val="center"/>
              <w:rPr>
                <w:rFonts w:ascii="Times" w:hAnsi="Times" w:cs="Times"/>
                <w:b/>
                <w:bCs/>
                <w:color w:val="000000"/>
                <w:vertAlign w:val="baseline"/>
              </w:rPr>
            </w:pPr>
            <w:r w:rsidRPr="00E11671">
              <w:rPr>
                <w:rFonts w:ascii="Times" w:hAnsi="Times" w:cs="Times"/>
                <w:b/>
                <w:bCs/>
                <w:color w:val="000000"/>
                <w:vertAlign w:val="baseline"/>
              </w:rPr>
              <w:t xml:space="preserve">Категория </w:t>
            </w:r>
            <w:r w:rsidR="00C249C0">
              <w:rPr>
                <w:rFonts w:ascii="Times" w:hAnsi="Times" w:cs="Times"/>
                <w:b/>
                <w:bCs/>
                <w:color w:val="000000"/>
                <w:vertAlign w:val="baseline"/>
              </w:rPr>
              <w:t xml:space="preserve">             </w:t>
            </w:r>
            <w:r w:rsidRPr="00E11671">
              <w:rPr>
                <w:rFonts w:ascii="Times" w:hAnsi="Times" w:cs="Times"/>
                <w:b/>
                <w:bCs/>
                <w:color w:val="000000"/>
                <w:vertAlign w:val="baseline"/>
              </w:rPr>
              <w:t xml:space="preserve">земель </w:t>
            </w:r>
            <w:r w:rsidRPr="00E11671">
              <w:rPr>
                <w:rFonts w:ascii="Times" w:hAnsi="Times"/>
                <w:b/>
                <w:bCs/>
                <w:color w:val="000000"/>
                <w:vertAlign w:val="baseline"/>
              </w:rPr>
              <w:t xml:space="preserve">образуемого </w:t>
            </w:r>
            <w:r w:rsidR="00C249C0">
              <w:rPr>
                <w:rFonts w:ascii="Times" w:hAnsi="Times"/>
                <w:b/>
                <w:bCs/>
                <w:color w:val="000000"/>
                <w:vertAlign w:val="baseline"/>
              </w:rPr>
              <w:t xml:space="preserve"> </w:t>
            </w:r>
            <w:r w:rsidRPr="00E11671">
              <w:rPr>
                <w:rFonts w:ascii="Times" w:hAnsi="Times"/>
                <w:b/>
                <w:bCs/>
                <w:color w:val="000000"/>
                <w:vertAlign w:val="baseline"/>
              </w:rPr>
              <w:t>(изменяемого</w:t>
            </w:r>
            <w:r w:rsidRPr="00E11671">
              <w:rPr>
                <w:rFonts w:ascii="Times" w:hAnsi="Times" w:cs="Times"/>
                <w:b/>
                <w:bCs/>
                <w:color w:val="000000"/>
                <w:vertAlign w:val="baseline"/>
              </w:rPr>
              <w:t>) ЗУ</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285E3BF1" w14:textId="77777777" w:rsidR="004932BC" w:rsidRPr="006D4991" w:rsidRDefault="004932BC" w:rsidP="003E300C">
            <w:pPr>
              <w:jc w:val="center"/>
              <w:rPr>
                <w:rFonts w:ascii="Times" w:hAnsi="Times" w:cs="Times"/>
                <w:b/>
                <w:bCs/>
                <w:color w:val="000000"/>
                <w:vertAlign w:val="baseline"/>
              </w:rPr>
            </w:pPr>
            <w:r w:rsidRPr="006D4991">
              <w:rPr>
                <w:rFonts w:ascii="Times" w:hAnsi="Times" w:cs="Times"/>
                <w:b/>
                <w:bCs/>
                <w:color w:val="000000"/>
                <w:vertAlign w:val="baseline"/>
              </w:rPr>
              <w:t>Вид разрешенного использования образуемого ЗУ</w:t>
            </w:r>
          </w:p>
        </w:tc>
      </w:tr>
      <w:tr w:rsidR="00C249C0" w:rsidRPr="005B6600" w14:paraId="2F85E2FA" w14:textId="77777777" w:rsidTr="005B6600">
        <w:trPr>
          <w:trHeight w:val="986"/>
        </w:trPr>
        <w:tc>
          <w:tcPr>
            <w:tcW w:w="313" w:type="pct"/>
            <w:tcBorders>
              <w:top w:val="nil"/>
              <w:left w:val="single" w:sz="4" w:space="0" w:color="auto"/>
              <w:bottom w:val="single" w:sz="4" w:space="0" w:color="auto"/>
              <w:right w:val="single" w:sz="4" w:space="0" w:color="auto"/>
            </w:tcBorders>
            <w:shd w:val="clear" w:color="auto" w:fill="auto"/>
            <w:vAlign w:val="center"/>
            <w:hideMark/>
          </w:tcPr>
          <w:p w14:paraId="065A9BB0" w14:textId="77777777" w:rsidR="004932BC" w:rsidRPr="00970027" w:rsidRDefault="004932BC" w:rsidP="003E300C">
            <w:pPr>
              <w:jc w:val="center"/>
              <w:rPr>
                <w:b/>
                <w:bCs/>
                <w:color w:val="FF0000"/>
                <w:vertAlign w:val="baseline"/>
              </w:rPr>
            </w:pPr>
            <w:r w:rsidRPr="00970027">
              <w:rPr>
                <w:b/>
                <w:bCs/>
                <w:color w:val="FF0000"/>
                <w:vertAlign w:val="baseline"/>
              </w:rPr>
              <w:t>1</w:t>
            </w:r>
          </w:p>
        </w:tc>
        <w:tc>
          <w:tcPr>
            <w:tcW w:w="1093" w:type="pct"/>
            <w:tcBorders>
              <w:top w:val="nil"/>
              <w:left w:val="nil"/>
              <w:bottom w:val="single" w:sz="4" w:space="0" w:color="auto"/>
              <w:right w:val="single" w:sz="4" w:space="0" w:color="auto"/>
            </w:tcBorders>
            <w:shd w:val="clear" w:color="auto" w:fill="auto"/>
            <w:vAlign w:val="center"/>
            <w:hideMark/>
          </w:tcPr>
          <w:p w14:paraId="5D136E2D" w14:textId="77777777" w:rsidR="004932BC" w:rsidRPr="00970027" w:rsidRDefault="00FB12C0" w:rsidP="004932BC">
            <w:pPr>
              <w:jc w:val="center"/>
              <w:rPr>
                <w:color w:val="000000"/>
                <w:vertAlign w:val="baseline"/>
              </w:rPr>
            </w:pPr>
            <w:r w:rsidRPr="00FB12C0">
              <w:rPr>
                <w:color w:val="000000"/>
                <w:vertAlign w:val="baseline"/>
              </w:rPr>
              <w:t>01:06:1705003:40</w:t>
            </w:r>
          </w:p>
        </w:tc>
        <w:tc>
          <w:tcPr>
            <w:tcW w:w="391" w:type="pct"/>
            <w:tcBorders>
              <w:top w:val="nil"/>
              <w:left w:val="nil"/>
              <w:bottom w:val="single" w:sz="4" w:space="0" w:color="auto"/>
              <w:right w:val="single" w:sz="4" w:space="0" w:color="auto"/>
            </w:tcBorders>
            <w:shd w:val="clear" w:color="auto" w:fill="auto"/>
            <w:vAlign w:val="center"/>
            <w:hideMark/>
          </w:tcPr>
          <w:p w14:paraId="4D7699E0" w14:textId="77777777" w:rsidR="004932BC" w:rsidRPr="00970027" w:rsidRDefault="00FB12C0" w:rsidP="003E300C">
            <w:pPr>
              <w:jc w:val="center"/>
              <w:rPr>
                <w:color w:val="000000"/>
                <w:vertAlign w:val="baseline"/>
              </w:rPr>
            </w:pPr>
            <w:r>
              <w:rPr>
                <w:color w:val="000000"/>
                <w:vertAlign w:val="baseline"/>
              </w:rPr>
              <w:t>600</w:t>
            </w:r>
          </w:p>
        </w:tc>
        <w:tc>
          <w:tcPr>
            <w:tcW w:w="391" w:type="pct"/>
            <w:tcBorders>
              <w:top w:val="nil"/>
              <w:left w:val="nil"/>
              <w:bottom w:val="single" w:sz="4" w:space="0" w:color="auto"/>
              <w:right w:val="single" w:sz="4" w:space="0" w:color="auto"/>
            </w:tcBorders>
            <w:shd w:val="clear" w:color="auto" w:fill="auto"/>
            <w:vAlign w:val="center"/>
            <w:hideMark/>
          </w:tcPr>
          <w:p w14:paraId="59FA04EF" w14:textId="77777777" w:rsidR="004932BC" w:rsidRPr="00970027" w:rsidRDefault="00FB12C0" w:rsidP="003E300C">
            <w:pPr>
              <w:jc w:val="center"/>
              <w:rPr>
                <w:color w:val="000000"/>
                <w:vertAlign w:val="baseline"/>
              </w:rPr>
            </w:pPr>
            <w:r>
              <w:rPr>
                <w:color w:val="000000"/>
                <w:vertAlign w:val="baseline"/>
              </w:rPr>
              <w:t>600</w:t>
            </w:r>
          </w:p>
        </w:tc>
        <w:tc>
          <w:tcPr>
            <w:tcW w:w="781" w:type="pct"/>
            <w:tcBorders>
              <w:top w:val="nil"/>
              <w:left w:val="nil"/>
              <w:bottom w:val="single" w:sz="4" w:space="0" w:color="auto"/>
              <w:right w:val="single" w:sz="4" w:space="0" w:color="auto"/>
            </w:tcBorders>
            <w:shd w:val="clear" w:color="auto" w:fill="auto"/>
            <w:vAlign w:val="center"/>
            <w:hideMark/>
          </w:tcPr>
          <w:p w14:paraId="679C2781" w14:textId="77777777" w:rsidR="004932BC" w:rsidRPr="00970027" w:rsidRDefault="004932BC" w:rsidP="003E300C">
            <w:pPr>
              <w:jc w:val="center"/>
              <w:rPr>
                <w:color w:val="000000"/>
                <w:vertAlign w:val="baseline"/>
              </w:rPr>
            </w:pPr>
            <w:r w:rsidRPr="00970027">
              <w:rPr>
                <w:color w:val="000000"/>
                <w:vertAlign w:val="baseline"/>
              </w:rPr>
              <w:t>собственность</w:t>
            </w:r>
          </w:p>
        </w:tc>
        <w:tc>
          <w:tcPr>
            <w:tcW w:w="782" w:type="pct"/>
            <w:tcBorders>
              <w:top w:val="nil"/>
              <w:left w:val="nil"/>
              <w:bottom w:val="single" w:sz="4" w:space="0" w:color="auto"/>
              <w:right w:val="single" w:sz="4" w:space="0" w:color="auto"/>
            </w:tcBorders>
            <w:shd w:val="clear" w:color="auto" w:fill="auto"/>
            <w:vAlign w:val="center"/>
            <w:hideMark/>
          </w:tcPr>
          <w:p w14:paraId="6CA4622B" w14:textId="77777777" w:rsidR="004932BC" w:rsidRPr="00970027" w:rsidRDefault="00FB12C0" w:rsidP="003E300C">
            <w:pPr>
              <w:jc w:val="center"/>
              <w:rPr>
                <w:color w:val="000000"/>
                <w:vertAlign w:val="baseline"/>
              </w:rPr>
            </w:pPr>
            <w:r>
              <w:rPr>
                <w:color w:val="000000"/>
                <w:vertAlign w:val="baseline"/>
              </w:rPr>
              <w:t>Заремук   Заурбий     Хазретович</w:t>
            </w:r>
          </w:p>
        </w:tc>
        <w:tc>
          <w:tcPr>
            <w:tcW w:w="703" w:type="pct"/>
            <w:tcBorders>
              <w:top w:val="nil"/>
              <w:left w:val="single" w:sz="4" w:space="0" w:color="auto"/>
              <w:bottom w:val="single" w:sz="4" w:space="0" w:color="auto"/>
              <w:right w:val="single" w:sz="4" w:space="0" w:color="auto"/>
            </w:tcBorders>
            <w:shd w:val="clear" w:color="auto" w:fill="auto"/>
            <w:vAlign w:val="center"/>
            <w:hideMark/>
          </w:tcPr>
          <w:p w14:paraId="7956F172" w14:textId="77777777" w:rsidR="004932BC" w:rsidRPr="00970027" w:rsidRDefault="004932BC" w:rsidP="002E0AB1">
            <w:pPr>
              <w:spacing w:line="200" w:lineRule="atLeast"/>
              <w:jc w:val="center"/>
              <w:rPr>
                <w:color w:val="000000"/>
                <w:vertAlign w:val="baseline"/>
              </w:rPr>
            </w:pPr>
            <w:r w:rsidRPr="00970027">
              <w:rPr>
                <w:color w:val="000000"/>
                <w:vertAlign w:val="baseline"/>
              </w:rPr>
              <w:t xml:space="preserve">Земли                  </w:t>
            </w:r>
            <w:r w:rsidR="002E0AB1">
              <w:rPr>
                <w:color w:val="000000"/>
                <w:vertAlign w:val="baseline"/>
              </w:rPr>
              <w:t xml:space="preserve">населенных </w:t>
            </w:r>
            <w:r w:rsidR="005B6600">
              <w:rPr>
                <w:color w:val="000000"/>
                <w:vertAlign w:val="baseline"/>
              </w:rPr>
              <w:t xml:space="preserve"> </w:t>
            </w:r>
            <w:r w:rsidR="002E0AB1">
              <w:rPr>
                <w:color w:val="000000"/>
                <w:vertAlign w:val="baseline"/>
              </w:rPr>
              <w:t>пунктов</w:t>
            </w:r>
          </w:p>
        </w:tc>
        <w:tc>
          <w:tcPr>
            <w:tcW w:w="546" w:type="pct"/>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7799CED" w14:textId="77777777" w:rsidR="004932BC" w:rsidRPr="005A63E1" w:rsidRDefault="005A63E1" w:rsidP="003E300C">
            <w:pPr>
              <w:ind w:left="113" w:right="113"/>
              <w:jc w:val="center"/>
              <w:rPr>
                <w:rFonts w:ascii="Times" w:hAnsi="Times" w:cs="Times"/>
                <w:color w:val="000000"/>
                <w:vertAlign w:val="baseline"/>
              </w:rPr>
            </w:pPr>
            <w:r w:rsidRPr="005A63E1">
              <w:rPr>
                <w:rFonts w:ascii="Times" w:hAnsi="Times" w:cs="Times"/>
                <w:color w:val="000000"/>
                <w:vertAlign w:val="baseline"/>
              </w:rPr>
              <w:t>Магазины [4.4]</w:t>
            </w:r>
          </w:p>
        </w:tc>
      </w:tr>
      <w:tr w:rsidR="00C249C0" w:rsidRPr="006D4991" w14:paraId="6196C18A" w14:textId="77777777" w:rsidTr="005B6600">
        <w:trPr>
          <w:trHeight w:val="1822"/>
        </w:trPr>
        <w:tc>
          <w:tcPr>
            <w:tcW w:w="313" w:type="pct"/>
            <w:tcBorders>
              <w:top w:val="nil"/>
              <w:left w:val="single" w:sz="4" w:space="0" w:color="auto"/>
              <w:bottom w:val="single" w:sz="4" w:space="0" w:color="auto"/>
              <w:right w:val="single" w:sz="4" w:space="0" w:color="auto"/>
            </w:tcBorders>
            <w:shd w:val="clear" w:color="auto" w:fill="auto"/>
            <w:vAlign w:val="center"/>
            <w:hideMark/>
          </w:tcPr>
          <w:p w14:paraId="3E61511C" w14:textId="77777777" w:rsidR="004932BC" w:rsidRPr="00970027" w:rsidRDefault="00E9164F" w:rsidP="003E300C">
            <w:pPr>
              <w:jc w:val="center"/>
              <w:rPr>
                <w:b/>
                <w:bCs/>
                <w:color w:val="FF0000"/>
                <w:vertAlign w:val="baseline"/>
              </w:rPr>
            </w:pPr>
            <w:r>
              <w:rPr>
                <w:b/>
                <w:bCs/>
                <w:color w:val="FF0000"/>
                <w:vertAlign w:val="baseline"/>
              </w:rPr>
              <w:t>Т/1</w:t>
            </w:r>
          </w:p>
        </w:tc>
        <w:tc>
          <w:tcPr>
            <w:tcW w:w="1093" w:type="pct"/>
            <w:tcBorders>
              <w:top w:val="nil"/>
              <w:left w:val="nil"/>
              <w:bottom w:val="single" w:sz="4" w:space="0" w:color="auto"/>
              <w:right w:val="single" w:sz="4" w:space="0" w:color="auto"/>
            </w:tcBorders>
            <w:shd w:val="clear" w:color="auto" w:fill="auto"/>
            <w:vAlign w:val="center"/>
            <w:hideMark/>
          </w:tcPr>
          <w:p w14:paraId="3671732B" w14:textId="77777777" w:rsidR="004932BC" w:rsidRPr="00970027" w:rsidRDefault="00FB12C0" w:rsidP="004932BC">
            <w:pPr>
              <w:jc w:val="center"/>
              <w:rPr>
                <w:color w:val="000000"/>
                <w:vertAlign w:val="baseline"/>
              </w:rPr>
            </w:pPr>
            <w:r w:rsidRPr="00FB12C0">
              <w:rPr>
                <w:color w:val="000000"/>
                <w:vertAlign w:val="baseline"/>
              </w:rPr>
              <w:t>01:06:1705003</w:t>
            </w:r>
          </w:p>
        </w:tc>
        <w:tc>
          <w:tcPr>
            <w:tcW w:w="391" w:type="pct"/>
            <w:tcBorders>
              <w:top w:val="nil"/>
              <w:left w:val="nil"/>
              <w:bottom w:val="single" w:sz="4" w:space="0" w:color="auto"/>
              <w:right w:val="single" w:sz="4" w:space="0" w:color="auto"/>
            </w:tcBorders>
            <w:shd w:val="clear" w:color="auto" w:fill="auto"/>
            <w:vAlign w:val="center"/>
            <w:hideMark/>
          </w:tcPr>
          <w:p w14:paraId="395C03DA" w14:textId="77777777" w:rsidR="004932BC" w:rsidRPr="00970027" w:rsidRDefault="004932BC" w:rsidP="003E300C">
            <w:pPr>
              <w:jc w:val="center"/>
              <w:rPr>
                <w:color w:val="000000"/>
                <w:vertAlign w:val="baseline"/>
              </w:rPr>
            </w:pPr>
            <w:r w:rsidRPr="00970027">
              <w:rPr>
                <w:color w:val="000000"/>
                <w:vertAlign w:val="baseline"/>
              </w:rPr>
              <w:t>-</w:t>
            </w:r>
          </w:p>
        </w:tc>
        <w:tc>
          <w:tcPr>
            <w:tcW w:w="391" w:type="pct"/>
            <w:tcBorders>
              <w:top w:val="nil"/>
              <w:left w:val="nil"/>
              <w:bottom w:val="single" w:sz="4" w:space="0" w:color="auto"/>
              <w:right w:val="single" w:sz="4" w:space="0" w:color="auto"/>
            </w:tcBorders>
            <w:shd w:val="clear" w:color="auto" w:fill="auto"/>
            <w:vAlign w:val="center"/>
            <w:hideMark/>
          </w:tcPr>
          <w:p w14:paraId="1A0C83C3" w14:textId="77777777" w:rsidR="004932BC" w:rsidRPr="00970027" w:rsidRDefault="00FB12C0" w:rsidP="003E300C">
            <w:pPr>
              <w:jc w:val="center"/>
              <w:rPr>
                <w:color w:val="000000"/>
                <w:vertAlign w:val="baseline"/>
              </w:rPr>
            </w:pPr>
            <w:r>
              <w:rPr>
                <w:color w:val="000000"/>
                <w:vertAlign w:val="baseline"/>
              </w:rPr>
              <w:t>580</w:t>
            </w:r>
          </w:p>
        </w:tc>
        <w:tc>
          <w:tcPr>
            <w:tcW w:w="781" w:type="pct"/>
            <w:tcBorders>
              <w:top w:val="nil"/>
              <w:left w:val="nil"/>
              <w:bottom w:val="single" w:sz="4" w:space="0" w:color="auto"/>
              <w:right w:val="single" w:sz="4" w:space="0" w:color="auto"/>
            </w:tcBorders>
            <w:shd w:val="clear" w:color="auto" w:fill="auto"/>
            <w:vAlign w:val="center"/>
            <w:hideMark/>
          </w:tcPr>
          <w:p w14:paraId="6D2780D7" w14:textId="77777777" w:rsidR="004932BC" w:rsidRPr="00970027" w:rsidRDefault="004932BC" w:rsidP="003E300C">
            <w:pPr>
              <w:jc w:val="center"/>
              <w:rPr>
                <w:color w:val="000000"/>
                <w:vertAlign w:val="baseline"/>
              </w:rPr>
            </w:pPr>
            <w:r w:rsidRPr="00970027">
              <w:rPr>
                <w:color w:val="000000"/>
                <w:vertAlign w:val="baseline"/>
              </w:rPr>
              <w:t>неразгран</w:t>
            </w:r>
            <w:r w:rsidR="00970027" w:rsidRPr="00970027">
              <w:rPr>
                <w:color w:val="000000"/>
                <w:vertAlign w:val="baseline"/>
              </w:rPr>
              <w:t>и</w:t>
            </w:r>
            <w:r w:rsidRPr="00970027">
              <w:rPr>
                <w:color w:val="000000"/>
                <w:vertAlign w:val="baseline"/>
              </w:rPr>
              <w:t>ченная гос.                   собсвенность</w:t>
            </w:r>
          </w:p>
        </w:tc>
        <w:tc>
          <w:tcPr>
            <w:tcW w:w="782" w:type="pct"/>
            <w:tcBorders>
              <w:top w:val="nil"/>
              <w:left w:val="nil"/>
              <w:bottom w:val="single" w:sz="4" w:space="0" w:color="auto"/>
              <w:right w:val="single" w:sz="4" w:space="0" w:color="auto"/>
            </w:tcBorders>
            <w:shd w:val="clear" w:color="auto" w:fill="auto"/>
            <w:vAlign w:val="center"/>
            <w:hideMark/>
          </w:tcPr>
          <w:p w14:paraId="1F86B05E" w14:textId="77777777" w:rsidR="004932BC" w:rsidRPr="00970027" w:rsidRDefault="004932BC" w:rsidP="003E300C">
            <w:pPr>
              <w:jc w:val="center"/>
              <w:rPr>
                <w:color w:val="000000"/>
                <w:vertAlign w:val="baseline"/>
              </w:rPr>
            </w:pPr>
            <w:r w:rsidRPr="00970027">
              <w:rPr>
                <w:color w:val="000000"/>
                <w:vertAlign w:val="baseline"/>
              </w:rPr>
              <w:t>-</w:t>
            </w:r>
          </w:p>
        </w:tc>
        <w:tc>
          <w:tcPr>
            <w:tcW w:w="703" w:type="pct"/>
            <w:tcBorders>
              <w:top w:val="single" w:sz="4" w:space="0" w:color="auto"/>
              <w:left w:val="single" w:sz="4" w:space="0" w:color="auto"/>
              <w:bottom w:val="single" w:sz="4" w:space="0" w:color="000000"/>
              <w:right w:val="single" w:sz="4" w:space="0" w:color="auto"/>
            </w:tcBorders>
            <w:vAlign w:val="center"/>
            <w:hideMark/>
          </w:tcPr>
          <w:p w14:paraId="0D28CE28" w14:textId="77777777" w:rsidR="004932BC" w:rsidRPr="00970027" w:rsidRDefault="004932BC" w:rsidP="00CD06D8">
            <w:pPr>
              <w:jc w:val="center"/>
              <w:rPr>
                <w:color w:val="000000"/>
                <w:vertAlign w:val="baseline"/>
              </w:rPr>
            </w:pPr>
            <w:r w:rsidRPr="00970027">
              <w:rPr>
                <w:color w:val="000000"/>
                <w:vertAlign w:val="baseline"/>
              </w:rPr>
              <w:t>-</w:t>
            </w:r>
          </w:p>
        </w:tc>
        <w:tc>
          <w:tcPr>
            <w:tcW w:w="546" w:type="pct"/>
            <w:vMerge/>
            <w:tcBorders>
              <w:top w:val="nil"/>
              <w:left w:val="single" w:sz="4" w:space="0" w:color="auto"/>
              <w:bottom w:val="single" w:sz="4" w:space="0" w:color="000000"/>
              <w:right w:val="single" w:sz="4" w:space="0" w:color="auto"/>
            </w:tcBorders>
            <w:vAlign w:val="center"/>
            <w:hideMark/>
          </w:tcPr>
          <w:p w14:paraId="71799D5C" w14:textId="77777777" w:rsidR="004932BC" w:rsidRPr="006D4991" w:rsidRDefault="004932BC" w:rsidP="003E300C">
            <w:pPr>
              <w:rPr>
                <w:rFonts w:ascii="Times" w:hAnsi="Times" w:cs="Times"/>
                <w:color w:val="000000"/>
                <w:sz w:val="16"/>
                <w:szCs w:val="16"/>
                <w:vertAlign w:val="baseline"/>
              </w:rPr>
            </w:pPr>
          </w:p>
        </w:tc>
      </w:tr>
      <w:tr w:rsidR="00C249C0" w:rsidRPr="006D4991" w14:paraId="04AF40F6" w14:textId="77777777" w:rsidTr="005B6600">
        <w:trPr>
          <w:trHeight w:val="489"/>
        </w:trPr>
        <w:tc>
          <w:tcPr>
            <w:tcW w:w="1406" w:type="pct"/>
            <w:gridSpan w:val="2"/>
            <w:tcBorders>
              <w:top w:val="nil"/>
              <w:left w:val="single" w:sz="4" w:space="0" w:color="auto"/>
              <w:bottom w:val="single" w:sz="4" w:space="0" w:color="auto"/>
              <w:right w:val="single" w:sz="4" w:space="0" w:color="auto"/>
            </w:tcBorders>
            <w:shd w:val="clear" w:color="auto" w:fill="auto"/>
            <w:vAlign w:val="center"/>
            <w:hideMark/>
          </w:tcPr>
          <w:p w14:paraId="6F8BB35B" w14:textId="77777777" w:rsidR="00970027" w:rsidRPr="00C249C0" w:rsidRDefault="00970027" w:rsidP="00D52326">
            <w:pPr>
              <w:jc w:val="center"/>
              <w:rPr>
                <w:rFonts w:ascii="Times" w:hAnsi="Times" w:cs="Times"/>
                <w:b/>
                <w:color w:val="000000"/>
                <w:vertAlign w:val="baseline"/>
              </w:rPr>
            </w:pPr>
            <w:r w:rsidRPr="00C249C0">
              <w:rPr>
                <w:rFonts w:ascii="Times" w:hAnsi="Times" w:cs="Times"/>
                <w:b/>
                <w:color w:val="000000"/>
                <w:vertAlign w:val="baseline"/>
              </w:rPr>
              <w:t>Итого:</w:t>
            </w:r>
          </w:p>
        </w:tc>
        <w:tc>
          <w:tcPr>
            <w:tcW w:w="782" w:type="pct"/>
            <w:gridSpan w:val="2"/>
            <w:tcBorders>
              <w:top w:val="nil"/>
              <w:left w:val="nil"/>
              <w:bottom w:val="single" w:sz="4" w:space="0" w:color="auto"/>
              <w:right w:val="single" w:sz="4" w:space="0" w:color="auto"/>
            </w:tcBorders>
            <w:shd w:val="clear" w:color="auto" w:fill="auto"/>
            <w:vAlign w:val="center"/>
            <w:hideMark/>
          </w:tcPr>
          <w:p w14:paraId="5D6C9D4C" w14:textId="77777777" w:rsidR="00970027" w:rsidRPr="005B6600" w:rsidRDefault="00FB12C0" w:rsidP="003E300C">
            <w:pPr>
              <w:jc w:val="center"/>
              <w:rPr>
                <w:b/>
                <w:color w:val="000000"/>
                <w:vertAlign w:val="baseline"/>
              </w:rPr>
            </w:pPr>
            <w:r>
              <w:rPr>
                <w:b/>
                <w:color w:val="000000"/>
                <w:vertAlign w:val="baseline"/>
              </w:rPr>
              <w:t>1180</w:t>
            </w:r>
          </w:p>
        </w:tc>
        <w:tc>
          <w:tcPr>
            <w:tcW w:w="781" w:type="pct"/>
            <w:tcBorders>
              <w:top w:val="nil"/>
              <w:left w:val="nil"/>
              <w:bottom w:val="single" w:sz="4" w:space="0" w:color="auto"/>
              <w:right w:val="single" w:sz="4" w:space="0" w:color="auto"/>
            </w:tcBorders>
            <w:shd w:val="clear" w:color="auto" w:fill="auto"/>
            <w:vAlign w:val="center"/>
            <w:hideMark/>
          </w:tcPr>
          <w:p w14:paraId="2ADB5489" w14:textId="77777777" w:rsidR="00970027" w:rsidRPr="006D4991" w:rsidRDefault="00970027" w:rsidP="003E300C">
            <w:pPr>
              <w:jc w:val="center"/>
              <w:rPr>
                <w:rFonts w:ascii="Times" w:hAnsi="Times" w:cs="Times"/>
                <w:color w:val="000000"/>
                <w:vertAlign w:val="baseline"/>
              </w:rPr>
            </w:pPr>
          </w:p>
        </w:tc>
        <w:tc>
          <w:tcPr>
            <w:tcW w:w="782" w:type="pct"/>
            <w:tcBorders>
              <w:top w:val="nil"/>
              <w:left w:val="nil"/>
              <w:bottom w:val="single" w:sz="4" w:space="0" w:color="auto"/>
              <w:right w:val="single" w:sz="4" w:space="0" w:color="auto"/>
            </w:tcBorders>
            <w:shd w:val="clear" w:color="auto" w:fill="auto"/>
            <w:vAlign w:val="center"/>
            <w:hideMark/>
          </w:tcPr>
          <w:p w14:paraId="3B46E323" w14:textId="77777777" w:rsidR="00970027" w:rsidRPr="006D4991" w:rsidRDefault="00970027" w:rsidP="003E300C">
            <w:pPr>
              <w:jc w:val="center"/>
              <w:rPr>
                <w:rFonts w:ascii="Times" w:hAnsi="Times" w:cs="Times"/>
                <w:color w:val="000000"/>
                <w:vertAlign w:val="baseline"/>
              </w:rPr>
            </w:pPr>
          </w:p>
        </w:tc>
        <w:tc>
          <w:tcPr>
            <w:tcW w:w="703" w:type="pct"/>
            <w:tcBorders>
              <w:top w:val="single" w:sz="4" w:space="0" w:color="auto"/>
              <w:left w:val="single" w:sz="4" w:space="0" w:color="auto"/>
              <w:bottom w:val="single" w:sz="4" w:space="0" w:color="000000"/>
              <w:right w:val="single" w:sz="4" w:space="0" w:color="auto"/>
            </w:tcBorders>
            <w:vAlign w:val="center"/>
            <w:hideMark/>
          </w:tcPr>
          <w:p w14:paraId="2984879D" w14:textId="77777777" w:rsidR="00970027" w:rsidRDefault="00970027" w:rsidP="00CD06D8">
            <w:pPr>
              <w:jc w:val="center"/>
              <w:rPr>
                <w:rFonts w:ascii="Times" w:hAnsi="Times" w:cs="Times"/>
                <w:color w:val="000000"/>
                <w:sz w:val="16"/>
                <w:szCs w:val="16"/>
                <w:vertAlign w:val="baseline"/>
              </w:rPr>
            </w:pPr>
          </w:p>
        </w:tc>
        <w:tc>
          <w:tcPr>
            <w:tcW w:w="546" w:type="pct"/>
            <w:tcBorders>
              <w:top w:val="nil"/>
              <w:left w:val="single" w:sz="4" w:space="0" w:color="auto"/>
              <w:bottom w:val="single" w:sz="4" w:space="0" w:color="000000"/>
              <w:right w:val="single" w:sz="4" w:space="0" w:color="auto"/>
            </w:tcBorders>
            <w:vAlign w:val="center"/>
            <w:hideMark/>
          </w:tcPr>
          <w:p w14:paraId="5C5359F7" w14:textId="77777777" w:rsidR="00970027" w:rsidRPr="006D4991" w:rsidRDefault="00970027" w:rsidP="003E300C">
            <w:pPr>
              <w:rPr>
                <w:rFonts w:ascii="Times" w:hAnsi="Times" w:cs="Times"/>
                <w:color w:val="000000"/>
                <w:sz w:val="16"/>
                <w:szCs w:val="16"/>
                <w:vertAlign w:val="baseline"/>
              </w:rPr>
            </w:pPr>
          </w:p>
        </w:tc>
      </w:tr>
    </w:tbl>
    <w:p w14:paraId="525BC3E1" w14:textId="77777777" w:rsidR="00D52326" w:rsidRDefault="00D52326" w:rsidP="009D182F">
      <w:pPr>
        <w:spacing w:line="360" w:lineRule="auto"/>
        <w:ind w:firstLine="851"/>
        <w:jc w:val="both"/>
        <w:rPr>
          <w:sz w:val="28"/>
          <w:szCs w:val="28"/>
          <w:vertAlign w:val="baseline"/>
        </w:rPr>
      </w:pPr>
    </w:p>
    <w:p w14:paraId="25767684" w14:textId="77777777" w:rsidR="005A63E1" w:rsidRDefault="005A63E1" w:rsidP="00FA427A">
      <w:pPr>
        <w:suppressAutoHyphens/>
        <w:spacing w:line="360" w:lineRule="auto"/>
        <w:ind w:left="567" w:firstLine="709"/>
        <w:jc w:val="both"/>
        <w:rPr>
          <w:sz w:val="28"/>
          <w:szCs w:val="28"/>
          <w:vertAlign w:val="baseline"/>
        </w:rPr>
      </w:pPr>
    </w:p>
    <w:p w14:paraId="56639DA4" w14:textId="77777777" w:rsidR="003D31BE" w:rsidRDefault="009D182F" w:rsidP="00FA427A">
      <w:pPr>
        <w:suppressAutoHyphens/>
        <w:spacing w:line="360" w:lineRule="auto"/>
        <w:ind w:left="567" w:firstLine="709"/>
        <w:jc w:val="both"/>
        <w:rPr>
          <w:sz w:val="28"/>
          <w:szCs w:val="28"/>
          <w:vertAlign w:val="baseline"/>
        </w:rPr>
      </w:pPr>
      <w:r w:rsidRPr="009D182F">
        <w:rPr>
          <w:sz w:val="28"/>
          <w:szCs w:val="28"/>
          <w:vertAlign w:val="baseline"/>
        </w:rPr>
        <w:lastRenderedPageBreak/>
        <w:t>Согласно статьи 11.</w:t>
      </w:r>
      <w:r w:rsidR="00840458">
        <w:rPr>
          <w:sz w:val="28"/>
          <w:szCs w:val="28"/>
          <w:vertAlign w:val="baseline"/>
        </w:rPr>
        <w:t xml:space="preserve">11 </w:t>
      </w:r>
      <w:r>
        <w:rPr>
          <w:sz w:val="28"/>
          <w:szCs w:val="28"/>
          <w:vertAlign w:val="baseline"/>
        </w:rPr>
        <w:t xml:space="preserve">Земельного Кодекса Российской </w:t>
      </w:r>
      <w:r w:rsidRPr="009D182F">
        <w:rPr>
          <w:sz w:val="28"/>
          <w:szCs w:val="28"/>
          <w:vertAlign w:val="baseline"/>
        </w:rPr>
        <w:t>Федерации</w:t>
      </w:r>
      <w:r>
        <w:rPr>
          <w:sz w:val="28"/>
          <w:szCs w:val="28"/>
          <w:vertAlign w:val="baseline"/>
        </w:rPr>
        <w:t xml:space="preserve"> </w:t>
      </w:r>
      <w:r w:rsidR="00840458">
        <w:rPr>
          <w:sz w:val="28"/>
          <w:szCs w:val="28"/>
          <w:vertAlign w:val="baseline"/>
        </w:rPr>
        <w:t>к</w:t>
      </w:r>
      <w:r w:rsidR="00840458" w:rsidRPr="00840458">
        <w:rPr>
          <w:sz w:val="28"/>
          <w:szCs w:val="28"/>
          <w:vertAlign w:val="baseline"/>
        </w:rPr>
        <w:t>атегорией земель и видами разрешенного использования образуемых земельных участков признаются категория земель и виды разрешенного использования земельных участков, из которых при разделе, объединении, перераспределении или выделе образуются земельные участки</w:t>
      </w:r>
      <w:r w:rsidR="00840458">
        <w:rPr>
          <w:sz w:val="28"/>
          <w:szCs w:val="28"/>
          <w:vertAlign w:val="baseline"/>
        </w:rPr>
        <w:t xml:space="preserve">. </w:t>
      </w:r>
    </w:p>
    <w:p w14:paraId="43070193" w14:textId="77777777" w:rsidR="003D31BE" w:rsidRDefault="003D31BE" w:rsidP="00FA427A">
      <w:pPr>
        <w:suppressAutoHyphens/>
        <w:spacing w:line="360" w:lineRule="auto"/>
        <w:ind w:left="567" w:firstLine="709"/>
        <w:jc w:val="both"/>
        <w:rPr>
          <w:sz w:val="28"/>
          <w:szCs w:val="28"/>
          <w:vertAlign w:val="baseline"/>
        </w:rPr>
      </w:pPr>
      <w:r w:rsidRPr="003D31BE">
        <w:rPr>
          <w:sz w:val="28"/>
          <w:szCs w:val="28"/>
          <w:vertAlign w:val="baseline"/>
        </w:rPr>
        <w:t xml:space="preserve">Исходный участок с кадастровым номером 01:06:1705003:40 (частная собственность) и прилегающий к нему участок (государственная собственность) расположены на территории земель населенных пунктов в границах аула Понежукай. В связи с этим, образуемый земельный участок следует отнести к категории земель - «земли населенных пунктов». </w:t>
      </w:r>
    </w:p>
    <w:p w14:paraId="0CFBD55A" w14:textId="22CBCFA2" w:rsidR="003B0C4C" w:rsidRDefault="003D31BE" w:rsidP="003D31BE">
      <w:pPr>
        <w:suppressAutoHyphens/>
        <w:spacing w:line="360" w:lineRule="auto"/>
        <w:ind w:left="567"/>
        <w:jc w:val="both"/>
        <w:rPr>
          <w:sz w:val="28"/>
          <w:szCs w:val="28"/>
          <w:vertAlign w:val="baseline"/>
        </w:rPr>
      </w:pPr>
      <w:r>
        <w:rPr>
          <w:sz w:val="28"/>
          <w:szCs w:val="28"/>
          <w:vertAlign w:val="baseline"/>
        </w:rPr>
        <w:t xml:space="preserve">        </w:t>
      </w:r>
      <w:r w:rsidR="005D3529">
        <w:rPr>
          <w:sz w:val="28"/>
          <w:szCs w:val="28"/>
          <w:vertAlign w:val="baseline"/>
        </w:rPr>
        <w:t>В</w:t>
      </w:r>
      <w:r w:rsidR="005D3529" w:rsidRPr="009D182F">
        <w:rPr>
          <w:sz w:val="28"/>
          <w:szCs w:val="28"/>
          <w:vertAlign w:val="baseline"/>
        </w:rPr>
        <w:t xml:space="preserve">ид разрешенного использования </w:t>
      </w:r>
      <w:r w:rsidR="005D3529">
        <w:rPr>
          <w:sz w:val="28"/>
          <w:szCs w:val="28"/>
          <w:vertAlign w:val="baseline"/>
        </w:rPr>
        <w:t xml:space="preserve">исходного земельного участка с кадастровым номером </w:t>
      </w:r>
      <w:r w:rsidR="005D3529" w:rsidRPr="005D3529">
        <w:rPr>
          <w:sz w:val="28"/>
          <w:szCs w:val="28"/>
          <w:vertAlign w:val="baseline"/>
        </w:rPr>
        <w:t>01:06:1705003:40</w:t>
      </w:r>
      <w:r w:rsidR="005D3529">
        <w:rPr>
          <w:sz w:val="28"/>
          <w:szCs w:val="28"/>
          <w:vertAlign w:val="baseline"/>
        </w:rPr>
        <w:t xml:space="preserve"> </w:t>
      </w:r>
      <w:r w:rsidR="005D3529" w:rsidRPr="009D182F">
        <w:rPr>
          <w:sz w:val="28"/>
          <w:szCs w:val="28"/>
          <w:vertAlign w:val="baseline"/>
        </w:rPr>
        <w:t xml:space="preserve">– </w:t>
      </w:r>
      <w:r w:rsidR="005D3529" w:rsidRPr="005A63E1">
        <w:rPr>
          <w:sz w:val="28"/>
          <w:szCs w:val="28"/>
          <w:vertAlign w:val="baseline"/>
        </w:rPr>
        <w:t>«</w:t>
      </w:r>
      <w:r w:rsidR="005D3529">
        <w:rPr>
          <w:sz w:val="28"/>
          <w:szCs w:val="28"/>
          <w:vertAlign w:val="baseline"/>
        </w:rPr>
        <w:t>п</w:t>
      </w:r>
      <w:r w:rsidR="005D3529" w:rsidRPr="005A63E1">
        <w:rPr>
          <w:sz w:val="28"/>
          <w:szCs w:val="28"/>
          <w:vertAlign w:val="baseline"/>
        </w:rPr>
        <w:t>од строительство торгового комплекса»</w:t>
      </w:r>
      <w:r w:rsidR="003B0C4C">
        <w:rPr>
          <w:sz w:val="28"/>
          <w:szCs w:val="28"/>
          <w:vertAlign w:val="baseline"/>
        </w:rPr>
        <w:t xml:space="preserve">. </w:t>
      </w:r>
    </w:p>
    <w:p w14:paraId="17568906" w14:textId="4E07C9F3" w:rsidR="00BD5B3F" w:rsidRDefault="003D31BE" w:rsidP="003D31BE">
      <w:pPr>
        <w:suppressAutoHyphens/>
        <w:spacing w:line="360" w:lineRule="auto"/>
        <w:ind w:left="567"/>
        <w:jc w:val="both"/>
        <w:rPr>
          <w:sz w:val="28"/>
          <w:szCs w:val="28"/>
          <w:vertAlign w:val="baseline"/>
        </w:rPr>
      </w:pPr>
      <w:r>
        <w:rPr>
          <w:sz w:val="28"/>
          <w:szCs w:val="28"/>
          <w:vertAlign w:val="baseline"/>
        </w:rPr>
        <w:t xml:space="preserve">       </w:t>
      </w:r>
      <w:r w:rsidR="003B0C4C">
        <w:rPr>
          <w:sz w:val="28"/>
          <w:szCs w:val="28"/>
          <w:vertAlign w:val="baseline"/>
        </w:rPr>
        <w:t xml:space="preserve"> В соответствии со ст. 14.2 Земельного Кодекса Российской </w:t>
      </w:r>
      <w:r w:rsidR="003B0C4C" w:rsidRPr="009D182F">
        <w:rPr>
          <w:sz w:val="28"/>
          <w:szCs w:val="28"/>
          <w:vertAlign w:val="baseline"/>
        </w:rPr>
        <w:t>Федерации</w:t>
      </w:r>
      <w:r w:rsidR="003B0C4C">
        <w:rPr>
          <w:sz w:val="28"/>
          <w:szCs w:val="28"/>
          <w:vertAlign w:val="baseline"/>
        </w:rPr>
        <w:t xml:space="preserve"> в</w:t>
      </w:r>
      <w:r w:rsidR="003B0C4C" w:rsidRPr="003B0C4C">
        <w:rPr>
          <w:sz w:val="28"/>
          <w:szCs w:val="28"/>
          <w:vertAlign w:val="baseline"/>
        </w:rPr>
        <w:t>иды разрешенного использования земельных участков устанавливаются в зависимости от принадлежности земельных участков к определенным категориям земель, их нахождения в границах определенных зон, земель или территорий, от целей их дальнейшего использования</w:t>
      </w:r>
      <w:r w:rsidR="003B0C4C">
        <w:rPr>
          <w:sz w:val="28"/>
          <w:szCs w:val="28"/>
          <w:vertAlign w:val="baseline"/>
        </w:rPr>
        <w:t>. В</w:t>
      </w:r>
      <w:r w:rsidR="003B0C4C" w:rsidRPr="003B0C4C">
        <w:rPr>
          <w:sz w:val="28"/>
          <w:szCs w:val="28"/>
          <w:vertAlign w:val="baseline"/>
        </w:rPr>
        <w:t>иды разрешенного использования земельных участков устанавливаются градостроительным регламентом</w:t>
      </w:r>
      <w:r w:rsidR="003B0C4C">
        <w:rPr>
          <w:sz w:val="28"/>
          <w:szCs w:val="28"/>
          <w:vertAlign w:val="baseline"/>
        </w:rPr>
        <w:t>.</w:t>
      </w:r>
    </w:p>
    <w:p w14:paraId="23CE3CA9" w14:textId="32B93543" w:rsidR="003B0C4C" w:rsidRDefault="009D182F" w:rsidP="003B0C4C">
      <w:pPr>
        <w:suppressAutoHyphens/>
        <w:spacing w:line="360" w:lineRule="auto"/>
        <w:ind w:left="567" w:firstLine="709"/>
        <w:jc w:val="both"/>
        <w:rPr>
          <w:sz w:val="28"/>
          <w:szCs w:val="28"/>
          <w:vertAlign w:val="baseline"/>
        </w:rPr>
      </w:pPr>
      <w:r w:rsidRPr="009D182F">
        <w:rPr>
          <w:sz w:val="28"/>
          <w:szCs w:val="28"/>
          <w:vertAlign w:val="baseline"/>
        </w:rPr>
        <w:t>В связи с</w:t>
      </w:r>
      <w:r w:rsidR="003B0C4C">
        <w:rPr>
          <w:sz w:val="28"/>
          <w:szCs w:val="28"/>
          <w:vertAlign w:val="baseline"/>
        </w:rPr>
        <w:t xml:space="preserve"> </w:t>
      </w:r>
      <w:r w:rsidRPr="009D182F">
        <w:rPr>
          <w:sz w:val="28"/>
          <w:szCs w:val="28"/>
          <w:vertAlign w:val="baseline"/>
        </w:rPr>
        <w:t>этим, образуемому</w:t>
      </w:r>
      <w:r>
        <w:rPr>
          <w:sz w:val="28"/>
          <w:szCs w:val="28"/>
          <w:vertAlign w:val="baseline"/>
        </w:rPr>
        <w:t xml:space="preserve"> земельному участку</w:t>
      </w:r>
      <w:r w:rsidR="00BD5B3F">
        <w:rPr>
          <w:sz w:val="28"/>
          <w:szCs w:val="28"/>
          <w:vertAlign w:val="baseline"/>
        </w:rPr>
        <w:t xml:space="preserve"> </w:t>
      </w:r>
      <w:r w:rsidR="00840458">
        <w:rPr>
          <w:sz w:val="28"/>
          <w:szCs w:val="28"/>
          <w:vertAlign w:val="baseline"/>
        </w:rPr>
        <w:t>:</w:t>
      </w:r>
      <w:r>
        <w:rPr>
          <w:sz w:val="28"/>
          <w:szCs w:val="28"/>
          <w:vertAlign w:val="baseline"/>
        </w:rPr>
        <w:t xml:space="preserve">ЗУ1 следует </w:t>
      </w:r>
      <w:r w:rsidRPr="009D182F">
        <w:rPr>
          <w:sz w:val="28"/>
          <w:szCs w:val="28"/>
          <w:vertAlign w:val="baseline"/>
        </w:rPr>
        <w:t>установить</w:t>
      </w:r>
      <w:r>
        <w:rPr>
          <w:sz w:val="28"/>
          <w:szCs w:val="28"/>
          <w:vertAlign w:val="baseline"/>
        </w:rPr>
        <w:t xml:space="preserve"> </w:t>
      </w:r>
      <w:r w:rsidRPr="009D182F">
        <w:rPr>
          <w:sz w:val="28"/>
          <w:szCs w:val="28"/>
          <w:vertAlign w:val="baseline"/>
        </w:rPr>
        <w:t xml:space="preserve">вид разрешенного использования – </w:t>
      </w:r>
      <w:r w:rsidRPr="005A63E1">
        <w:rPr>
          <w:sz w:val="28"/>
          <w:szCs w:val="28"/>
          <w:vertAlign w:val="baseline"/>
        </w:rPr>
        <w:t>«</w:t>
      </w:r>
      <w:r w:rsidR="003B0C4C">
        <w:rPr>
          <w:sz w:val="28"/>
          <w:szCs w:val="28"/>
          <w:vertAlign w:val="baseline"/>
        </w:rPr>
        <w:t>м</w:t>
      </w:r>
      <w:r w:rsidR="003B0C4C" w:rsidRPr="005A63E1">
        <w:rPr>
          <w:sz w:val="28"/>
          <w:szCs w:val="28"/>
          <w:vertAlign w:val="baseline"/>
        </w:rPr>
        <w:t>агазины [4.4]</w:t>
      </w:r>
      <w:r w:rsidRPr="005A63E1">
        <w:rPr>
          <w:sz w:val="28"/>
          <w:szCs w:val="28"/>
          <w:vertAlign w:val="baseline"/>
        </w:rPr>
        <w:t>»</w:t>
      </w:r>
      <w:r w:rsidRPr="009D182F">
        <w:rPr>
          <w:sz w:val="28"/>
          <w:szCs w:val="28"/>
          <w:vertAlign w:val="baseline"/>
        </w:rPr>
        <w:t>, что</w:t>
      </w:r>
      <w:r>
        <w:rPr>
          <w:sz w:val="28"/>
          <w:szCs w:val="28"/>
          <w:vertAlign w:val="baseline"/>
        </w:rPr>
        <w:t xml:space="preserve"> </w:t>
      </w:r>
      <w:r w:rsidR="003B0C4C">
        <w:rPr>
          <w:sz w:val="28"/>
          <w:szCs w:val="28"/>
          <w:vertAlign w:val="baseline"/>
        </w:rPr>
        <w:t>будет</w:t>
      </w:r>
      <w:r w:rsidR="003B0C4C" w:rsidRPr="009D182F">
        <w:rPr>
          <w:sz w:val="28"/>
          <w:szCs w:val="28"/>
          <w:vertAlign w:val="baseline"/>
        </w:rPr>
        <w:t xml:space="preserve"> </w:t>
      </w:r>
      <w:r w:rsidRPr="009D182F">
        <w:rPr>
          <w:sz w:val="28"/>
          <w:szCs w:val="28"/>
          <w:vertAlign w:val="baseline"/>
        </w:rPr>
        <w:t>соответств</w:t>
      </w:r>
      <w:r w:rsidR="003B0C4C">
        <w:rPr>
          <w:sz w:val="28"/>
          <w:szCs w:val="28"/>
          <w:vertAlign w:val="baseline"/>
        </w:rPr>
        <w:t>овать</w:t>
      </w:r>
      <w:r w:rsidRPr="009D182F">
        <w:rPr>
          <w:sz w:val="28"/>
          <w:szCs w:val="28"/>
          <w:vertAlign w:val="baseline"/>
        </w:rPr>
        <w:t xml:space="preserve"> </w:t>
      </w:r>
      <w:r w:rsidR="003B0C4C">
        <w:rPr>
          <w:sz w:val="28"/>
          <w:szCs w:val="28"/>
          <w:vertAlign w:val="baseline"/>
        </w:rPr>
        <w:t xml:space="preserve">основному </w:t>
      </w:r>
      <w:r w:rsidRPr="009D182F">
        <w:rPr>
          <w:sz w:val="28"/>
          <w:szCs w:val="28"/>
          <w:vertAlign w:val="baseline"/>
        </w:rPr>
        <w:t>виду разрешенного использования</w:t>
      </w:r>
      <w:r w:rsidR="003B0C4C">
        <w:rPr>
          <w:sz w:val="28"/>
          <w:szCs w:val="28"/>
          <w:vertAlign w:val="baseline"/>
        </w:rPr>
        <w:t xml:space="preserve"> градостроительных регламентов, установленных для территориальной зоны ОД-1</w:t>
      </w:r>
      <w:r w:rsidR="005A63E1">
        <w:rPr>
          <w:sz w:val="28"/>
          <w:szCs w:val="28"/>
          <w:vertAlign w:val="baseline"/>
        </w:rPr>
        <w:t xml:space="preserve"> </w:t>
      </w:r>
      <w:r w:rsidR="003B0C4C">
        <w:rPr>
          <w:sz w:val="28"/>
          <w:szCs w:val="28"/>
          <w:vertAlign w:val="baseline"/>
        </w:rPr>
        <w:t>«Многофункциональная общественно-деловая зона</w:t>
      </w:r>
      <w:r w:rsidR="003B0C4C" w:rsidRPr="003B0C4C">
        <w:rPr>
          <w:sz w:val="28"/>
          <w:szCs w:val="28"/>
          <w:vertAlign w:val="baseline"/>
        </w:rPr>
        <w:t>»</w:t>
      </w:r>
      <w:r w:rsidR="003B0C4C">
        <w:rPr>
          <w:sz w:val="28"/>
          <w:szCs w:val="28"/>
          <w:vertAlign w:val="baseline"/>
        </w:rPr>
        <w:t xml:space="preserve"> Правилами землепользования и застройки.</w:t>
      </w:r>
    </w:p>
    <w:p w14:paraId="3496DCBE" w14:textId="098F769E" w:rsidR="00596F14" w:rsidRDefault="003D31BE" w:rsidP="003D31BE">
      <w:pPr>
        <w:suppressAutoHyphens/>
        <w:spacing w:line="360" w:lineRule="auto"/>
        <w:ind w:left="567"/>
        <w:jc w:val="both"/>
        <w:rPr>
          <w:sz w:val="28"/>
          <w:szCs w:val="28"/>
          <w:vertAlign w:val="baseline"/>
        </w:rPr>
      </w:pPr>
      <w:r>
        <w:rPr>
          <w:sz w:val="28"/>
          <w:szCs w:val="28"/>
          <w:vertAlign w:val="baseline"/>
        </w:rPr>
        <w:t xml:space="preserve">         </w:t>
      </w:r>
    </w:p>
    <w:p w14:paraId="2FE3F7D0" w14:textId="1A7145CB" w:rsidR="003D31BE" w:rsidRDefault="003D31BE" w:rsidP="003D31BE">
      <w:pPr>
        <w:suppressAutoHyphens/>
        <w:spacing w:line="360" w:lineRule="auto"/>
        <w:ind w:left="567"/>
        <w:jc w:val="both"/>
        <w:rPr>
          <w:sz w:val="28"/>
          <w:szCs w:val="28"/>
          <w:vertAlign w:val="baseline"/>
        </w:rPr>
      </w:pPr>
      <w:r>
        <w:rPr>
          <w:sz w:val="28"/>
          <w:szCs w:val="28"/>
          <w:vertAlign w:val="baseline"/>
        </w:rPr>
        <w:lastRenderedPageBreak/>
        <w:t xml:space="preserve">        </w:t>
      </w:r>
      <w:r w:rsidR="0016122D">
        <w:rPr>
          <w:sz w:val="28"/>
          <w:szCs w:val="28"/>
          <w:vertAlign w:val="baseline"/>
        </w:rPr>
        <w:t xml:space="preserve">В соответствии </w:t>
      </w:r>
      <w:r w:rsidR="00BF7700">
        <w:rPr>
          <w:sz w:val="28"/>
          <w:szCs w:val="28"/>
          <w:vertAlign w:val="baseline"/>
        </w:rPr>
        <w:t>со ст.</w:t>
      </w:r>
      <w:r>
        <w:rPr>
          <w:sz w:val="28"/>
          <w:szCs w:val="28"/>
          <w:vertAlign w:val="baseline"/>
        </w:rPr>
        <w:t xml:space="preserve"> 21</w:t>
      </w:r>
      <w:r w:rsidR="00BF7700">
        <w:rPr>
          <w:sz w:val="28"/>
          <w:szCs w:val="28"/>
          <w:vertAlign w:val="baseline"/>
        </w:rPr>
        <w:t xml:space="preserve"> </w:t>
      </w:r>
      <w:r w:rsidR="0016122D">
        <w:rPr>
          <w:sz w:val="28"/>
          <w:szCs w:val="28"/>
          <w:vertAlign w:val="baseline"/>
        </w:rPr>
        <w:t>действующи</w:t>
      </w:r>
      <w:r w:rsidR="00BF7700">
        <w:rPr>
          <w:sz w:val="28"/>
          <w:szCs w:val="28"/>
          <w:vertAlign w:val="baseline"/>
        </w:rPr>
        <w:t>х Правил</w:t>
      </w:r>
      <w:r w:rsidR="0016122D">
        <w:rPr>
          <w:sz w:val="28"/>
          <w:szCs w:val="28"/>
          <w:vertAlign w:val="baseline"/>
        </w:rPr>
        <w:t xml:space="preserve"> </w:t>
      </w:r>
      <w:r>
        <w:rPr>
          <w:sz w:val="28"/>
          <w:szCs w:val="28"/>
          <w:vertAlign w:val="baseline"/>
        </w:rPr>
        <w:t>в</w:t>
      </w:r>
      <w:r w:rsidRPr="003D31BE">
        <w:rPr>
          <w:sz w:val="28"/>
          <w:szCs w:val="28"/>
          <w:vertAlign w:val="baseline"/>
        </w:rPr>
        <w:t>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(ОД-1) представлены в таблице 4</w:t>
      </w:r>
      <w:r>
        <w:rPr>
          <w:sz w:val="28"/>
          <w:szCs w:val="28"/>
          <w:vertAlign w:val="baseline"/>
        </w:rPr>
        <w:t xml:space="preserve"> Правил:</w:t>
      </w:r>
    </w:p>
    <w:p w14:paraId="476C2549" w14:textId="0697361D" w:rsidR="003D31BE" w:rsidRPr="000C5289" w:rsidRDefault="003D31BE" w:rsidP="000C5289">
      <w:pPr>
        <w:suppressAutoHyphens/>
        <w:ind w:left="567" w:firstLine="709"/>
        <w:jc w:val="both"/>
        <w:rPr>
          <w:b/>
          <w:bCs/>
          <w:sz w:val="24"/>
          <w:szCs w:val="24"/>
          <w:vertAlign w:val="baseline"/>
        </w:rPr>
      </w:pPr>
      <w:r w:rsidRPr="000C5289">
        <w:rPr>
          <w:b/>
          <w:bCs/>
          <w:sz w:val="24"/>
          <w:szCs w:val="24"/>
          <w:u w:val="single"/>
          <w:vertAlign w:val="baseline"/>
        </w:rPr>
        <w:t>Таблица 4.</w:t>
      </w:r>
      <w:r w:rsidRPr="000C5289">
        <w:rPr>
          <w:b/>
          <w:bCs/>
          <w:sz w:val="24"/>
          <w:szCs w:val="24"/>
          <w:vertAlign w:val="baseline"/>
        </w:rPr>
        <w:t xml:space="preserve"> </w:t>
      </w:r>
      <w:r w:rsidR="002F2711" w:rsidRPr="000C5289">
        <w:rPr>
          <w:b/>
          <w:bCs/>
          <w:sz w:val="24"/>
          <w:szCs w:val="24"/>
          <w:vertAlign w:val="baseline"/>
        </w:rPr>
        <w:t>«</w:t>
      </w:r>
      <w:r w:rsidRPr="000C5289">
        <w:rPr>
          <w:b/>
          <w:bCs/>
          <w:sz w:val="24"/>
          <w:szCs w:val="24"/>
          <w:vertAlign w:val="baseline"/>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(ОД-1)»</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92"/>
        <w:gridCol w:w="2126"/>
        <w:gridCol w:w="1134"/>
        <w:gridCol w:w="1418"/>
        <w:gridCol w:w="1134"/>
        <w:gridCol w:w="1134"/>
        <w:gridCol w:w="734"/>
      </w:tblGrid>
      <w:tr w:rsidR="00605683" w:rsidRPr="000C5289" w14:paraId="60B25FE6" w14:textId="059A5EAB" w:rsidTr="00F62A7F">
        <w:trPr>
          <w:jc w:val="center"/>
        </w:trPr>
        <w:tc>
          <w:tcPr>
            <w:tcW w:w="4024" w:type="dxa"/>
            <w:gridSpan w:val="3"/>
          </w:tcPr>
          <w:p w14:paraId="3B531B6E" w14:textId="0074D2F9" w:rsidR="00605683" w:rsidRPr="000C5289" w:rsidRDefault="00605683" w:rsidP="0008266F">
            <w:pPr>
              <w:autoSpaceDE w:val="0"/>
              <w:autoSpaceDN w:val="0"/>
              <w:adjustRightInd w:val="0"/>
              <w:rPr>
                <w:b/>
                <w:bCs/>
                <w:sz w:val="18"/>
                <w:szCs w:val="18"/>
                <w:vertAlign w:val="baseline"/>
              </w:rPr>
            </w:pPr>
            <w:r w:rsidRPr="000C5289">
              <w:rPr>
                <w:b/>
                <w:bCs/>
                <w:sz w:val="18"/>
                <w:szCs w:val="18"/>
                <w:vertAlign w:val="baseline"/>
              </w:rPr>
              <w:t>Виды разрешенного использования земельного участка</w:t>
            </w:r>
          </w:p>
        </w:tc>
        <w:tc>
          <w:tcPr>
            <w:tcW w:w="5554" w:type="dxa"/>
            <w:gridSpan w:val="5"/>
          </w:tcPr>
          <w:p w14:paraId="0E2E7FD2" w14:textId="2388F1D6" w:rsidR="00605683" w:rsidRPr="000C5289" w:rsidRDefault="00605683" w:rsidP="00911AB7">
            <w:pPr>
              <w:autoSpaceDE w:val="0"/>
              <w:autoSpaceDN w:val="0"/>
              <w:adjustRightInd w:val="0"/>
              <w:rPr>
                <w:rFonts w:eastAsia="Calibri"/>
                <w:b/>
                <w:sz w:val="18"/>
                <w:szCs w:val="18"/>
                <w:vertAlign w:val="baseline"/>
                <w:lang w:eastAsia="en-US"/>
              </w:rPr>
            </w:pPr>
            <w:r w:rsidRPr="000C5289">
              <w:rPr>
                <w:rFonts w:eastAsia="Calibri"/>
                <w:b/>
                <w:sz w:val="18"/>
                <w:szCs w:val="18"/>
                <w:vertAlign w:val="baseline"/>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2A7F" w:rsidRPr="000C5289" w14:paraId="43746837" w14:textId="28EA4986" w:rsidTr="00A20782">
        <w:trPr>
          <w:jc w:val="center"/>
        </w:trPr>
        <w:tc>
          <w:tcPr>
            <w:tcW w:w="906" w:type="dxa"/>
          </w:tcPr>
          <w:p w14:paraId="3615D572" w14:textId="28A942CF" w:rsidR="00605683" w:rsidRPr="000C5289" w:rsidRDefault="0008266F" w:rsidP="00911AB7">
            <w:pPr>
              <w:autoSpaceDE w:val="0"/>
              <w:autoSpaceDN w:val="0"/>
              <w:adjustRightInd w:val="0"/>
              <w:rPr>
                <w:rFonts w:eastAsia="Calibri"/>
                <w:b/>
                <w:sz w:val="18"/>
                <w:szCs w:val="18"/>
                <w:vertAlign w:val="baseline"/>
                <w:lang w:eastAsia="en-US"/>
              </w:rPr>
            </w:pPr>
            <w:r>
              <w:rPr>
                <w:rFonts w:eastAsia="Calibri"/>
                <w:b/>
                <w:sz w:val="18"/>
                <w:szCs w:val="18"/>
                <w:vertAlign w:val="baseline"/>
                <w:lang w:eastAsia="en-US"/>
              </w:rPr>
              <w:t>к</w:t>
            </w:r>
            <w:r w:rsidR="00605683" w:rsidRPr="000C5289">
              <w:rPr>
                <w:rFonts w:eastAsia="Calibri"/>
                <w:b/>
                <w:sz w:val="18"/>
                <w:szCs w:val="18"/>
                <w:vertAlign w:val="baseline"/>
                <w:lang w:eastAsia="en-US"/>
              </w:rPr>
              <w:t xml:space="preserve">одовое обозначение </w:t>
            </w:r>
          </w:p>
        </w:tc>
        <w:tc>
          <w:tcPr>
            <w:tcW w:w="992" w:type="dxa"/>
          </w:tcPr>
          <w:p w14:paraId="3D61B979" w14:textId="6B254535" w:rsidR="00605683" w:rsidRPr="000C5289" w:rsidRDefault="0008266F" w:rsidP="00911AB7">
            <w:pPr>
              <w:autoSpaceDE w:val="0"/>
              <w:autoSpaceDN w:val="0"/>
              <w:adjustRightInd w:val="0"/>
              <w:rPr>
                <w:rFonts w:eastAsia="Calibri"/>
                <w:b/>
                <w:sz w:val="18"/>
                <w:szCs w:val="18"/>
                <w:vertAlign w:val="baseline"/>
                <w:lang w:eastAsia="en-US"/>
              </w:rPr>
            </w:pPr>
            <w:r>
              <w:rPr>
                <w:rFonts w:eastAsia="Calibri"/>
                <w:b/>
                <w:sz w:val="18"/>
                <w:szCs w:val="18"/>
                <w:vertAlign w:val="baseline"/>
                <w:lang w:eastAsia="en-US"/>
              </w:rPr>
              <w:t>н</w:t>
            </w:r>
            <w:r w:rsidR="00605683" w:rsidRPr="000C5289">
              <w:rPr>
                <w:rFonts w:eastAsia="Calibri"/>
                <w:b/>
                <w:sz w:val="18"/>
                <w:szCs w:val="18"/>
                <w:vertAlign w:val="baseline"/>
                <w:lang w:eastAsia="en-US"/>
              </w:rPr>
              <w:t xml:space="preserve">аименование </w:t>
            </w:r>
          </w:p>
        </w:tc>
        <w:tc>
          <w:tcPr>
            <w:tcW w:w="2126" w:type="dxa"/>
          </w:tcPr>
          <w:p w14:paraId="7EAA368D" w14:textId="7D822E8F" w:rsidR="00605683" w:rsidRPr="000C5289" w:rsidRDefault="00605683" w:rsidP="00911AB7">
            <w:pPr>
              <w:autoSpaceDE w:val="0"/>
              <w:autoSpaceDN w:val="0"/>
              <w:adjustRightInd w:val="0"/>
              <w:rPr>
                <w:rFonts w:eastAsia="Calibri"/>
                <w:b/>
                <w:sz w:val="18"/>
                <w:szCs w:val="18"/>
                <w:vertAlign w:val="baseline"/>
                <w:lang w:eastAsia="en-US"/>
              </w:rPr>
            </w:pPr>
            <w:r w:rsidRPr="00605683">
              <w:rPr>
                <w:rFonts w:eastAsia="Calibri"/>
                <w:b/>
                <w:sz w:val="18"/>
                <w:szCs w:val="18"/>
                <w:vertAlign w:val="baseline"/>
                <w:lang w:eastAsia="en-US"/>
              </w:rPr>
              <w:t>описание видов разрешенного использования земельных участков и объектов капитального строительства</w:t>
            </w:r>
          </w:p>
        </w:tc>
        <w:tc>
          <w:tcPr>
            <w:tcW w:w="1134" w:type="dxa"/>
          </w:tcPr>
          <w:p w14:paraId="62FBABA4" w14:textId="404061EE" w:rsidR="00605683" w:rsidRPr="000C5289" w:rsidRDefault="00605683" w:rsidP="00911AB7">
            <w:pPr>
              <w:autoSpaceDE w:val="0"/>
              <w:autoSpaceDN w:val="0"/>
              <w:adjustRightInd w:val="0"/>
              <w:rPr>
                <w:rFonts w:eastAsia="Calibri"/>
                <w:b/>
                <w:sz w:val="18"/>
                <w:szCs w:val="18"/>
                <w:vertAlign w:val="baseline"/>
                <w:lang w:eastAsia="en-US"/>
              </w:rPr>
            </w:pPr>
            <w:r w:rsidRPr="00605683">
              <w:rPr>
                <w:rFonts w:eastAsia="Calibri"/>
                <w:b/>
                <w:sz w:val="18"/>
                <w:szCs w:val="18"/>
                <w:vertAlign w:val="baseline"/>
                <w:lang w:eastAsia="en-US"/>
              </w:rPr>
              <w:t>предельные (минимальные и (или) максимальные) размеры земельных участков, в том числе их площадь</w:t>
            </w:r>
          </w:p>
        </w:tc>
        <w:tc>
          <w:tcPr>
            <w:tcW w:w="1418" w:type="dxa"/>
          </w:tcPr>
          <w:p w14:paraId="6BF4AC7C" w14:textId="46621374" w:rsidR="00605683" w:rsidRPr="000C5289" w:rsidRDefault="00605683" w:rsidP="00911AB7">
            <w:pPr>
              <w:autoSpaceDE w:val="0"/>
              <w:autoSpaceDN w:val="0"/>
              <w:adjustRightInd w:val="0"/>
              <w:rPr>
                <w:rFonts w:eastAsia="Calibri"/>
                <w:b/>
                <w:sz w:val="18"/>
                <w:szCs w:val="18"/>
                <w:vertAlign w:val="baseline"/>
                <w:lang w:eastAsia="en-US"/>
              </w:rPr>
            </w:pPr>
            <w:r w:rsidRPr="00605683">
              <w:rPr>
                <w:rFonts w:eastAsia="Calibri"/>
                <w:b/>
                <w:sz w:val="18"/>
                <w:szCs w:val="18"/>
                <w:vertAlign w:val="baseline"/>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134" w:type="dxa"/>
          </w:tcPr>
          <w:p w14:paraId="2489FF32" w14:textId="1828094A" w:rsidR="00605683" w:rsidRPr="000C5289" w:rsidRDefault="00605683" w:rsidP="00911AB7">
            <w:pPr>
              <w:autoSpaceDE w:val="0"/>
              <w:autoSpaceDN w:val="0"/>
              <w:adjustRightInd w:val="0"/>
              <w:rPr>
                <w:rFonts w:eastAsia="Calibri"/>
                <w:b/>
                <w:sz w:val="18"/>
                <w:szCs w:val="18"/>
                <w:vertAlign w:val="baseline"/>
                <w:lang w:eastAsia="en-US"/>
              </w:rPr>
            </w:pPr>
            <w:r w:rsidRPr="00605683">
              <w:rPr>
                <w:rFonts w:eastAsia="Calibri"/>
                <w:b/>
                <w:sz w:val="18"/>
                <w:szCs w:val="18"/>
                <w:vertAlign w:val="baseline"/>
                <w:lang w:eastAsia="en-US"/>
              </w:rPr>
              <w:t>предельное количество этажей, предельная высота зданий, строений, сооружений</w:t>
            </w:r>
          </w:p>
        </w:tc>
        <w:tc>
          <w:tcPr>
            <w:tcW w:w="1134" w:type="dxa"/>
          </w:tcPr>
          <w:p w14:paraId="5D0FD53D" w14:textId="086A62FD" w:rsidR="00605683" w:rsidRPr="000C5289" w:rsidRDefault="00605683" w:rsidP="00911AB7">
            <w:pPr>
              <w:rPr>
                <w:rFonts w:eastAsia="Calibri"/>
                <w:b/>
                <w:sz w:val="18"/>
                <w:szCs w:val="18"/>
                <w:vertAlign w:val="baseline"/>
                <w:lang w:eastAsia="en-US"/>
              </w:rPr>
            </w:pPr>
            <w:r w:rsidRPr="00605683">
              <w:rPr>
                <w:rFonts w:eastAsia="Calibri"/>
                <w:b/>
                <w:sz w:val="18"/>
                <w:szCs w:val="18"/>
                <w:vertAlign w:val="baseline"/>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34" w:type="dxa"/>
          </w:tcPr>
          <w:p w14:paraId="3F134FEE" w14:textId="5C01CB39" w:rsidR="00605683" w:rsidRPr="00605683" w:rsidRDefault="00605683" w:rsidP="00911AB7">
            <w:pPr>
              <w:rPr>
                <w:rFonts w:eastAsia="Calibri"/>
                <w:b/>
                <w:sz w:val="18"/>
                <w:szCs w:val="18"/>
                <w:vertAlign w:val="baseline"/>
                <w:lang w:eastAsia="en-US"/>
              </w:rPr>
            </w:pPr>
            <w:r w:rsidRPr="00605683">
              <w:rPr>
                <w:rFonts w:eastAsia="Calibri"/>
                <w:b/>
                <w:sz w:val="18"/>
                <w:szCs w:val="18"/>
                <w:vertAlign w:val="baseline"/>
                <w:lang w:eastAsia="en-US"/>
              </w:rPr>
              <w:t>иные предельные параметры разрешенного строительства, реконструкции объектов капитального строительства</w:t>
            </w:r>
          </w:p>
        </w:tc>
      </w:tr>
      <w:tr w:rsidR="00605683" w:rsidRPr="000C5289" w14:paraId="41745215" w14:textId="62EE246B" w:rsidTr="00F62A7F">
        <w:trPr>
          <w:jc w:val="center"/>
        </w:trPr>
        <w:tc>
          <w:tcPr>
            <w:tcW w:w="8844" w:type="dxa"/>
            <w:gridSpan w:val="7"/>
          </w:tcPr>
          <w:p w14:paraId="2AC778DC" w14:textId="7C684086" w:rsidR="00605683" w:rsidRPr="00605683" w:rsidRDefault="00605683" w:rsidP="00605683">
            <w:pPr>
              <w:jc w:val="center"/>
              <w:rPr>
                <w:rFonts w:eastAsia="SimSun"/>
                <w:b/>
                <w:bCs/>
                <w:sz w:val="18"/>
                <w:szCs w:val="18"/>
                <w:vertAlign w:val="baseline"/>
                <w:lang w:eastAsia="zh-CN"/>
              </w:rPr>
            </w:pPr>
            <w:r w:rsidRPr="00605683">
              <w:rPr>
                <w:rFonts w:eastAsia="SimSun"/>
                <w:b/>
                <w:bCs/>
                <w:sz w:val="18"/>
                <w:szCs w:val="18"/>
                <w:vertAlign w:val="baseline"/>
                <w:lang w:eastAsia="zh-CN"/>
              </w:rPr>
              <w:t>Основные виды разрешенного использования</w:t>
            </w:r>
          </w:p>
        </w:tc>
        <w:tc>
          <w:tcPr>
            <w:tcW w:w="734" w:type="dxa"/>
          </w:tcPr>
          <w:p w14:paraId="64F7F73C" w14:textId="77777777" w:rsidR="00605683" w:rsidRPr="00605683" w:rsidRDefault="00605683" w:rsidP="00605683">
            <w:pPr>
              <w:jc w:val="center"/>
              <w:rPr>
                <w:rFonts w:eastAsia="SimSun"/>
                <w:b/>
                <w:bCs/>
                <w:sz w:val="18"/>
                <w:szCs w:val="18"/>
                <w:vertAlign w:val="baseline"/>
                <w:lang w:eastAsia="zh-CN"/>
              </w:rPr>
            </w:pPr>
          </w:p>
        </w:tc>
      </w:tr>
      <w:tr w:rsidR="00F62A7F" w:rsidRPr="000C5289" w14:paraId="01539CE1" w14:textId="17D494E3" w:rsidTr="00A20782">
        <w:trPr>
          <w:jc w:val="center"/>
        </w:trPr>
        <w:tc>
          <w:tcPr>
            <w:tcW w:w="906" w:type="dxa"/>
          </w:tcPr>
          <w:p w14:paraId="63CEE4C3" w14:textId="2CA15FCC" w:rsidR="00605683" w:rsidRPr="0008266F" w:rsidRDefault="00605683" w:rsidP="00911AB7">
            <w:pPr>
              <w:pStyle w:val="afffff3"/>
              <w:rPr>
                <w:rFonts w:ascii="Times New Roman" w:hAnsi="Times New Roman"/>
                <w:bCs/>
                <w:sz w:val="18"/>
                <w:szCs w:val="18"/>
              </w:rPr>
            </w:pPr>
            <w:r w:rsidRPr="0008266F">
              <w:rPr>
                <w:rFonts w:ascii="Times New Roman" w:hAnsi="Times New Roman"/>
                <w:bCs/>
                <w:sz w:val="18"/>
                <w:szCs w:val="18"/>
              </w:rPr>
              <w:t xml:space="preserve"> </w:t>
            </w:r>
            <w:r w:rsidRPr="0008266F">
              <w:rPr>
                <w:rFonts w:ascii="Times New Roman" w:eastAsia="SimSun" w:hAnsi="Times New Roman"/>
                <w:bCs/>
                <w:sz w:val="18"/>
                <w:szCs w:val="18"/>
                <w:lang w:eastAsia="zh-CN"/>
              </w:rPr>
              <w:t>[</w:t>
            </w:r>
            <w:r w:rsidRPr="0008266F">
              <w:rPr>
                <w:rFonts w:ascii="Times New Roman" w:hAnsi="Times New Roman"/>
                <w:bCs/>
                <w:sz w:val="18"/>
                <w:szCs w:val="18"/>
              </w:rPr>
              <w:t>3.1.1</w:t>
            </w:r>
            <w:r w:rsidRPr="0008266F">
              <w:rPr>
                <w:rFonts w:ascii="Times New Roman" w:eastAsia="SimSun" w:hAnsi="Times New Roman"/>
                <w:bCs/>
                <w:sz w:val="18"/>
                <w:szCs w:val="18"/>
                <w:lang w:eastAsia="zh-CN"/>
              </w:rPr>
              <w:t>]</w:t>
            </w:r>
          </w:p>
          <w:p w14:paraId="132B046E" w14:textId="77777777" w:rsidR="00605683" w:rsidRPr="000C5289" w:rsidRDefault="00605683" w:rsidP="00911AB7">
            <w:pPr>
              <w:pStyle w:val="afffff3"/>
              <w:rPr>
                <w:rFonts w:ascii="Times New Roman" w:hAnsi="Times New Roman"/>
                <w:b/>
                <w:sz w:val="18"/>
                <w:szCs w:val="18"/>
              </w:rPr>
            </w:pPr>
          </w:p>
        </w:tc>
        <w:tc>
          <w:tcPr>
            <w:tcW w:w="992" w:type="dxa"/>
          </w:tcPr>
          <w:p w14:paraId="6CA4B7CA" w14:textId="059E9AE9" w:rsidR="00605683" w:rsidRPr="000C5289" w:rsidRDefault="00605683" w:rsidP="00911AB7">
            <w:pPr>
              <w:pStyle w:val="afffff3"/>
              <w:rPr>
                <w:rFonts w:ascii="Times New Roman" w:hAnsi="Times New Roman"/>
                <w:sz w:val="18"/>
                <w:szCs w:val="18"/>
              </w:rPr>
            </w:pPr>
            <w:r w:rsidRPr="00605683">
              <w:rPr>
                <w:rFonts w:ascii="Times New Roman" w:hAnsi="Times New Roman"/>
                <w:sz w:val="18"/>
                <w:szCs w:val="18"/>
              </w:rPr>
              <w:t>Предоставление коммунальных услуг</w:t>
            </w:r>
          </w:p>
        </w:tc>
        <w:tc>
          <w:tcPr>
            <w:tcW w:w="2126" w:type="dxa"/>
          </w:tcPr>
          <w:p w14:paraId="74559F8A" w14:textId="45C1F509" w:rsidR="00605683" w:rsidRPr="000C5289" w:rsidRDefault="0008266F" w:rsidP="00911AB7">
            <w:pPr>
              <w:pStyle w:val="afffff3"/>
              <w:rPr>
                <w:rFonts w:ascii="Times New Roman" w:hAnsi="Times New Roman"/>
                <w:sz w:val="18"/>
                <w:szCs w:val="18"/>
              </w:rPr>
            </w:pPr>
            <w:r w:rsidRPr="0008266F">
              <w:rPr>
                <w:rFonts w:ascii="Times New Roman" w:hAnsi="Times New Roman"/>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w:t>
            </w:r>
            <w:r w:rsidRPr="0008266F">
              <w:rPr>
                <w:rFonts w:ascii="Times New Roman" w:hAnsi="Times New Roman"/>
                <w:sz w:val="18"/>
                <w:szCs w:val="18"/>
              </w:rPr>
              <w:lastRenderedPageBreak/>
              <w:t>ных станций, канализаций, стоянок, гаражей и мастерских для обслуживания уборочной и аварийной техники, сооружений, необходимых для сбора</w:t>
            </w:r>
            <w:r>
              <w:t xml:space="preserve"> </w:t>
            </w:r>
            <w:r w:rsidRPr="0008266F">
              <w:rPr>
                <w:rFonts w:ascii="Times New Roman" w:hAnsi="Times New Roman"/>
                <w:sz w:val="18"/>
                <w:szCs w:val="18"/>
              </w:rPr>
              <w:t>и плавки снега)</w:t>
            </w:r>
          </w:p>
        </w:tc>
        <w:tc>
          <w:tcPr>
            <w:tcW w:w="1134" w:type="dxa"/>
          </w:tcPr>
          <w:p w14:paraId="20FE0DA6" w14:textId="1634DB16" w:rsidR="00605683" w:rsidRPr="000C5289" w:rsidRDefault="0008266F" w:rsidP="00911AB7">
            <w:pPr>
              <w:pStyle w:val="afffff3"/>
              <w:rPr>
                <w:rFonts w:ascii="Times New Roman" w:hAnsi="Times New Roman"/>
                <w:sz w:val="18"/>
                <w:szCs w:val="18"/>
              </w:rPr>
            </w:pPr>
            <w:r w:rsidRPr="0008266F">
              <w:rPr>
                <w:rFonts w:ascii="Times New Roman" w:hAnsi="Times New Roman"/>
                <w:sz w:val="18"/>
                <w:szCs w:val="18"/>
              </w:rPr>
              <w:lastRenderedPageBreak/>
              <w:t>Максимальная площадь земельного участка – 5000 кв. м</w:t>
            </w:r>
          </w:p>
        </w:tc>
        <w:tc>
          <w:tcPr>
            <w:tcW w:w="1418" w:type="dxa"/>
          </w:tcPr>
          <w:p w14:paraId="4C038B68" w14:textId="4DDCF57D" w:rsidR="00605683" w:rsidRPr="000C5289" w:rsidRDefault="0008266F" w:rsidP="00911AB7">
            <w:pPr>
              <w:pStyle w:val="afffff3"/>
              <w:rPr>
                <w:rFonts w:ascii="Times New Roman" w:hAnsi="Times New Roman"/>
                <w:sz w:val="18"/>
                <w:szCs w:val="18"/>
              </w:rPr>
            </w:pPr>
            <w:r w:rsidRPr="0008266F">
              <w:rPr>
                <w:rFonts w:ascii="Times New Roman" w:hAnsi="Times New Roman"/>
                <w:sz w:val="18"/>
                <w:szCs w:val="18"/>
              </w:rPr>
              <w:t>Минимальные отступы от границ земельного участка в целях определения места допустимого размещения объекта – 1 м</w:t>
            </w:r>
          </w:p>
        </w:tc>
        <w:tc>
          <w:tcPr>
            <w:tcW w:w="1134" w:type="dxa"/>
          </w:tcPr>
          <w:p w14:paraId="7E2A8745" w14:textId="77777777" w:rsidR="001F09A7" w:rsidRPr="001F09A7" w:rsidRDefault="001F09A7" w:rsidP="001F09A7">
            <w:pPr>
              <w:pStyle w:val="afffff3"/>
              <w:rPr>
                <w:rFonts w:ascii="Times New Roman" w:hAnsi="Times New Roman"/>
                <w:sz w:val="18"/>
                <w:szCs w:val="18"/>
              </w:rPr>
            </w:pPr>
            <w:r w:rsidRPr="001F09A7">
              <w:rPr>
                <w:rFonts w:ascii="Times New Roman" w:hAnsi="Times New Roman"/>
                <w:sz w:val="18"/>
                <w:szCs w:val="18"/>
              </w:rPr>
              <w:t>Максимальное количество этажей – 2</w:t>
            </w:r>
          </w:p>
          <w:p w14:paraId="2C43737D" w14:textId="40945B27" w:rsidR="00605683" w:rsidRPr="000C5289" w:rsidRDefault="001F09A7" w:rsidP="001F09A7">
            <w:pPr>
              <w:pStyle w:val="afffff3"/>
              <w:rPr>
                <w:rFonts w:ascii="Times New Roman" w:hAnsi="Times New Roman"/>
                <w:sz w:val="18"/>
                <w:szCs w:val="18"/>
              </w:rPr>
            </w:pPr>
            <w:r w:rsidRPr="001F09A7">
              <w:rPr>
                <w:rFonts w:ascii="Times New Roman" w:hAnsi="Times New Roman"/>
                <w:sz w:val="18"/>
                <w:szCs w:val="18"/>
              </w:rPr>
              <w:t>Максимальная высота зданий, строений, сооружений от уровня земли - 20 м</w:t>
            </w:r>
          </w:p>
        </w:tc>
        <w:tc>
          <w:tcPr>
            <w:tcW w:w="1134" w:type="dxa"/>
          </w:tcPr>
          <w:p w14:paraId="7F5BD6FD" w14:textId="5951E7EC" w:rsidR="00605683" w:rsidRPr="000C5289" w:rsidRDefault="001F09A7" w:rsidP="00911AB7">
            <w:pPr>
              <w:pStyle w:val="afffff3"/>
              <w:rPr>
                <w:rFonts w:ascii="Times New Roman" w:hAnsi="Times New Roman"/>
                <w:sz w:val="18"/>
                <w:szCs w:val="18"/>
              </w:rPr>
            </w:pPr>
            <w:r w:rsidRPr="001F09A7">
              <w:rPr>
                <w:rFonts w:ascii="Times New Roman" w:hAnsi="Times New Roman"/>
                <w:sz w:val="18"/>
                <w:szCs w:val="18"/>
              </w:rPr>
              <w:t>Максимальный процент застройки – 90 %</w:t>
            </w:r>
          </w:p>
        </w:tc>
        <w:tc>
          <w:tcPr>
            <w:tcW w:w="734" w:type="dxa"/>
          </w:tcPr>
          <w:p w14:paraId="51608502" w14:textId="5B1426F7" w:rsidR="00605683" w:rsidRPr="000C5289" w:rsidRDefault="001F09A7" w:rsidP="00911AB7">
            <w:pPr>
              <w:pStyle w:val="afffff3"/>
              <w:rPr>
                <w:rFonts w:ascii="Times New Roman" w:hAnsi="Times New Roman"/>
                <w:sz w:val="18"/>
                <w:szCs w:val="18"/>
              </w:rPr>
            </w:pPr>
            <w:r w:rsidRPr="001F09A7">
              <w:rPr>
                <w:rFonts w:ascii="Times New Roman" w:hAnsi="Times New Roman"/>
                <w:sz w:val="18"/>
                <w:szCs w:val="18"/>
              </w:rPr>
              <w:t>Не подлежат установлению</w:t>
            </w:r>
          </w:p>
        </w:tc>
      </w:tr>
      <w:tr w:rsidR="00F62A7F" w:rsidRPr="000C5289" w14:paraId="2FF27172" w14:textId="7EDB6E92" w:rsidTr="00A20782">
        <w:trPr>
          <w:jc w:val="center"/>
        </w:trPr>
        <w:tc>
          <w:tcPr>
            <w:tcW w:w="906" w:type="dxa"/>
          </w:tcPr>
          <w:p w14:paraId="6FA9B3D1" w14:textId="4438B813" w:rsidR="001F09A7" w:rsidRPr="00A20782" w:rsidRDefault="001F09A7" w:rsidP="001F09A7">
            <w:pPr>
              <w:rPr>
                <w:rFonts w:eastAsiaTheme="minorEastAsia"/>
                <w:bCs/>
                <w:sz w:val="18"/>
                <w:szCs w:val="18"/>
                <w:vertAlign w:val="baseline"/>
              </w:rPr>
            </w:pPr>
            <w:r w:rsidRPr="00A20782">
              <w:rPr>
                <w:rFonts w:eastAsiaTheme="minorEastAsia"/>
                <w:bCs/>
                <w:sz w:val="18"/>
                <w:szCs w:val="18"/>
                <w:vertAlign w:val="baseline"/>
              </w:rPr>
              <w:t>[3.2.2]</w:t>
            </w:r>
          </w:p>
          <w:p w14:paraId="7FB605AD" w14:textId="1AC21E53" w:rsidR="00605683" w:rsidRPr="00A20782" w:rsidRDefault="00605683" w:rsidP="00911AB7">
            <w:pPr>
              <w:pStyle w:val="TableParagraph"/>
              <w:spacing w:line="258" w:lineRule="exact"/>
              <w:rPr>
                <w:b/>
                <w:sz w:val="18"/>
                <w:szCs w:val="18"/>
              </w:rPr>
            </w:pPr>
          </w:p>
        </w:tc>
        <w:tc>
          <w:tcPr>
            <w:tcW w:w="992" w:type="dxa"/>
          </w:tcPr>
          <w:p w14:paraId="539CD973" w14:textId="232EEC60" w:rsidR="00605683" w:rsidRPr="00A20782" w:rsidRDefault="00F62A7F" w:rsidP="00911AB7">
            <w:pPr>
              <w:pStyle w:val="TableParagraph"/>
              <w:tabs>
                <w:tab w:val="left" w:pos="1722"/>
              </w:tabs>
              <w:spacing w:line="251" w:lineRule="exact"/>
              <w:rPr>
                <w:sz w:val="18"/>
                <w:szCs w:val="18"/>
              </w:rPr>
            </w:pPr>
            <w:r w:rsidRPr="00A20782">
              <w:rPr>
                <w:sz w:val="18"/>
                <w:szCs w:val="18"/>
              </w:rPr>
              <w:t>Оказание социальной помощи населению</w:t>
            </w:r>
          </w:p>
        </w:tc>
        <w:tc>
          <w:tcPr>
            <w:tcW w:w="2126" w:type="dxa"/>
          </w:tcPr>
          <w:p w14:paraId="0504C8EB" w14:textId="3FD2C714" w:rsidR="00605683" w:rsidRPr="00A20782" w:rsidRDefault="00F62A7F" w:rsidP="00911AB7">
            <w:pPr>
              <w:pStyle w:val="TableParagraph"/>
              <w:tabs>
                <w:tab w:val="left" w:pos="1722"/>
              </w:tabs>
              <w:spacing w:line="251" w:lineRule="exact"/>
              <w:rPr>
                <w:sz w:val="18"/>
                <w:szCs w:val="18"/>
              </w:rPr>
            </w:pPr>
            <w:r w:rsidRPr="00A20782">
              <w:rPr>
                <w:sz w:val="18"/>
                <w:szCs w:val="1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134" w:type="dxa"/>
          </w:tcPr>
          <w:p w14:paraId="4B2D044F" w14:textId="0B9E6B27" w:rsidR="00605683" w:rsidRPr="00A20782" w:rsidRDefault="00F62A7F" w:rsidP="00911AB7">
            <w:pPr>
              <w:rPr>
                <w:rFonts w:eastAsia="SimSun"/>
                <w:sz w:val="18"/>
                <w:szCs w:val="18"/>
                <w:vertAlign w:val="baseline"/>
                <w:lang w:eastAsia="zh-CN"/>
              </w:rPr>
            </w:pPr>
            <w:r w:rsidRPr="00A20782">
              <w:rPr>
                <w:rFonts w:eastAsia="SimSun"/>
                <w:sz w:val="18"/>
                <w:szCs w:val="18"/>
                <w:vertAlign w:val="baseline"/>
                <w:lang w:eastAsia="zh-CN"/>
              </w:rPr>
              <w:t>Минимальная (максимальная) площадь земельного участка – 400-10000 кв. м</w:t>
            </w:r>
          </w:p>
        </w:tc>
        <w:tc>
          <w:tcPr>
            <w:tcW w:w="1418" w:type="dxa"/>
          </w:tcPr>
          <w:p w14:paraId="5ECCEE0A" w14:textId="04CCBF3A"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Минимальные отступы от границ земельного участка в целях определения места допустимого размещения объекта — 3 м</w:t>
            </w:r>
          </w:p>
        </w:tc>
        <w:tc>
          <w:tcPr>
            <w:tcW w:w="1134" w:type="dxa"/>
          </w:tcPr>
          <w:p w14:paraId="2D286C51" w14:textId="77777777" w:rsidR="00F62A7F"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t>Предельное количество этажей</w:t>
            </w:r>
          </w:p>
          <w:p w14:paraId="60BA3D80" w14:textId="02D0257D" w:rsidR="00605683"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t>— 4</w:t>
            </w:r>
          </w:p>
        </w:tc>
        <w:tc>
          <w:tcPr>
            <w:tcW w:w="1134" w:type="dxa"/>
          </w:tcPr>
          <w:p w14:paraId="63D6511B" w14:textId="3596FD33"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Максимальный процент застройки — 70 %</w:t>
            </w:r>
          </w:p>
        </w:tc>
        <w:tc>
          <w:tcPr>
            <w:tcW w:w="734" w:type="dxa"/>
          </w:tcPr>
          <w:p w14:paraId="432DD6DE" w14:textId="4E1A4FFD"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Не подлежат установлению</w:t>
            </w:r>
          </w:p>
        </w:tc>
      </w:tr>
      <w:tr w:rsidR="00F62A7F" w:rsidRPr="000C5289" w14:paraId="75227DC0" w14:textId="5098D7FE" w:rsidTr="00A20782">
        <w:trPr>
          <w:jc w:val="center"/>
        </w:trPr>
        <w:tc>
          <w:tcPr>
            <w:tcW w:w="906" w:type="dxa"/>
          </w:tcPr>
          <w:p w14:paraId="40BFEFF0" w14:textId="157CB7A6" w:rsidR="00F62A7F" w:rsidRPr="00A20782" w:rsidRDefault="00F62A7F" w:rsidP="00F62A7F">
            <w:pPr>
              <w:rPr>
                <w:rFonts w:eastAsiaTheme="minorEastAsia"/>
                <w:bCs/>
                <w:sz w:val="18"/>
                <w:szCs w:val="18"/>
                <w:vertAlign w:val="baseline"/>
              </w:rPr>
            </w:pPr>
            <w:r w:rsidRPr="00A20782">
              <w:rPr>
                <w:rFonts w:eastAsiaTheme="minorEastAsia"/>
                <w:bCs/>
                <w:sz w:val="18"/>
                <w:szCs w:val="18"/>
                <w:vertAlign w:val="baseline"/>
              </w:rPr>
              <w:t>[3.2.3]</w:t>
            </w:r>
          </w:p>
          <w:p w14:paraId="02F6E6D4" w14:textId="0FD5152B" w:rsidR="00605683" w:rsidRPr="00A20782" w:rsidRDefault="00605683" w:rsidP="00911AB7">
            <w:pPr>
              <w:pStyle w:val="TableParagraph"/>
              <w:spacing w:line="258" w:lineRule="exact"/>
              <w:rPr>
                <w:bCs/>
                <w:sz w:val="18"/>
                <w:szCs w:val="18"/>
              </w:rPr>
            </w:pPr>
          </w:p>
        </w:tc>
        <w:tc>
          <w:tcPr>
            <w:tcW w:w="992" w:type="dxa"/>
          </w:tcPr>
          <w:p w14:paraId="44A2AB8C" w14:textId="1452000A" w:rsidR="00605683" w:rsidRPr="00A20782" w:rsidRDefault="00F62A7F" w:rsidP="00911AB7">
            <w:pPr>
              <w:pStyle w:val="TableParagraph"/>
              <w:tabs>
                <w:tab w:val="left" w:pos="1609"/>
                <w:tab w:val="left" w:pos="2240"/>
              </w:tabs>
              <w:spacing w:line="228" w:lineRule="auto"/>
              <w:ind w:right="95"/>
              <w:rPr>
                <w:color w:val="000000"/>
                <w:sz w:val="18"/>
                <w:szCs w:val="18"/>
              </w:rPr>
            </w:pPr>
            <w:r w:rsidRPr="00A20782">
              <w:rPr>
                <w:color w:val="000000"/>
                <w:sz w:val="18"/>
                <w:szCs w:val="18"/>
              </w:rPr>
              <w:t>Оказание услуг связи</w:t>
            </w:r>
          </w:p>
        </w:tc>
        <w:tc>
          <w:tcPr>
            <w:tcW w:w="2126" w:type="dxa"/>
          </w:tcPr>
          <w:p w14:paraId="20646DE2" w14:textId="33319F1A" w:rsidR="00605683" w:rsidRPr="00A20782" w:rsidRDefault="00F62A7F" w:rsidP="00911AB7">
            <w:pPr>
              <w:pStyle w:val="TableParagraph"/>
              <w:tabs>
                <w:tab w:val="left" w:pos="1722"/>
              </w:tabs>
              <w:spacing w:line="251" w:lineRule="exact"/>
              <w:rPr>
                <w:sz w:val="18"/>
                <w:szCs w:val="18"/>
              </w:rPr>
            </w:pPr>
            <w:r w:rsidRPr="00A20782">
              <w:rPr>
                <w:sz w:val="18"/>
                <w:szCs w:val="1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134" w:type="dxa"/>
            <w:vAlign w:val="center"/>
          </w:tcPr>
          <w:p w14:paraId="7000FCAA" w14:textId="24D8CFB1" w:rsidR="00605683" w:rsidRPr="00A20782" w:rsidRDefault="00F62A7F" w:rsidP="00911AB7">
            <w:pPr>
              <w:rPr>
                <w:rFonts w:eastAsia="SimSun"/>
                <w:sz w:val="18"/>
                <w:szCs w:val="18"/>
                <w:vertAlign w:val="baseline"/>
                <w:lang w:eastAsia="zh-CN"/>
              </w:rPr>
            </w:pPr>
            <w:r w:rsidRPr="00A20782">
              <w:rPr>
                <w:rFonts w:eastAsia="SimSun"/>
                <w:sz w:val="18"/>
                <w:szCs w:val="18"/>
                <w:vertAlign w:val="baseline"/>
                <w:lang w:eastAsia="zh-CN"/>
              </w:rPr>
              <w:t>Минимальная (максимальная) площадь земельного участка – 600-2000 кв.м</w:t>
            </w:r>
          </w:p>
        </w:tc>
        <w:tc>
          <w:tcPr>
            <w:tcW w:w="1418" w:type="dxa"/>
          </w:tcPr>
          <w:p w14:paraId="5CA8C37A" w14:textId="3B7F8BCF" w:rsidR="00605683" w:rsidRPr="00A20782" w:rsidRDefault="00F62A7F" w:rsidP="00911AB7">
            <w:pPr>
              <w:rPr>
                <w:sz w:val="18"/>
                <w:szCs w:val="18"/>
                <w:vertAlign w:val="baseline"/>
              </w:rPr>
            </w:pPr>
            <w:r w:rsidRPr="00A20782">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69B2ADE4" w14:textId="60D8C73B" w:rsidR="00605683" w:rsidRPr="00A20782" w:rsidRDefault="00F62A7F" w:rsidP="00911AB7">
            <w:pPr>
              <w:rPr>
                <w:rFonts w:eastAsia="SimSun"/>
                <w:sz w:val="18"/>
                <w:szCs w:val="18"/>
                <w:vertAlign w:val="baseline"/>
                <w:lang w:eastAsia="zh-CN"/>
              </w:rPr>
            </w:pPr>
            <w:r w:rsidRPr="00A20782">
              <w:rPr>
                <w:rFonts w:eastAsia="SimSun"/>
                <w:sz w:val="18"/>
                <w:szCs w:val="18"/>
                <w:vertAlign w:val="baseline"/>
                <w:lang w:eastAsia="zh-CN"/>
              </w:rPr>
              <w:t>Предельное количество этажей, включая мансардный – 2</w:t>
            </w:r>
          </w:p>
        </w:tc>
        <w:tc>
          <w:tcPr>
            <w:tcW w:w="1134" w:type="dxa"/>
          </w:tcPr>
          <w:p w14:paraId="06C6010A" w14:textId="305602FE" w:rsidR="00605683" w:rsidRPr="00A20782" w:rsidRDefault="00F62A7F" w:rsidP="00911AB7">
            <w:pPr>
              <w:rPr>
                <w:rFonts w:eastAsia="SimSun"/>
                <w:sz w:val="18"/>
                <w:szCs w:val="18"/>
                <w:vertAlign w:val="baseline"/>
                <w:lang w:eastAsia="zh-CN"/>
              </w:rPr>
            </w:pPr>
            <w:r w:rsidRPr="00A20782">
              <w:rPr>
                <w:rFonts w:eastAsia="SimSun"/>
                <w:sz w:val="18"/>
                <w:szCs w:val="18"/>
                <w:vertAlign w:val="baseline"/>
                <w:lang w:eastAsia="zh-CN"/>
              </w:rPr>
              <w:t>Максимальный процент застройки – 70 %</w:t>
            </w:r>
          </w:p>
        </w:tc>
        <w:tc>
          <w:tcPr>
            <w:tcW w:w="734" w:type="dxa"/>
          </w:tcPr>
          <w:p w14:paraId="12A300D8" w14:textId="1778D27C" w:rsidR="00605683" w:rsidRPr="00A20782" w:rsidRDefault="00F62A7F" w:rsidP="00911AB7">
            <w:pPr>
              <w:rPr>
                <w:rFonts w:eastAsia="SimSun"/>
                <w:sz w:val="18"/>
                <w:szCs w:val="18"/>
                <w:vertAlign w:val="baseline"/>
                <w:lang w:eastAsia="zh-CN"/>
              </w:rPr>
            </w:pPr>
            <w:r w:rsidRPr="00A20782">
              <w:rPr>
                <w:rFonts w:eastAsia="SimSun"/>
                <w:sz w:val="18"/>
                <w:szCs w:val="18"/>
                <w:vertAlign w:val="baseline"/>
                <w:lang w:eastAsia="zh-CN"/>
              </w:rPr>
              <w:t>Минимальный отступ от красной линии – 5 м</w:t>
            </w:r>
          </w:p>
        </w:tc>
      </w:tr>
      <w:tr w:rsidR="00F62A7F" w:rsidRPr="000C5289" w14:paraId="1C2D1D2A" w14:textId="12642295" w:rsidTr="00A20782">
        <w:trPr>
          <w:jc w:val="center"/>
        </w:trPr>
        <w:tc>
          <w:tcPr>
            <w:tcW w:w="906" w:type="dxa"/>
          </w:tcPr>
          <w:p w14:paraId="3E15D330" w14:textId="3560CEA7" w:rsidR="00F62A7F" w:rsidRPr="00A20782" w:rsidRDefault="00F62A7F" w:rsidP="00F62A7F">
            <w:pPr>
              <w:rPr>
                <w:rFonts w:eastAsia="Calibri"/>
                <w:bCs/>
                <w:sz w:val="18"/>
                <w:szCs w:val="18"/>
                <w:vertAlign w:val="baseline"/>
                <w:lang w:eastAsia="en-US"/>
              </w:rPr>
            </w:pPr>
            <w:r w:rsidRPr="00A20782">
              <w:rPr>
                <w:rFonts w:eastAsia="Calibri"/>
                <w:bCs/>
                <w:sz w:val="18"/>
                <w:szCs w:val="18"/>
                <w:vertAlign w:val="baseline"/>
                <w:lang w:eastAsia="en-US"/>
              </w:rPr>
              <w:t>[3.2.4]</w:t>
            </w:r>
          </w:p>
          <w:p w14:paraId="473F1387" w14:textId="5B6E5A81" w:rsidR="00605683" w:rsidRPr="00A20782" w:rsidRDefault="00605683" w:rsidP="00911AB7">
            <w:pPr>
              <w:rPr>
                <w:rFonts w:eastAsia="Calibri"/>
                <w:bCs/>
                <w:sz w:val="18"/>
                <w:szCs w:val="18"/>
                <w:vertAlign w:val="baseline"/>
                <w:lang w:eastAsia="en-US"/>
              </w:rPr>
            </w:pPr>
          </w:p>
        </w:tc>
        <w:tc>
          <w:tcPr>
            <w:tcW w:w="992" w:type="dxa"/>
          </w:tcPr>
          <w:p w14:paraId="0B17E044" w14:textId="4A6C01C1" w:rsidR="00605683" w:rsidRPr="00A20782" w:rsidRDefault="00F62A7F" w:rsidP="00911AB7">
            <w:pPr>
              <w:pStyle w:val="TableParagraph"/>
              <w:spacing w:line="253" w:lineRule="exact"/>
              <w:rPr>
                <w:sz w:val="18"/>
                <w:szCs w:val="18"/>
              </w:rPr>
            </w:pPr>
            <w:r w:rsidRPr="00A20782">
              <w:rPr>
                <w:sz w:val="18"/>
                <w:szCs w:val="18"/>
              </w:rPr>
              <w:t>Общежития</w:t>
            </w:r>
            <w:r w:rsidRPr="00A20782">
              <w:rPr>
                <w:sz w:val="18"/>
                <w:szCs w:val="18"/>
              </w:rPr>
              <w:tab/>
            </w:r>
          </w:p>
        </w:tc>
        <w:tc>
          <w:tcPr>
            <w:tcW w:w="2126" w:type="dxa"/>
          </w:tcPr>
          <w:p w14:paraId="715F860B" w14:textId="43541E75"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134" w:type="dxa"/>
          </w:tcPr>
          <w:p w14:paraId="0014CD5A" w14:textId="77777777" w:rsidR="00F62A7F"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t xml:space="preserve">Минимальный размер земельного участка – </w:t>
            </w:r>
          </w:p>
          <w:p w14:paraId="3916A25A" w14:textId="77777777" w:rsidR="00F62A7F"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t>500 кв. м;</w:t>
            </w:r>
          </w:p>
          <w:p w14:paraId="1B9ACCA9" w14:textId="345F3A6D" w:rsidR="00605683"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t>Максимальный размер земельного участка – 5000 кв. м</w:t>
            </w:r>
          </w:p>
        </w:tc>
        <w:tc>
          <w:tcPr>
            <w:tcW w:w="1418" w:type="dxa"/>
          </w:tcPr>
          <w:p w14:paraId="0BDF1254" w14:textId="1E01E18C"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Минимальные отступы от границ земельного участка в целях определения места допустимого размещения объекта – 3 м</w:t>
            </w:r>
          </w:p>
        </w:tc>
        <w:tc>
          <w:tcPr>
            <w:tcW w:w="1134" w:type="dxa"/>
          </w:tcPr>
          <w:p w14:paraId="24798B04" w14:textId="47E4790F" w:rsidR="00605683" w:rsidRPr="00A20782" w:rsidRDefault="00F62A7F" w:rsidP="00911AB7">
            <w:pPr>
              <w:rPr>
                <w:rFonts w:eastAsia="Calibri"/>
                <w:sz w:val="18"/>
                <w:szCs w:val="18"/>
                <w:vertAlign w:val="baseline"/>
              </w:rPr>
            </w:pPr>
            <w:r w:rsidRPr="00A20782">
              <w:rPr>
                <w:rFonts w:eastAsia="Calibri"/>
                <w:sz w:val="18"/>
                <w:szCs w:val="18"/>
                <w:vertAlign w:val="baseline"/>
              </w:rPr>
              <w:t>Предельное количество этажей, включая мансардный – 2</w:t>
            </w:r>
          </w:p>
        </w:tc>
        <w:tc>
          <w:tcPr>
            <w:tcW w:w="1134" w:type="dxa"/>
          </w:tcPr>
          <w:p w14:paraId="006ACC52" w14:textId="31F3D4ED" w:rsidR="00605683" w:rsidRPr="00A20782" w:rsidRDefault="00F62A7F" w:rsidP="00911AB7">
            <w:pPr>
              <w:rPr>
                <w:rFonts w:eastAsia="Calibri"/>
                <w:sz w:val="18"/>
                <w:szCs w:val="18"/>
                <w:vertAlign w:val="baseline"/>
              </w:rPr>
            </w:pPr>
            <w:r w:rsidRPr="00A20782">
              <w:rPr>
                <w:rFonts w:eastAsia="Calibri"/>
                <w:sz w:val="18"/>
                <w:szCs w:val="18"/>
                <w:vertAlign w:val="baseline"/>
              </w:rPr>
              <w:t>Максимальный процент застройки – 60 %</w:t>
            </w:r>
          </w:p>
        </w:tc>
        <w:tc>
          <w:tcPr>
            <w:tcW w:w="734" w:type="dxa"/>
          </w:tcPr>
          <w:p w14:paraId="268F65E1" w14:textId="1B639882" w:rsidR="00605683" w:rsidRPr="00A20782" w:rsidRDefault="00F62A7F" w:rsidP="00911AB7">
            <w:pPr>
              <w:rPr>
                <w:rFonts w:eastAsia="Calibri"/>
                <w:sz w:val="18"/>
                <w:szCs w:val="18"/>
                <w:vertAlign w:val="baseline"/>
              </w:rPr>
            </w:pPr>
            <w:r w:rsidRPr="00A20782">
              <w:rPr>
                <w:rFonts w:eastAsia="Calibri"/>
                <w:sz w:val="18"/>
                <w:szCs w:val="18"/>
                <w:vertAlign w:val="baseline"/>
              </w:rPr>
              <w:t>Минимальный отступ от красной линии – 5 м</w:t>
            </w:r>
          </w:p>
        </w:tc>
      </w:tr>
      <w:tr w:rsidR="00F62A7F" w:rsidRPr="00A20782" w14:paraId="285074C2" w14:textId="6644219B" w:rsidTr="00A20782">
        <w:trPr>
          <w:jc w:val="center"/>
        </w:trPr>
        <w:tc>
          <w:tcPr>
            <w:tcW w:w="906" w:type="dxa"/>
          </w:tcPr>
          <w:p w14:paraId="47C8EA63" w14:textId="61434D78" w:rsidR="00F62A7F"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t>[3.3]</w:t>
            </w:r>
          </w:p>
          <w:p w14:paraId="09C490A8" w14:textId="0BBBFBE5" w:rsidR="00605683" w:rsidRPr="00A20782" w:rsidRDefault="00605683" w:rsidP="00911AB7">
            <w:pPr>
              <w:rPr>
                <w:rFonts w:eastAsia="Calibri"/>
                <w:sz w:val="18"/>
                <w:szCs w:val="18"/>
                <w:vertAlign w:val="baseline"/>
                <w:lang w:eastAsia="en-US"/>
              </w:rPr>
            </w:pPr>
          </w:p>
        </w:tc>
        <w:tc>
          <w:tcPr>
            <w:tcW w:w="992" w:type="dxa"/>
          </w:tcPr>
          <w:p w14:paraId="4EC005DB" w14:textId="02782538"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Бытовое обслуживание</w:t>
            </w:r>
          </w:p>
        </w:tc>
        <w:tc>
          <w:tcPr>
            <w:tcW w:w="2126" w:type="dxa"/>
          </w:tcPr>
          <w:p w14:paraId="54EE2514" w14:textId="0367377B" w:rsidR="00605683" w:rsidRPr="00A20782" w:rsidRDefault="00F62A7F" w:rsidP="00911AB7">
            <w:pPr>
              <w:rPr>
                <w:rFonts w:eastAsia="Calibri"/>
                <w:sz w:val="18"/>
                <w:szCs w:val="18"/>
                <w:vertAlign w:val="baseline"/>
                <w:lang w:eastAsia="en-US"/>
              </w:rPr>
            </w:pPr>
            <w:r w:rsidRPr="00A20782">
              <w:rPr>
                <w:rFonts w:eastAsia="Calibri"/>
                <w:sz w:val="18"/>
                <w:szCs w:val="18"/>
                <w:vertAlign w:val="baseline"/>
                <w:lang w:eastAsia="en-US"/>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w:t>
            </w:r>
            <w:r w:rsidRPr="00A20782">
              <w:rPr>
                <w:rFonts w:eastAsia="Calibri"/>
                <w:sz w:val="18"/>
                <w:szCs w:val="18"/>
                <w:vertAlign w:val="baseline"/>
                <w:lang w:eastAsia="en-US"/>
              </w:rPr>
              <w:lastRenderedPageBreak/>
              <w:t>похоронные бюро)</w:t>
            </w:r>
          </w:p>
        </w:tc>
        <w:tc>
          <w:tcPr>
            <w:tcW w:w="1134" w:type="dxa"/>
          </w:tcPr>
          <w:p w14:paraId="6B960724" w14:textId="77777777" w:rsidR="00F62A7F" w:rsidRPr="00A20782" w:rsidRDefault="00F62A7F" w:rsidP="00F62A7F">
            <w:pPr>
              <w:rPr>
                <w:rFonts w:eastAsia="Calibri"/>
                <w:sz w:val="18"/>
                <w:szCs w:val="18"/>
                <w:vertAlign w:val="baseline"/>
                <w:lang w:eastAsia="en-US"/>
              </w:rPr>
            </w:pPr>
            <w:r w:rsidRPr="00A20782">
              <w:rPr>
                <w:rFonts w:eastAsia="Calibri"/>
                <w:sz w:val="18"/>
                <w:szCs w:val="18"/>
                <w:vertAlign w:val="baseline"/>
                <w:lang w:eastAsia="en-US"/>
              </w:rPr>
              <w:lastRenderedPageBreak/>
              <w:t>Минимальная/максимальная площадь земельных участков – 100 - 5000 кв. м;</w:t>
            </w:r>
          </w:p>
          <w:p w14:paraId="4F11609F" w14:textId="62F9FF6C" w:rsidR="00605683" w:rsidRPr="00A20782" w:rsidRDefault="00F62A7F" w:rsidP="00F62A7F">
            <w:pPr>
              <w:rPr>
                <w:rFonts w:eastAsia="Calibri"/>
                <w:strike/>
                <w:sz w:val="18"/>
                <w:szCs w:val="18"/>
                <w:vertAlign w:val="baseline"/>
                <w:lang w:eastAsia="en-US"/>
              </w:rPr>
            </w:pPr>
            <w:r w:rsidRPr="00A20782">
              <w:rPr>
                <w:rFonts w:eastAsia="Calibri"/>
                <w:sz w:val="18"/>
                <w:szCs w:val="18"/>
                <w:vertAlign w:val="baseline"/>
                <w:lang w:eastAsia="en-US"/>
              </w:rPr>
              <w:t>минимальная</w:t>
            </w:r>
            <w:r w:rsidRPr="00A20782">
              <w:rPr>
                <w:sz w:val="18"/>
                <w:szCs w:val="18"/>
              </w:rPr>
              <w:t xml:space="preserve"> </w:t>
            </w:r>
            <w:r w:rsidRPr="00A20782">
              <w:rPr>
                <w:rFonts w:eastAsia="Calibri"/>
                <w:sz w:val="18"/>
                <w:szCs w:val="18"/>
                <w:vertAlign w:val="baseline"/>
                <w:lang w:eastAsia="en-US"/>
              </w:rPr>
              <w:t xml:space="preserve">ширина </w:t>
            </w:r>
            <w:r w:rsidRPr="00A20782">
              <w:rPr>
                <w:rFonts w:eastAsia="Calibri"/>
                <w:sz w:val="18"/>
                <w:szCs w:val="18"/>
                <w:vertAlign w:val="baseline"/>
                <w:lang w:eastAsia="en-US"/>
              </w:rPr>
              <w:lastRenderedPageBreak/>
              <w:t>земельных участков вдоль фронта улицы (проезда) – 8 м.</w:t>
            </w:r>
          </w:p>
        </w:tc>
        <w:tc>
          <w:tcPr>
            <w:tcW w:w="1418" w:type="dxa"/>
          </w:tcPr>
          <w:p w14:paraId="74E24171" w14:textId="063D51B3" w:rsidR="00605683" w:rsidRPr="00A20782" w:rsidRDefault="00195CF4" w:rsidP="00911AB7">
            <w:pPr>
              <w:rPr>
                <w:rFonts w:eastAsia="Calibri"/>
                <w:sz w:val="18"/>
                <w:szCs w:val="18"/>
                <w:vertAlign w:val="baseline"/>
                <w:lang w:eastAsia="en-US"/>
              </w:rPr>
            </w:pPr>
            <w:r w:rsidRPr="00A20782">
              <w:rPr>
                <w:rFonts w:eastAsia="Calibri"/>
                <w:sz w:val="18"/>
                <w:szCs w:val="18"/>
                <w:vertAlign w:val="baseline"/>
                <w:lang w:eastAsia="en-US"/>
              </w:rPr>
              <w:lastRenderedPageBreak/>
              <w:t>Минимальные отступы от границ земельного участка в целях определения места допустимого размещения объекта – 3 м</w:t>
            </w:r>
          </w:p>
        </w:tc>
        <w:tc>
          <w:tcPr>
            <w:tcW w:w="1134" w:type="dxa"/>
          </w:tcPr>
          <w:p w14:paraId="31AE5DF5" w14:textId="0558D85D" w:rsidR="00605683" w:rsidRPr="00A20782" w:rsidRDefault="00195CF4" w:rsidP="00911AB7">
            <w:pPr>
              <w:rPr>
                <w:rFonts w:eastAsia="Calibri"/>
                <w:sz w:val="18"/>
                <w:szCs w:val="18"/>
                <w:vertAlign w:val="baseline"/>
              </w:rPr>
            </w:pPr>
            <w:r w:rsidRPr="00A20782">
              <w:rPr>
                <w:rFonts w:eastAsia="Calibri"/>
                <w:sz w:val="18"/>
                <w:szCs w:val="18"/>
                <w:vertAlign w:val="baseline"/>
              </w:rPr>
              <w:t>Максимальное количество надземных этажей зданий – 3 этажа (включая мансардный этаж)</w:t>
            </w:r>
          </w:p>
        </w:tc>
        <w:tc>
          <w:tcPr>
            <w:tcW w:w="1134" w:type="dxa"/>
          </w:tcPr>
          <w:p w14:paraId="74BA40AF" w14:textId="29325D19" w:rsidR="00605683" w:rsidRPr="00A20782" w:rsidRDefault="00195CF4" w:rsidP="00911AB7">
            <w:pPr>
              <w:rPr>
                <w:rFonts w:eastAsia="Calibri"/>
                <w:sz w:val="18"/>
                <w:szCs w:val="18"/>
                <w:vertAlign w:val="baseline"/>
                <w:lang w:eastAsia="en-US"/>
              </w:rPr>
            </w:pPr>
            <w:r w:rsidRPr="00A20782">
              <w:rPr>
                <w:rFonts w:eastAsia="Calibri"/>
                <w:sz w:val="18"/>
                <w:szCs w:val="18"/>
                <w:vertAlign w:val="baseline"/>
                <w:lang w:eastAsia="en-US"/>
              </w:rPr>
              <w:t>Максимальный процент застройки– 70 %</w:t>
            </w:r>
          </w:p>
        </w:tc>
        <w:tc>
          <w:tcPr>
            <w:tcW w:w="734" w:type="dxa"/>
          </w:tcPr>
          <w:p w14:paraId="5ECA3257" w14:textId="6546C2AE" w:rsidR="00605683" w:rsidRPr="00A20782" w:rsidRDefault="00195CF4" w:rsidP="00911AB7">
            <w:pPr>
              <w:rPr>
                <w:rFonts w:eastAsia="Calibri"/>
                <w:sz w:val="18"/>
                <w:szCs w:val="18"/>
                <w:vertAlign w:val="baseline"/>
                <w:lang w:eastAsia="en-US"/>
              </w:rPr>
            </w:pPr>
            <w:r w:rsidRPr="00A20782">
              <w:rPr>
                <w:rFonts w:eastAsia="Calibri"/>
                <w:sz w:val="18"/>
                <w:szCs w:val="18"/>
                <w:vertAlign w:val="baseline"/>
                <w:lang w:eastAsia="en-US"/>
              </w:rPr>
              <w:t>Не подлежат установлению</w:t>
            </w:r>
          </w:p>
        </w:tc>
      </w:tr>
      <w:tr w:rsidR="00195CF4" w:rsidRPr="000C5289" w14:paraId="53E20B86" w14:textId="0DFA1730" w:rsidTr="00A20782">
        <w:trPr>
          <w:jc w:val="center"/>
        </w:trPr>
        <w:tc>
          <w:tcPr>
            <w:tcW w:w="906" w:type="dxa"/>
          </w:tcPr>
          <w:p w14:paraId="1437BF6C" w14:textId="1A60B7F0" w:rsidR="00195CF4" w:rsidRPr="00A20782" w:rsidRDefault="00195CF4" w:rsidP="00195CF4">
            <w:pPr>
              <w:rPr>
                <w:bCs/>
                <w:sz w:val="18"/>
                <w:szCs w:val="18"/>
                <w:vertAlign w:val="baseline"/>
              </w:rPr>
            </w:pPr>
            <w:r w:rsidRPr="00A20782">
              <w:rPr>
                <w:bCs/>
                <w:sz w:val="18"/>
                <w:szCs w:val="18"/>
                <w:vertAlign w:val="baseline"/>
              </w:rPr>
              <w:t>[3.6.1]</w:t>
            </w:r>
          </w:p>
          <w:p w14:paraId="319C01A1" w14:textId="0F2FB655" w:rsidR="00195CF4" w:rsidRPr="00A20782" w:rsidRDefault="00195CF4" w:rsidP="00195CF4">
            <w:pPr>
              <w:adjustRightInd w:val="0"/>
              <w:rPr>
                <w:bCs/>
                <w:sz w:val="18"/>
                <w:szCs w:val="18"/>
                <w:vertAlign w:val="baseline"/>
              </w:rPr>
            </w:pPr>
          </w:p>
        </w:tc>
        <w:tc>
          <w:tcPr>
            <w:tcW w:w="992" w:type="dxa"/>
          </w:tcPr>
          <w:p w14:paraId="16DA7799" w14:textId="0122F5E8" w:rsidR="00195CF4" w:rsidRPr="00A20782" w:rsidRDefault="00195CF4" w:rsidP="00195CF4">
            <w:pPr>
              <w:adjustRightInd w:val="0"/>
              <w:rPr>
                <w:sz w:val="18"/>
                <w:szCs w:val="18"/>
                <w:vertAlign w:val="baseline"/>
              </w:rPr>
            </w:pPr>
            <w:r w:rsidRPr="00A20782">
              <w:rPr>
                <w:sz w:val="18"/>
                <w:szCs w:val="18"/>
                <w:vertAlign w:val="baseline"/>
              </w:rPr>
              <w:t>Объекты культурно-досуговой деятельности</w:t>
            </w:r>
          </w:p>
        </w:tc>
        <w:tc>
          <w:tcPr>
            <w:tcW w:w="2126" w:type="dxa"/>
          </w:tcPr>
          <w:p w14:paraId="48F75E72" w14:textId="6BF9196A" w:rsidR="00195CF4" w:rsidRPr="00A20782" w:rsidRDefault="00195CF4" w:rsidP="00195CF4">
            <w:pPr>
              <w:adjustRightInd w:val="0"/>
              <w:rPr>
                <w:sz w:val="18"/>
                <w:szCs w:val="18"/>
                <w:vertAlign w:val="baseline"/>
              </w:rPr>
            </w:pPr>
            <w:r w:rsidRPr="00A20782">
              <w:rPr>
                <w:sz w:val="18"/>
                <w:szCs w:val="18"/>
                <w:vertAlign w:val="baseline"/>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134" w:type="dxa"/>
          </w:tcPr>
          <w:p w14:paraId="734E6D70" w14:textId="4E50FB15" w:rsidR="00195CF4" w:rsidRPr="00A20782" w:rsidRDefault="00195CF4" w:rsidP="00195CF4">
            <w:pPr>
              <w:adjustRightInd w:val="0"/>
              <w:rPr>
                <w:sz w:val="18"/>
                <w:szCs w:val="18"/>
                <w:vertAlign w:val="baseline"/>
              </w:rPr>
            </w:pPr>
            <w:r w:rsidRPr="00A20782">
              <w:rPr>
                <w:sz w:val="18"/>
                <w:szCs w:val="18"/>
                <w:vertAlign w:val="baseline"/>
              </w:rPr>
              <w:t>Минимальная (максимальная) площадь земельного участка – 400-20000 кв. м.</w:t>
            </w:r>
          </w:p>
        </w:tc>
        <w:tc>
          <w:tcPr>
            <w:tcW w:w="1418" w:type="dxa"/>
          </w:tcPr>
          <w:p w14:paraId="264ABF32" w14:textId="0DEC8161" w:rsidR="00195CF4" w:rsidRPr="00A20782" w:rsidRDefault="00195CF4" w:rsidP="00195CF4">
            <w:pPr>
              <w:adjustRightInd w:val="0"/>
              <w:rPr>
                <w:sz w:val="18"/>
                <w:szCs w:val="18"/>
                <w:vertAlign w:val="baseline"/>
              </w:rPr>
            </w:pPr>
            <w:r w:rsidRPr="00A20782">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3550FCC3" w14:textId="51456F5A" w:rsidR="00195CF4" w:rsidRPr="00A20782" w:rsidRDefault="00195CF4" w:rsidP="00195CF4">
            <w:pPr>
              <w:rPr>
                <w:rFonts w:eastAsia="Calibri"/>
                <w:sz w:val="18"/>
                <w:szCs w:val="18"/>
                <w:vertAlign w:val="baseline"/>
                <w:lang w:eastAsia="en-US"/>
              </w:rPr>
            </w:pPr>
            <w:r w:rsidRPr="00A20782">
              <w:rPr>
                <w:rFonts w:eastAsia="Calibri"/>
                <w:sz w:val="18"/>
                <w:szCs w:val="18"/>
                <w:vertAlign w:val="baseline"/>
                <w:lang w:eastAsia="en-US"/>
              </w:rPr>
              <w:t>Предельное количество этажей, включая мансардный – 3</w:t>
            </w:r>
          </w:p>
        </w:tc>
        <w:tc>
          <w:tcPr>
            <w:tcW w:w="1134" w:type="dxa"/>
          </w:tcPr>
          <w:p w14:paraId="62F1088E" w14:textId="4CF30DBB" w:rsidR="00195CF4" w:rsidRPr="00A20782" w:rsidRDefault="00195CF4" w:rsidP="00195CF4">
            <w:pPr>
              <w:rPr>
                <w:rFonts w:eastAsia="Calibri"/>
                <w:sz w:val="18"/>
                <w:szCs w:val="18"/>
                <w:vertAlign w:val="baseline"/>
                <w:lang w:eastAsia="en-US"/>
              </w:rPr>
            </w:pPr>
            <w:r w:rsidRPr="00A20782">
              <w:rPr>
                <w:rFonts w:eastAsia="Calibri"/>
                <w:sz w:val="18"/>
                <w:szCs w:val="18"/>
                <w:vertAlign w:val="baseline"/>
                <w:lang w:eastAsia="en-US"/>
              </w:rPr>
              <w:t>Максимальный процент застройки – 80 %</w:t>
            </w:r>
          </w:p>
        </w:tc>
        <w:tc>
          <w:tcPr>
            <w:tcW w:w="734" w:type="dxa"/>
          </w:tcPr>
          <w:p w14:paraId="4E584F46" w14:textId="578609E2" w:rsidR="00195CF4" w:rsidRPr="00A20782" w:rsidRDefault="00195CF4" w:rsidP="00195CF4">
            <w:pPr>
              <w:rPr>
                <w:rFonts w:eastAsia="Calibri"/>
                <w:sz w:val="18"/>
                <w:szCs w:val="18"/>
                <w:vertAlign w:val="baseline"/>
                <w:lang w:eastAsia="en-US"/>
              </w:rPr>
            </w:pPr>
            <w:r w:rsidRPr="00A20782">
              <w:rPr>
                <w:rFonts w:eastAsia="Calibri"/>
                <w:sz w:val="18"/>
                <w:szCs w:val="18"/>
                <w:vertAlign w:val="baseline"/>
                <w:lang w:eastAsia="en-US"/>
              </w:rPr>
              <w:t>Не подлежат установлению</w:t>
            </w:r>
          </w:p>
        </w:tc>
      </w:tr>
      <w:tr w:rsidR="00F62A7F" w:rsidRPr="000C5289" w14:paraId="7FE0D48E" w14:textId="2CE60B2B" w:rsidTr="00A20782">
        <w:trPr>
          <w:jc w:val="center"/>
        </w:trPr>
        <w:tc>
          <w:tcPr>
            <w:tcW w:w="906" w:type="dxa"/>
          </w:tcPr>
          <w:p w14:paraId="11A86A9E" w14:textId="26A402BD" w:rsidR="008D3BA8" w:rsidRPr="00A20782" w:rsidRDefault="008D3BA8" w:rsidP="008D3BA8">
            <w:pPr>
              <w:rPr>
                <w:rFonts w:eastAsia="SimSun"/>
                <w:sz w:val="18"/>
                <w:szCs w:val="18"/>
                <w:vertAlign w:val="baseline"/>
                <w:lang w:eastAsia="zh-CN"/>
              </w:rPr>
            </w:pPr>
            <w:r w:rsidRPr="00A20782">
              <w:rPr>
                <w:rFonts w:eastAsia="SimSun"/>
                <w:sz w:val="18"/>
                <w:szCs w:val="18"/>
                <w:vertAlign w:val="baseline"/>
                <w:lang w:eastAsia="zh-CN"/>
              </w:rPr>
              <w:t>[3.7.1]</w:t>
            </w:r>
          </w:p>
          <w:p w14:paraId="4E245868" w14:textId="77777777" w:rsidR="00605683" w:rsidRPr="00A20782" w:rsidRDefault="00605683" w:rsidP="00911AB7">
            <w:pPr>
              <w:rPr>
                <w:rFonts w:eastAsia="SimSun"/>
                <w:sz w:val="18"/>
                <w:szCs w:val="18"/>
                <w:vertAlign w:val="baseline"/>
                <w:lang w:eastAsia="zh-CN"/>
              </w:rPr>
            </w:pPr>
          </w:p>
        </w:tc>
        <w:tc>
          <w:tcPr>
            <w:tcW w:w="992" w:type="dxa"/>
          </w:tcPr>
          <w:p w14:paraId="47B30151" w14:textId="5FF2593D" w:rsidR="00605683" w:rsidRPr="00A20782" w:rsidRDefault="008D3BA8" w:rsidP="00911AB7">
            <w:pPr>
              <w:pStyle w:val="TableParagraph"/>
              <w:tabs>
                <w:tab w:val="left" w:pos="1439"/>
                <w:tab w:val="left" w:pos="2243"/>
              </w:tabs>
              <w:spacing w:line="228" w:lineRule="auto"/>
              <w:ind w:right="91"/>
              <w:rPr>
                <w:spacing w:val="-4"/>
                <w:sz w:val="18"/>
                <w:szCs w:val="18"/>
              </w:rPr>
            </w:pPr>
            <w:r w:rsidRPr="00A20782">
              <w:rPr>
                <w:spacing w:val="-4"/>
                <w:sz w:val="18"/>
                <w:szCs w:val="18"/>
              </w:rPr>
              <w:t>Осуществление религиозных обрядов</w:t>
            </w:r>
          </w:p>
        </w:tc>
        <w:tc>
          <w:tcPr>
            <w:tcW w:w="2126" w:type="dxa"/>
          </w:tcPr>
          <w:p w14:paraId="63606A04" w14:textId="0ACF6053" w:rsidR="00605683" w:rsidRPr="00A20782" w:rsidRDefault="008D3BA8" w:rsidP="00911AB7">
            <w:pPr>
              <w:pStyle w:val="TableParagraph"/>
              <w:tabs>
                <w:tab w:val="left" w:pos="1439"/>
                <w:tab w:val="left" w:pos="2243"/>
              </w:tabs>
              <w:spacing w:line="228" w:lineRule="auto"/>
              <w:ind w:right="91"/>
              <w:rPr>
                <w:spacing w:val="-4"/>
                <w:sz w:val="18"/>
                <w:szCs w:val="18"/>
              </w:rPr>
            </w:pPr>
            <w:r w:rsidRPr="00A20782">
              <w:rPr>
                <w:spacing w:val="-4"/>
                <w:sz w:val="18"/>
                <w:szCs w:val="1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134" w:type="dxa"/>
          </w:tcPr>
          <w:p w14:paraId="3C748837" w14:textId="48F58A26" w:rsidR="00605683" w:rsidRPr="00A20782" w:rsidRDefault="008D3BA8" w:rsidP="00911AB7">
            <w:pPr>
              <w:adjustRightInd w:val="0"/>
              <w:rPr>
                <w:sz w:val="18"/>
                <w:szCs w:val="18"/>
                <w:vertAlign w:val="baseline"/>
              </w:rPr>
            </w:pPr>
            <w:r w:rsidRPr="00A20782">
              <w:rPr>
                <w:sz w:val="18"/>
                <w:szCs w:val="18"/>
                <w:vertAlign w:val="baseline"/>
              </w:rPr>
              <w:t>Минимальная (максимальная) площадь земельного участка - 400 – 20000 кв. м.</w:t>
            </w:r>
          </w:p>
        </w:tc>
        <w:tc>
          <w:tcPr>
            <w:tcW w:w="1418" w:type="dxa"/>
          </w:tcPr>
          <w:p w14:paraId="20A15BB8" w14:textId="4B78EBF5" w:rsidR="00605683" w:rsidRPr="00A20782" w:rsidRDefault="008D3BA8" w:rsidP="00911AB7">
            <w:pPr>
              <w:adjustRightInd w:val="0"/>
              <w:rPr>
                <w:rFonts w:eastAsia="Calibri"/>
                <w:sz w:val="18"/>
                <w:szCs w:val="18"/>
                <w:vertAlign w:val="baseline"/>
              </w:rPr>
            </w:pPr>
            <w:r w:rsidRPr="00A20782">
              <w:rPr>
                <w:rFonts w:eastAsia="Calibri"/>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17FDD0F4" w14:textId="55873229" w:rsidR="00605683" w:rsidRPr="00A20782" w:rsidRDefault="008D3BA8" w:rsidP="00911AB7">
            <w:pPr>
              <w:rPr>
                <w:sz w:val="18"/>
                <w:szCs w:val="18"/>
                <w:vertAlign w:val="baseline"/>
              </w:rPr>
            </w:pPr>
            <w:r w:rsidRPr="00A20782">
              <w:rPr>
                <w:sz w:val="18"/>
                <w:szCs w:val="18"/>
                <w:vertAlign w:val="baseline"/>
              </w:rPr>
              <w:t>Предельное количество этажей, включая мансардный – 3</w:t>
            </w:r>
          </w:p>
        </w:tc>
        <w:tc>
          <w:tcPr>
            <w:tcW w:w="1134" w:type="dxa"/>
          </w:tcPr>
          <w:p w14:paraId="375CD840" w14:textId="3AB35383" w:rsidR="00605683" w:rsidRPr="00A20782" w:rsidRDefault="008D3BA8" w:rsidP="00911AB7">
            <w:pPr>
              <w:rPr>
                <w:rFonts w:eastAsia="Calibri"/>
                <w:sz w:val="18"/>
                <w:szCs w:val="18"/>
                <w:vertAlign w:val="baseline"/>
              </w:rPr>
            </w:pPr>
            <w:r w:rsidRPr="00A20782">
              <w:rPr>
                <w:rFonts w:eastAsia="Calibri"/>
                <w:sz w:val="18"/>
                <w:szCs w:val="18"/>
                <w:vertAlign w:val="baseline"/>
              </w:rPr>
              <w:t>Максимальный процент застройки – 80 %</w:t>
            </w:r>
          </w:p>
        </w:tc>
        <w:tc>
          <w:tcPr>
            <w:tcW w:w="734" w:type="dxa"/>
          </w:tcPr>
          <w:p w14:paraId="10474931" w14:textId="63558EE3" w:rsidR="00605683" w:rsidRPr="00A20782" w:rsidRDefault="008D3BA8" w:rsidP="00911AB7">
            <w:pPr>
              <w:rPr>
                <w:rFonts w:eastAsia="Calibri"/>
                <w:sz w:val="18"/>
                <w:szCs w:val="18"/>
                <w:vertAlign w:val="baseline"/>
              </w:rPr>
            </w:pPr>
            <w:r w:rsidRPr="00A20782">
              <w:rPr>
                <w:rFonts w:eastAsia="Calibri"/>
                <w:sz w:val="18"/>
                <w:szCs w:val="18"/>
                <w:vertAlign w:val="baseline"/>
              </w:rPr>
              <w:t>Не подлежат установлению</w:t>
            </w:r>
          </w:p>
        </w:tc>
      </w:tr>
      <w:tr w:rsidR="00F62A7F" w:rsidRPr="000C5289" w14:paraId="014064B5" w14:textId="19CF84BD" w:rsidTr="00A20782">
        <w:trPr>
          <w:jc w:val="center"/>
        </w:trPr>
        <w:tc>
          <w:tcPr>
            <w:tcW w:w="906" w:type="dxa"/>
          </w:tcPr>
          <w:p w14:paraId="6F474C76" w14:textId="63A121B3" w:rsidR="00605683" w:rsidRPr="00A20782" w:rsidRDefault="008D3BA8" w:rsidP="00911AB7">
            <w:pPr>
              <w:adjustRightInd w:val="0"/>
              <w:rPr>
                <w:sz w:val="18"/>
                <w:szCs w:val="18"/>
                <w:vertAlign w:val="baseline"/>
              </w:rPr>
            </w:pPr>
            <w:r w:rsidRPr="00A20782">
              <w:rPr>
                <w:sz w:val="18"/>
                <w:szCs w:val="18"/>
                <w:vertAlign w:val="baseline"/>
              </w:rPr>
              <w:t>[3.8.1]</w:t>
            </w:r>
          </w:p>
        </w:tc>
        <w:tc>
          <w:tcPr>
            <w:tcW w:w="992" w:type="dxa"/>
          </w:tcPr>
          <w:p w14:paraId="5A639B7D" w14:textId="5DB441E5" w:rsidR="00605683" w:rsidRPr="00A20782" w:rsidRDefault="008D3BA8" w:rsidP="00911AB7">
            <w:pPr>
              <w:rPr>
                <w:rFonts w:eastAsia="Calibri"/>
                <w:sz w:val="18"/>
                <w:szCs w:val="18"/>
                <w:vertAlign w:val="baseline"/>
                <w:lang w:eastAsia="en-US"/>
              </w:rPr>
            </w:pPr>
            <w:r w:rsidRPr="00A20782">
              <w:rPr>
                <w:rFonts w:eastAsia="Calibri"/>
                <w:sz w:val="18"/>
                <w:szCs w:val="18"/>
                <w:vertAlign w:val="baseline"/>
                <w:lang w:eastAsia="en-US"/>
              </w:rPr>
              <w:t>Государственное управление</w:t>
            </w:r>
          </w:p>
        </w:tc>
        <w:tc>
          <w:tcPr>
            <w:tcW w:w="2126" w:type="dxa"/>
          </w:tcPr>
          <w:p w14:paraId="1D4D34E5" w14:textId="382CC372" w:rsidR="00605683" w:rsidRPr="00A20782" w:rsidRDefault="008D3BA8" w:rsidP="00911AB7">
            <w:pPr>
              <w:rPr>
                <w:rFonts w:eastAsia="Calibri"/>
                <w:sz w:val="18"/>
                <w:szCs w:val="18"/>
                <w:vertAlign w:val="baseline"/>
                <w:lang w:eastAsia="en-US"/>
              </w:rPr>
            </w:pPr>
            <w:r w:rsidRPr="00A20782">
              <w:rPr>
                <w:rFonts w:eastAsia="Calibri"/>
                <w:sz w:val="18"/>
                <w:szCs w:val="18"/>
                <w:vertAlign w:val="baseline"/>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134" w:type="dxa"/>
          </w:tcPr>
          <w:p w14:paraId="42F7383E" w14:textId="14EA7C4A" w:rsidR="00605683" w:rsidRPr="00A20782" w:rsidRDefault="008D3BA8" w:rsidP="00911AB7">
            <w:pPr>
              <w:adjustRightInd w:val="0"/>
              <w:rPr>
                <w:sz w:val="18"/>
                <w:szCs w:val="18"/>
                <w:vertAlign w:val="baseline"/>
              </w:rPr>
            </w:pPr>
            <w:r w:rsidRPr="00A20782">
              <w:rPr>
                <w:sz w:val="18"/>
                <w:szCs w:val="18"/>
                <w:vertAlign w:val="baseline"/>
              </w:rPr>
              <w:t>Минимальная (максимальная) площадь земельного участка – 300-5000 кв. м.</w:t>
            </w:r>
          </w:p>
        </w:tc>
        <w:tc>
          <w:tcPr>
            <w:tcW w:w="1418" w:type="dxa"/>
          </w:tcPr>
          <w:p w14:paraId="3766B2CD" w14:textId="3BF697E2" w:rsidR="00605683" w:rsidRPr="00A20782" w:rsidRDefault="008D3BA8" w:rsidP="00911AB7">
            <w:pPr>
              <w:adjustRightInd w:val="0"/>
              <w:rPr>
                <w:sz w:val="18"/>
                <w:szCs w:val="18"/>
                <w:vertAlign w:val="baseline"/>
              </w:rPr>
            </w:pPr>
            <w:r w:rsidRPr="00A20782">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00C60DF5" w14:textId="0A43108D" w:rsidR="00605683" w:rsidRPr="00A20782" w:rsidRDefault="008D3BA8" w:rsidP="00911AB7">
            <w:pPr>
              <w:rPr>
                <w:rFonts w:eastAsia="Calibri"/>
                <w:sz w:val="18"/>
                <w:szCs w:val="18"/>
                <w:vertAlign w:val="baseline"/>
              </w:rPr>
            </w:pPr>
            <w:r w:rsidRPr="00A20782">
              <w:rPr>
                <w:rFonts w:eastAsia="Calibri"/>
                <w:sz w:val="18"/>
                <w:szCs w:val="18"/>
                <w:vertAlign w:val="baseline"/>
              </w:rPr>
              <w:t>Предельное количество этажей – 3</w:t>
            </w:r>
          </w:p>
        </w:tc>
        <w:tc>
          <w:tcPr>
            <w:tcW w:w="1134" w:type="dxa"/>
          </w:tcPr>
          <w:p w14:paraId="55DFAEC3" w14:textId="2A8DD9EB" w:rsidR="00605683" w:rsidRPr="00A20782" w:rsidRDefault="008D3BA8" w:rsidP="00911AB7">
            <w:pPr>
              <w:rPr>
                <w:rFonts w:eastAsia="Calibri"/>
                <w:sz w:val="18"/>
                <w:szCs w:val="18"/>
                <w:vertAlign w:val="baseline"/>
                <w:lang w:eastAsia="en-US"/>
              </w:rPr>
            </w:pPr>
            <w:r w:rsidRPr="00A20782">
              <w:rPr>
                <w:rFonts w:eastAsia="Calibri"/>
                <w:sz w:val="18"/>
                <w:szCs w:val="18"/>
                <w:vertAlign w:val="baseline"/>
                <w:lang w:eastAsia="en-US"/>
              </w:rPr>
              <w:t>Максимальный процент застройки – 70 %</w:t>
            </w:r>
          </w:p>
        </w:tc>
        <w:tc>
          <w:tcPr>
            <w:tcW w:w="734" w:type="dxa"/>
          </w:tcPr>
          <w:p w14:paraId="49241961" w14:textId="2EE891F9" w:rsidR="00605683" w:rsidRPr="00A20782" w:rsidRDefault="008D3BA8" w:rsidP="00911AB7">
            <w:pPr>
              <w:rPr>
                <w:rFonts w:eastAsia="Calibri"/>
                <w:sz w:val="18"/>
                <w:szCs w:val="18"/>
                <w:vertAlign w:val="baseline"/>
                <w:lang w:eastAsia="en-US"/>
              </w:rPr>
            </w:pPr>
            <w:r w:rsidRPr="00A20782">
              <w:rPr>
                <w:rFonts w:eastAsia="Calibri"/>
                <w:sz w:val="18"/>
                <w:szCs w:val="18"/>
                <w:vertAlign w:val="baseline"/>
                <w:lang w:eastAsia="en-US"/>
              </w:rPr>
              <w:t>Не подлежат установлению</w:t>
            </w:r>
          </w:p>
        </w:tc>
      </w:tr>
      <w:tr w:rsidR="008D3BA8" w:rsidRPr="000C5289" w14:paraId="0379AA83" w14:textId="77777777" w:rsidTr="00A20782">
        <w:trPr>
          <w:jc w:val="center"/>
        </w:trPr>
        <w:tc>
          <w:tcPr>
            <w:tcW w:w="906" w:type="dxa"/>
          </w:tcPr>
          <w:p w14:paraId="2AB0DE42" w14:textId="461F8A18" w:rsidR="008D3BA8" w:rsidRPr="00A20782" w:rsidRDefault="00A20782" w:rsidP="00911AB7">
            <w:pPr>
              <w:adjustRightInd w:val="0"/>
              <w:rPr>
                <w:sz w:val="18"/>
                <w:szCs w:val="18"/>
                <w:vertAlign w:val="baseline"/>
              </w:rPr>
            </w:pPr>
            <w:r w:rsidRPr="00A20782">
              <w:rPr>
                <w:sz w:val="18"/>
                <w:szCs w:val="18"/>
                <w:vertAlign w:val="baseline"/>
              </w:rPr>
              <w:t>[3.10.1]</w:t>
            </w:r>
          </w:p>
        </w:tc>
        <w:tc>
          <w:tcPr>
            <w:tcW w:w="992" w:type="dxa"/>
          </w:tcPr>
          <w:p w14:paraId="5E4B62FD" w14:textId="7B6A351F" w:rsidR="008D3BA8" w:rsidRPr="00A20782" w:rsidRDefault="00A20782" w:rsidP="00911AB7">
            <w:pPr>
              <w:rPr>
                <w:rFonts w:eastAsia="Calibri"/>
                <w:sz w:val="18"/>
                <w:szCs w:val="18"/>
                <w:vertAlign w:val="baseline"/>
                <w:lang w:eastAsia="en-US"/>
              </w:rPr>
            </w:pPr>
            <w:r w:rsidRPr="00A20782">
              <w:rPr>
                <w:rFonts w:eastAsia="Calibri"/>
                <w:sz w:val="18"/>
                <w:szCs w:val="18"/>
                <w:vertAlign w:val="baseline"/>
                <w:lang w:eastAsia="en-US"/>
              </w:rPr>
              <w:t>Амбулаторное ветеринарное обслуживание</w:t>
            </w:r>
          </w:p>
        </w:tc>
        <w:tc>
          <w:tcPr>
            <w:tcW w:w="2126" w:type="dxa"/>
          </w:tcPr>
          <w:p w14:paraId="0D217C06" w14:textId="6F63FFD2" w:rsidR="008D3BA8" w:rsidRPr="00A20782" w:rsidRDefault="00A20782" w:rsidP="00911AB7">
            <w:pPr>
              <w:rPr>
                <w:rFonts w:eastAsia="Calibri"/>
                <w:sz w:val="18"/>
                <w:szCs w:val="18"/>
                <w:vertAlign w:val="baseline"/>
                <w:lang w:eastAsia="en-US"/>
              </w:rPr>
            </w:pPr>
            <w:r w:rsidRPr="00A20782">
              <w:rPr>
                <w:rFonts w:eastAsia="Calibri"/>
                <w:sz w:val="18"/>
                <w:szCs w:val="18"/>
                <w:vertAlign w:val="baseline"/>
                <w:lang w:eastAsia="en-US"/>
              </w:rPr>
              <w:t>Размещение объектов капитального строительства, предназначенных для оказания ветеринарных услуг без содержания животных</w:t>
            </w:r>
          </w:p>
        </w:tc>
        <w:tc>
          <w:tcPr>
            <w:tcW w:w="1134" w:type="dxa"/>
          </w:tcPr>
          <w:p w14:paraId="589FAC2C" w14:textId="202DE6BF" w:rsidR="008D3BA8" w:rsidRPr="00A20782" w:rsidRDefault="00A20782" w:rsidP="00911AB7">
            <w:pPr>
              <w:adjustRightInd w:val="0"/>
              <w:rPr>
                <w:sz w:val="18"/>
                <w:szCs w:val="18"/>
                <w:vertAlign w:val="baseline"/>
              </w:rPr>
            </w:pPr>
            <w:r w:rsidRPr="00A20782">
              <w:rPr>
                <w:sz w:val="18"/>
                <w:szCs w:val="18"/>
                <w:vertAlign w:val="baseline"/>
              </w:rPr>
              <w:t>Минимальная (максимальная) площадь земельного участка – 300-10000 кв. м.</w:t>
            </w:r>
          </w:p>
        </w:tc>
        <w:tc>
          <w:tcPr>
            <w:tcW w:w="1418" w:type="dxa"/>
          </w:tcPr>
          <w:p w14:paraId="009D0475" w14:textId="3DF9C575" w:rsidR="008D3BA8" w:rsidRPr="00A20782" w:rsidRDefault="00A20782" w:rsidP="00911AB7">
            <w:pPr>
              <w:adjustRightInd w:val="0"/>
              <w:rPr>
                <w:sz w:val="18"/>
                <w:szCs w:val="18"/>
                <w:vertAlign w:val="baseline"/>
              </w:rPr>
            </w:pPr>
            <w:r w:rsidRPr="00A20782">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314D9E57" w14:textId="77777777" w:rsidR="00A20782" w:rsidRPr="00A20782" w:rsidRDefault="00A20782" w:rsidP="00A20782">
            <w:pPr>
              <w:rPr>
                <w:rFonts w:eastAsia="Calibri"/>
                <w:sz w:val="18"/>
                <w:szCs w:val="18"/>
                <w:vertAlign w:val="baseline"/>
              </w:rPr>
            </w:pPr>
            <w:r w:rsidRPr="00A20782">
              <w:rPr>
                <w:rFonts w:eastAsia="Calibri"/>
                <w:sz w:val="18"/>
                <w:szCs w:val="18"/>
                <w:vertAlign w:val="baseline"/>
              </w:rPr>
              <w:t>Предельное количество этажей</w:t>
            </w:r>
          </w:p>
          <w:p w14:paraId="22C0A245" w14:textId="09C04AF2" w:rsidR="008D3BA8" w:rsidRPr="00A20782" w:rsidRDefault="00A20782" w:rsidP="00A20782">
            <w:pPr>
              <w:rPr>
                <w:rFonts w:eastAsia="Calibri"/>
                <w:sz w:val="18"/>
                <w:szCs w:val="18"/>
                <w:vertAlign w:val="baseline"/>
              </w:rPr>
            </w:pPr>
            <w:r w:rsidRPr="00A20782">
              <w:rPr>
                <w:rFonts w:eastAsia="Calibri"/>
                <w:sz w:val="18"/>
                <w:szCs w:val="18"/>
                <w:vertAlign w:val="baseline"/>
              </w:rPr>
              <w:t>— 3</w:t>
            </w:r>
          </w:p>
        </w:tc>
        <w:tc>
          <w:tcPr>
            <w:tcW w:w="1134" w:type="dxa"/>
          </w:tcPr>
          <w:p w14:paraId="531DF986" w14:textId="092FDADA" w:rsidR="008D3BA8" w:rsidRPr="00A20782" w:rsidRDefault="00A20782" w:rsidP="00911AB7">
            <w:pPr>
              <w:rPr>
                <w:rFonts w:eastAsia="Calibri"/>
                <w:sz w:val="18"/>
                <w:szCs w:val="18"/>
                <w:vertAlign w:val="baseline"/>
                <w:lang w:eastAsia="en-US"/>
              </w:rPr>
            </w:pPr>
            <w:r w:rsidRPr="00A20782">
              <w:rPr>
                <w:rFonts w:eastAsia="Calibri"/>
                <w:sz w:val="18"/>
                <w:szCs w:val="18"/>
                <w:vertAlign w:val="baseline"/>
                <w:lang w:eastAsia="en-US"/>
              </w:rPr>
              <w:t>Максимальный процент застройки — 70 %</w:t>
            </w:r>
          </w:p>
        </w:tc>
        <w:tc>
          <w:tcPr>
            <w:tcW w:w="734" w:type="dxa"/>
          </w:tcPr>
          <w:p w14:paraId="3FFA6175" w14:textId="72D0FA12" w:rsidR="008D3BA8" w:rsidRPr="00A20782" w:rsidRDefault="00A20782" w:rsidP="00911AB7">
            <w:pPr>
              <w:rPr>
                <w:rFonts w:eastAsia="Calibri"/>
                <w:sz w:val="18"/>
                <w:szCs w:val="18"/>
                <w:vertAlign w:val="baseline"/>
                <w:lang w:eastAsia="en-US"/>
              </w:rPr>
            </w:pPr>
            <w:r w:rsidRPr="00A20782">
              <w:rPr>
                <w:rFonts w:eastAsia="Calibri"/>
                <w:sz w:val="18"/>
                <w:szCs w:val="18"/>
                <w:vertAlign w:val="baseline"/>
                <w:lang w:eastAsia="en-US"/>
              </w:rPr>
              <w:t>Не подлежат установлению</w:t>
            </w:r>
          </w:p>
        </w:tc>
      </w:tr>
      <w:tr w:rsidR="008D3BA8" w:rsidRPr="000C5289" w14:paraId="4358A878" w14:textId="77777777" w:rsidTr="00A20782">
        <w:trPr>
          <w:jc w:val="center"/>
        </w:trPr>
        <w:tc>
          <w:tcPr>
            <w:tcW w:w="906" w:type="dxa"/>
          </w:tcPr>
          <w:p w14:paraId="5EFCE5CA" w14:textId="04722635" w:rsidR="008D3BA8" w:rsidRPr="00A20782" w:rsidRDefault="00A20782" w:rsidP="00911AB7">
            <w:pPr>
              <w:adjustRightInd w:val="0"/>
              <w:rPr>
                <w:sz w:val="18"/>
                <w:szCs w:val="18"/>
                <w:vertAlign w:val="baseline"/>
              </w:rPr>
            </w:pPr>
            <w:r w:rsidRPr="00A20782">
              <w:rPr>
                <w:sz w:val="18"/>
                <w:szCs w:val="18"/>
                <w:vertAlign w:val="baseline"/>
              </w:rPr>
              <w:t>[</w:t>
            </w:r>
            <w:r>
              <w:rPr>
                <w:sz w:val="18"/>
                <w:szCs w:val="18"/>
                <w:vertAlign w:val="baseline"/>
              </w:rPr>
              <w:t>4</w:t>
            </w:r>
            <w:r w:rsidRPr="00A20782">
              <w:rPr>
                <w:sz w:val="18"/>
                <w:szCs w:val="18"/>
                <w:vertAlign w:val="baseline"/>
              </w:rPr>
              <w:t>.1]</w:t>
            </w:r>
          </w:p>
        </w:tc>
        <w:tc>
          <w:tcPr>
            <w:tcW w:w="992" w:type="dxa"/>
          </w:tcPr>
          <w:p w14:paraId="270855B2" w14:textId="014932CF" w:rsidR="008D3BA8" w:rsidRPr="00A20782" w:rsidRDefault="00A20782" w:rsidP="00911AB7">
            <w:pPr>
              <w:rPr>
                <w:rFonts w:eastAsia="Calibri"/>
                <w:sz w:val="18"/>
                <w:szCs w:val="18"/>
                <w:vertAlign w:val="baseline"/>
                <w:lang w:eastAsia="en-US"/>
              </w:rPr>
            </w:pPr>
            <w:r w:rsidRPr="00A20782">
              <w:rPr>
                <w:rFonts w:eastAsia="Calibri"/>
                <w:sz w:val="18"/>
                <w:szCs w:val="18"/>
                <w:vertAlign w:val="baseline"/>
                <w:lang w:eastAsia="en-US"/>
              </w:rPr>
              <w:t>Деловое управление</w:t>
            </w:r>
          </w:p>
        </w:tc>
        <w:tc>
          <w:tcPr>
            <w:tcW w:w="2126" w:type="dxa"/>
          </w:tcPr>
          <w:p w14:paraId="05CC42F1" w14:textId="3D9F07F4" w:rsidR="008D3BA8" w:rsidRPr="00A20782" w:rsidRDefault="007C6BB5" w:rsidP="00911AB7">
            <w:pPr>
              <w:rPr>
                <w:rFonts w:eastAsia="Calibri"/>
                <w:sz w:val="18"/>
                <w:szCs w:val="18"/>
                <w:vertAlign w:val="baseline"/>
                <w:lang w:eastAsia="en-US"/>
              </w:rPr>
            </w:pPr>
            <w:r w:rsidRPr="007C6BB5">
              <w:rPr>
                <w:rFonts w:eastAsia="Calibri"/>
                <w:sz w:val="18"/>
                <w:szCs w:val="18"/>
                <w:vertAlign w:val="baseline"/>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134" w:type="dxa"/>
          </w:tcPr>
          <w:p w14:paraId="0830D0A6" w14:textId="1F5018E0" w:rsidR="008D3BA8" w:rsidRPr="00A20782" w:rsidRDefault="007C6BB5" w:rsidP="00911AB7">
            <w:pPr>
              <w:adjustRightInd w:val="0"/>
              <w:rPr>
                <w:sz w:val="18"/>
                <w:szCs w:val="18"/>
                <w:vertAlign w:val="baseline"/>
              </w:rPr>
            </w:pPr>
            <w:r w:rsidRPr="007C6BB5">
              <w:rPr>
                <w:sz w:val="18"/>
                <w:szCs w:val="18"/>
                <w:vertAlign w:val="baseline"/>
              </w:rPr>
              <w:t>Минимальная (максимальная) площадь земельного участка - 400 – 5000кв. м или определяется</w:t>
            </w:r>
          </w:p>
        </w:tc>
        <w:tc>
          <w:tcPr>
            <w:tcW w:w="1418" w:type="dxa"/>
          </w:tcPr>
          <w:p w14:paraId="53C13384" w14:textId="6B5D0AD7" w:rsidR="008D3BA8" w:rsidRPr="00A20782" w:rsidRDefault="007C6BB5" w:rsidP="00911AB7">
            <w:pPr>
              <w:adjustRightInd w:val="0"/>
              <w:rPr>
                <w:sz w:val="18"/>
                <w:szCs w:val="18"/>
                <w:vertAlign w:val="baseline"/>
              </w:rPr>
            </w:pPr>
            <w:r w:rsidRPr="007C6BB5">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35E2262C" w14:textId="57F56D40" w:rsidR="008D3BA8" w:rsidRPr="00A20782" w:rsidRDefault="007C6BB5" w:rsidP="00911AB7">
            <w:pPr>
              <w:rPr>
                <w:rFonts w:eastAsia="Calibri"/>
                <w:sz w:val="18"/>
                <w:szCs w:val="18"/>
                <w:vertAlign w:val="baseline"/>
              </w:rPr>
            </w:pPr>
            <w:r w:rsidRPr="007C6BB5">
              <w:rPr>
                <w:rFonts w:eastAsia="Calibri"/>
                <w:sz w:val="18"/>
                <w:szCs w:val="18"/>
                <w:vertAlign w:val="baseline"/>
              </w:rPr>
              <w:t>Предельное количество этажей – 4</w:t>
            </w:r>
          </w:p>
        </w:tc>
        <w:tc>
          <w:tcPr>
            <w:tcW w:w="1134" w:type="dxa"/>
          </w:tcPr>
          <w:p w14:paraId="3FDF29F2" w14:textId="1A5B646F" w:rsidR="008D3BA8" w:rsidRPr="00A20782" w:rsidRDefault="007C6BB5" w:rsidP="00911AB7">
            <w:pPr>
              <w:rPr>
                <w:rFonts w:eastAsia="Calibri"/>
                <w:sz w:val="18"/>
                <w:szCs w:val="18"/>
                <w:vertAlign w:val="baseline"/>
                <w:lang w:eastAsia="en-US"/>
              </w:rPr>
            </w:pPr>
            <w:r w:rsidRPr="007C6BB5">
              <w:rPr>
                <w:rFonts w:eastAsia="Calibri"/>
                <w:sz w:val="18"/>
                <w:szCs w:val="18"/>
                <w:vertAlign w:val="baseline"/>
                <w:lang w:eastAsia="en-US"/>
              </w:rPr>
              <w:t>Максимальный процент застройки –80 %</w:t>
            </w:r>
          </w:p>
        </w:tc>
        <w:tc>
          <w:tcPr>
            <w:tcW w:w="734" w:type="dxa"/>
          </w:tcPr>
          <w:p w14:paraId="6F58F916" w14:textId="2F6C2C23" w:rsidR="008D3BA8" w:rsidRPr="00A20782" w:rsidRDefault="007C6BB5" w:rsidP="00911AB7">
            <w:pPr>
              <w:rPr>
                <w:rFonts w:eastAsia="Calibri"/>
                <w:sz w:val="18"/>
                <w:szCs w:val="18"/>
                <w:vertAlign w:val="baseline"/>
                <w:lang w:eastAsia="en-US"/>
              </w:rPr>
            </w:pPr>
            <w:r w:rsidRPr="007C6BB5">
              <w:rPr>
                <w:rFonts w:eastAsia="Calibri"/>
                <w:sz w:val="18"/>
                <w:szCs w:val="18"/>
                <w:vertAlign w:val="baseline"/>
                <w:lang w:eastAsia="en-US"/>
              </w:rPr>
              <w:t>Не подлежат установлению</w:t>
            </w:r>
          </w:p>
        </w:tc>
      </w:tr>
      <w:tr w:rsidR="008D3BA8" w:rsidRPr="000C5289" w14:paraId="76D7AB00" w14:textId="77777777" w:rsidTr="00A20782">
        <w:trPr>
          <w:jc w:val="center"/>
        </w:trPr>
        <w:tc>
          <w:tcPr>
            <w:tcW w:w="906" w:type="dxa"/>
          </w:tcPr>
          <w:p w14:paraId="3B43D797" w14:textId="45D85FB1" w:rsidR="008D3BA8" w:rsidRPr="00A20782" w:rsidRDefault="007C6BB5" w:rsidP="00911AB7">
            <w:pPr>
              <w:adjustRightInd w:val="0"/>
              <w:rPr>
                <w:sz w:val="18"/>
                <w:szCs w:val="18"/>
                <w:vertAlign w:val="baseline"/>
              </w:rPr>
            </w:pPr>
            <w:r w:rsidRPr="007C6BB5">
              <w:rPr>
                <w:sz w:val="18"/>
                <w:szCs w:val="18"/>
                <w:vertAlign w:val="baseline"/>
              </w:rPr>
              <w:lastRenderedPageBreak/>
              <w:t>[4.</w:t>
            </w:r>
            <w:r>
              <w:rPr>
                <w:sz w:val="18"/>
                <w:szCs w:val="18"/>
                <w:vertAlign w:val="baseline"/>
              </w:rPr>
              <w:t>3</w:t>
            </w:r>
            <w:r w:rsidRPr="007C6BB5">
              <w:rPr>
                <w:sz w:val="18"/>
                <w:szCs w:val="18"/>
                <w:vertAlign w:val="baseline"/>
              </w:rPr>
              <w:t>]</w:t>
            </w:r>
          </w:p>
        </w:tc>
        <w:tc>
          <w:tcPr>
            <w:tcW w:w="992" w:type="dxa"/>
          </w:tcPr>
          <w:p w14:paraId="34B28716" w14:textId="66AAE94A" w:rsidR="008D3BA8" w:rsidRPr="00A20782" w:rsidRDefault="007C6BB5" w:rsidP="00911AB7">
            <w:pPr>
              <w:rPr>
                <w:rFonts w:eastAsia="Calibri"/>
                <w:sz w:val="18"/>
                <w:szCs w:val="18"/>
                <w:vertAlign w:val="baseline"/>
                <w:lang w:eastAsia="en-US"/>
              </w:rPr>
            </w:pPr>
            <w:r w:rsidRPr="007C6BB5">
              <w:rPr>
                <w:rFonts w:eastAsia="Calibri"/>
                <w:sz w:val="18"/>
                <w:szCs w:val="18"/>
                <w:vertAlign w:val="baseline"/>
                <w:lang w:eastAsia="en-US"/>
              </w:rPr>
              <w:t>Рынки</w:t>
            </w:r>
          </w:p>
        </w:tc>
        <w:tc>
          <w:tcPr>
            <w:tcW w:w="2126" w:type="dxa"/>
          </w:tcPr>
          <w:p w14:paraId="203CEC02" w14:textId="77777777" w:rsidR="007C6BB5" w:rsidRPr="007C6BB5" w:rsidRDefault="007C6BB5" w:rsidP="007C6BB5">
            <w:pPr>
              <w:rPr>
                <w:rFonts w:eastAsia="Calibri"/>
                <w:sz w:val="18"/>
                <w:szCs w:val="18"/>
                <w:vertAlign w:val="baseline"/>
                <w:lang w:eastAsia="en-US"/>
              </w:rPr>
            </w:pPr>
            <w:r w:rsidRPr="007C6BB5">
              <w:rPr>
                <w:rFonts w:eastAsia="Calibri"/>
                <w:sz w:val="18"/>
                <w:szCs w:val="18"/>
                <w:vertAlign w:val="baseline"/>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FF5188E" w14:textId="5C36BA07" w:rsidR="008D3BA8" w:rsidRPr="00A20782" w:rsidRDefault="007C6BB5" w:rsidP="007C6BB5">
            <w:pPr>
              <w:rPr>
                <w:rFonts w:eastAsia="Calibri"/>
                <w:sz w:val="18"/>
                <w:szCs w:val="18"/>
                <w:vertAlign w:val="baseline"/>
                <w:lang w:eastAsia="en-US"/>
              </w:rPr>
            </w:pPr>
            <w:r w:rsidRPr="007C6BB5">
              <w:rPr>
                <w:rFonts w:eastAsia="Calibri"/>
                <w:sz w:val="18"/>
                <w:szCs w:val="18"/>
                <w:vertAlign w:val="baseline"/>
                <w:lang w:eastAsia="en-US"/>
              </w:rPr>
              <w:t>размещение гаражей и (или) стоянок для автомобилей сотрудников и посетителей рынка</w:t>
            </w:r>
          </w:p>
        </w:tc>
        <w:tc>
          <w:tcPr>
            <w:tcW w:w="1134" w:type="dxa"/>
          </w:tcPr>
          <w:p w14:paraId="38BBD6F4" w14:textId="0C112CE1" w:rsidR="008D3BA8" w:rsidRPr="00A20782" w:rsidRDefault="007C6BB5" w:rsidP="00911AB7">
            <w:pPr>
              <w:adjustRightInd w:val="0"/>
              <w:rPr>
                <w:sz w:val="18"/>
                <w:szCs w:val="18"/>
                <w:vertAlign w:val="baseline"/>
              </w:rPr>
            </w:pPr>
            <w:r w:rsidRPr="007C6BB5">
              <w:rPr>
                <w:sz w:val="18"/>
                <w:szCs w:val="18"/>
                <w:vertAlign w:val="baseline"/>
              </w:rPr>
              <w:t>Минимальная (максимальная) площадь земельного участка - 400 – 5000кв. м или определяется</w:t>
            </w:r>
          </w:p>
        </w:tc>
        <w:tc>
          <w:tcPr>
            <w:tcW w:w="1418" w:type="dxa"/>
          </w:tcPr>
          <w:p w14:paraId="1932208A" w14:textId="34216E4B" w:rsidR="008D3BA8" w:rsidRPr="00A20782" w:rsidRDefault="007C6BB5" w:rsidP="00911AB7">
            <w:pPr>
              <w:adjustRightInd w:val="0"/>
              <w:rPr>
                <w:sz w:val="18"/>
                <w:szCs w:val="18"/>
                <w:vertAlign w:val="baseline"/>
              </w:rPr>
            </w:pPr>
            <w:r w:rsidRPr="007C6BB5">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33171611" w14:textId="4E4C5F07" w:rsidR="008D3BA8" w:rsidRPr="00A20782" w:rsidRDefault="007C6BB5" w:rsidP="00911AB7">
            <w:pPr>
              <w:rPr>
                <w:rFonts w:eastAsia="Calibri"/>
                <w:sz w:val="18"/>
                <w:szCs w:val="18"/>
                <w:vertAlign w:val="baseline"/>
              </w:rPr>
            </w:pPr>
            <w:r w:rsidRPr="007C6BB5">
              <w:rPr>
                <w:rFonts w:eastAsia="Calibri"/>
                <w:sz w:val="18"/>
                <w:szCs w:val="18"/>
                <w:vertAlign w:val="baseline"/>
              </w:rPr>
              <w:t>Предельное количество этажей – 3</w:t>
            </w:r>
          </w:p>
        </w:tc>
        <w:tc>
          <w:tcPr>
            <w:tcW w:w="1134" w:type="dxa"/>
          </w:tcPr>
          <w:p w14:paraId="17B64C0A" w14:textId="6A93E4B5" w:rsidR="008D3BA8" w:rsidRPr="00A20782" w:rsidRDefault="007C6BB5" w:rsidP="00911AB7">
            <w:pPr>
              <w:rPr>
                <w:rFonts w:eastAsia="Calibri"/>
                <w:sz w:val="18"/>
                <w:szCs w:val="18"/>
                <w:vertAlign w:val="baseline"/>
                <w:lang w:eastAsia="en-US"/>
              </w:rPr>
            </w:pPr>
            <w:r w:rsidRPr="007C6BB5">
              <w:rPr>
                <w:rFonts w:eastAsia="Calibri"/>
                <w:sz w:val="18"/>
                <w:szCs w:val="18"/>
                <w:vertAlign w:val="baseline"/>
                <w:lang w:eastAsia="en-US"/>
              </w:rPr>
              <w:t>Максимальный процент застройки – 70 %</w:t>
            </w:r>
          </w:p>
        </w:tc>
        <w:tc>
          <w:tcPr>
            <w:tcW w:w="734" w:type="dxa"/>
          </w:tcPr>
          <w:p w14:paraId="478FE882" w14:textId="7FA861C7" w:rsidR="008D3BA8" w:rsidRPr="00A20782" w:rsidRDefault="007C6BB5" w:rsidP="00911AB7">
            <w:pPr>
              <w:rPr>
                <w:rFonts w:eastAsia="Calibri"/>
                <w:sz w:val="18"/>
                <w:szCs w:val="18"/>
                <w:vertAlign w:val="baseline"/>
                <w:lang w:eastAsia="en-US"/>
              </w:rPr>
            </w:pPr>
            <w:r w:rsidRPr="007C6BB5">
              <w:rPr>
                <w:rFonts w:eastAsia="Calibri"/>
                <w:sz w:val="18"/>
                <w:szCs w:val="18"/>
                <w:vertAlign w:val="baseline"/>
                <w:lang w:eastAsia="en-US"/>
              </w:rPr>
              <w:t>Не подлежат установлению</w:t>
            </w:r>
          </w:p>
        </w:tc>
      </w:tr>
      <w:tr w:rsidR="008D3BA8" w:rsidRPr="000C5289" w14:paraId="27B6C861" w14:textId="77777777" w:rsidTr="00A20782">
        <w:trPr>
          <w:jc w:val="center"/>
        </w:trPr>
        <w:tc>
          <w:tcPr>
            <w:tcW w:w="906" w:type="dxa"/>
          </w:tcPr>
          <w:p w14:paraId="353AD4B2" w14:textId="1BC7278F" w:rsidR="008D3BA8" w:rsidRPr="00A20782" w:rsidRDefault="004D24D7" w:rsidP="00911AB7">
            <w:pPr>
              <w:adjustRightInd w:val="0"/>
              <w:rPr>
                <w:sz w:val="18"/>
                <w:szCs w:val="18"/>
                <w:vertAlign w:val="baseline"/>
              </w:rPr>
            </w:pPr>
            <w:r w:rsidRPr="004D24D7">
              <w:rPr>
                <w:sz w:val="18"/>
                <w:szCs w:val="18"/>
                <w:vertAlign w:val="baseline"/>
              </w:rPr>
              <w:t>[4.</w:t>
            </w:r>
            <w:r>
              <w:rPr>
                <w:sz w:val="18"/>
                <w:szCs w:val="18"/>
                <w:vertAlign w:val="baseline"/>
              </w:rPr>
              <w:t>4</w:t>
            </w:r>
            <w:r w:rsidRPr="004D24D7">
              <w:rPr>
                <w:sz w:val="18"/>
                <w:szCs w:val="18"/>
                <w:vertAlign w:val="baseline"/>
              </w:rPr>
              <w:t>]</w:t>
            </w:r>
          </w:p>
        </w:tc>
        <w:tc>
          <w:tcPr>
            <w:tcW w:w="992" w:type="dxa"/>
          </w:tcPr>
          <w:p w14:paraId="2CFE93DF" w14:textId="2D5D30B6"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Магазины</w:t>
            </w:r>
          </w:p>
        </w:tc>
        <w:tc>
          <w:tcPr>
            <w:tcW w:w="2126" w:type="dxa"/>
          </w:tcPr>
          <w:p w14:paraId="3D7B985F" w14:textId="42595388"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134" w:type="dxa"/>
          </w:tcPr>
          <w:p w14:paraId="0F21C085" w14:textId="77777777" w:rsidR="004D24D7" w:rsidRPr="004D24D7" w:rsidRDefault="004D24D7" w:rsidP="004D24D7">
            <w:pPr>
              <w:adjustRightInd w:val="0"/>
              <w:rPr>
                <w:sz w:val="18"/>
                <w:szCs w:val="18"/>
                <w:vertAlign w:val="baseline"/>
              </w:rPr>
            </w:pPr>
            <w:r w:rsidRPr="004D24D7">
              <w:rPr>
                <w:sz w:val="18"/>
                <w:szCs w:val="18"/>
                <w:vertAlign w:val="baseline"/>
              </w:rPr>
              <w:t>Минимальный размер земельного участка – 100 кв. м;</w:t>
            </w:r>
          </w:p>
          <w:p w14:paraId="49913D7E" w14:textId="1CE369E3" w:rsidR="008D3BA8" w:rsidRPr="00A20782" w:rsidRDefault="004D24D7" w:rsidP="004D24D7">
            <w:pPr>
              <w:adjustRightInd w:val="0"/>
              <w:rPr>
                <w:sz w:val="18"/>
                <w:szCs w:val="18"/>
                <w:vertAlign w:val="baseline"/>
              </w:rPr>
            </w:pPr>
            <w:r w:rsidRPr="004D24D7">
              <w:rPr>
                <w:sz w:val="18"/>
                <w:szCs w:val="18"/>
                <w:vertAlign w:val="baseline"/>
              </w:rPr>
              <w:t>Максимальный размер земельного участка – 7000 кв. м</w:t>
            </w:r>
          </w:p>
        </w:tc>
        <w:tc>
          <w:tcPr>
            <w:tcW w:w="1418" w:type="dxa"/>
          </w:tcPr>
          <w:p w14:paraId="63F0E177" w14:textId="2AE8E038" w:rsidR="008D3BA8" w:rsidRPr="00A20782" w:rsidRDefault="004D24D7" w:rsidP="00911AB7">
            <w:pPr>
              <w:adjustRightInd w:val="0"/>
              <w:rPr>
                <w:sz w:val="18"/>
                <w:szCs w:val="18"/>
                <w:vertAlign w:val="baseline"/>
              </w:rPr>
            </w:pPr>
            <w:r w:rsidRPr="004D24D7">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2B067224" w14:textId="2D0B1B83" w:rsidR="008D3BA8" w:rsidRPr="00A20782" w:rsidRDefault="004D24D7" w:rsidP="00911AB7">
            <w:pPr>
              <w:rPr>
                <w:rFonts w:eastAsia="Calibri"/>
                <w:sz w:val="18"/>
                <w:szCs w:val="18"/>
                <w:vertAlign w:val="baseline"/>
              </w:rPr>
            </w:pPr>
            <w:r w:rsidRPr="004D24D7">
              <w:rPr>
                <w:rFonts w:eastAsia="Calibri"/>
                <w:sz w:val="18"/>
                <w:szCs w:val="18"/>
                <w:vertAlign w:val="baseline"/>
              </w:rPr>
              <w:t>Предельное количество этажей – 3</w:t>
            </w:r>
          </w:p>
        </w:tc>
        <w:tc>
          <w:tcPr>
            <w:tcW w:w="1134" w:type="dxa"/>
          </w:tcPr>
          <w:p w14:paraId="092A9271" w14:textId="77777777" w:rsidR="004D24D7" w:rsidRPr="004D24D7" w:rsidRDefault="004D24D7" w:rsidP="004D24D7">
            <w:pPr>
              <w:rPr>
                <w:rFonts w:eastAsia="Calibri"/>
                <w:sz w:val="18"/>
                <w:szCs w:val="18"/>
                <w:vertAlign w:val="baseline"/>
                <w:lang w:eastAsia="en-US"/>
              </w:rPr>
            </w:pPr>
            <w:r w:rsidRPr="004D24D7">
              <w:rPr>
                <w:rFonts w:eastAsia="Calibri"/>
                <w:sz w:val="18"/>
                <w:szCs w:val="18"/>
                <w:vertAlign w:val="baseline"/>
                <w:lang w:eastAsia="en-US"/>
              </w:rPr>
              <w:t>Максимальный процент застройки</w:t>
            </w:r>
          </w:p>
          <w:p w14:paraId="315595BD" w14:textId="4140BEF6" w:rsidR="008D3BA8" w:rsidRPr="00A20782" w:rsidRDefault="004D24D7" w:rsidP="004D24D7">
            <w:pPr>
              <w:rPr>
                <w:rFonts w:eastAsia="Calibri"/>
                <w:sz w:val="18"/>
                <w:szCs w:val="18"/>
                <w:vertAlign w:val="baseline"/>
                <w:lang w:eastAsia="en-US"/>
              </w:rPr>
            </w:pPr>
            <w:r w:rsidRPr="004D24D7">
              <w:rPr>
                <w:rFonts w:eastAsia="Calibri"/>
                <w:sz w:val="18"/>
                <w:szCs w:val="18"/>
                <w:vertAlign w:val="baseline"/>
                <w:lang w:eastAsia="en-US"/>
              </w:rPr>
              <w:t>– 70 %</w:t>
            </w:r>
          </w:p>
        </w:tc>
        <w:tc>
          <w:tcPr>
            <w:tcW w:w="734" w:type="dxa"/>
          </w:tcPr>
          <w:p w14:paraId="3B5E3227" w14:textId="6B7D67A4"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Не подлежат установлению</w:t>
            </w:r>
          </w:p>
        </w:tc>
      </w:tr>
      <w:tr w:rsidR="008D3BA8" w:rsidRPr="000C5289" w14:paraId="59ABAD18" w14:textId="77777777" w:rsidTr="00A20782">
        <w:trPr>
          <w:jc w:val="center"/>
        </w:trPr>
        <w:tc>
          <w:tcPr>
            <w:tcW w:w="906" w:type="dxa"/>
          </w:tcPr>
          <w:p w14:paraId="2A31EC49" w14:textId="2524466A" w:rsidR="008D3BA8" w:rsidRPr="00A20782" w:rsidRDefault="004D24D7" w:rsidP="00911AB7">
            <w:pPr>
              <w:adjustRightInd w:val="0"/>
              <w:rPr>
                <w:sz w:val="18"/>
                <w:szCs w:val="18"/>
                <w:vertAlign w:val="baseline"/>
              </w:rPr>
            </w:pPr>
            <w:r w:rsidRPr="004D24D7">
              <w:rPr>
                <w:sz w:val="18"/>
                <w:szCs w:val="18"/>
                <w:vertAlign w:val="baseline"/>
              </w:rPr>
              <w:t>[4.</w:t>
            </w:r>
            <w:r>
              <w:rPr>
                <w:sz w:val="18"/>
                <w:szCs w:val="18"/>
                <w:vertAlign w:val="baseline"/>
              </w:rPr>
              <w:t>5</w:t>
            </w:r>
            <w:r w:rsidRPr="004D24D7">
              <w:rPr>
                <w:sz w:val="18"/>
                <w:szCs w:val="18"/>
                <w:vertAlign w:val="baseline"/>
              </w:rPr>
              <w:t>]</w:t>
            </w:r>
          </w:p>
        </w:tc>
        <w:tc>
          <w:tcPr>
            <w:tcW w:w="992" w:type="dxa"/>
          </w:tcPr>
          <w:p w14:paraId="58426517" w14:textId="1CC37895"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Банковская и страховая деятельность</w:t>
            </w:r>
          </w:p>
        </w:tc>
        <w:tc>
          <w:tcPr>
            <w:tcW w:w="2126" w:type="dxa"/>
          </w:tcPr>
          <w:p w14:paraId="062D0285" w14:textId="703BD608"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134" w:type="dxa"/>
          </w:tcPr>
          <w:p w14:paraId="09EA43E7" w14:textId="77777777" w:rsidR="004D24D7" w:rsidRPr="004D24D7" w:rsidRDefault="004D24D7" w:rsidP="004D24D7">
            <w:pPr>
              <w:adjustRightInd w:val="0"/>
              <w:rPr>
                <w:sz w:val="18"/>
                <w:szCs w:val="18"/>
                <w:vertAlign w:val="baseline"/>
              </w:rPr>
            </w:pPr>
            <w:r w:rsidRPr="004D24D7">
              <w:rPr>
                <w:sz w:val="18"/>
                <w:szCs w:val="18"/>
                <w:vertAlign w:val="baseline"/>
              </w:rPr>
              <w:t>Минимальный размер земельного участка – 400 кв. м;</w:t>
            </w:r>
          </w:p>
          <w:p w14:paraId="07C64FA8" w14:textId="7B3B9968" w:rsidR="008D3BA8" w:rsidRPr="00A20782" w:rsidRDefault="004D24D7" w:rsidP="004D24D7">
            <w:pPr>
              <w:adjustRightInd w:val="0"/>
              <w:rPr>
                <w:sz w:val="18"/>
                <w:szCs w:val="18"/>
                <w:vertAlign w:val="baseline"/>
              </w:rPr>
            </w:pPr>
            <w:r w:rsidRPr="004D24D7">
              <w:rPr>
                <w:sz w:val="18"/>
                <w:szCs w:val="18"/>
                <w:vertAlign w:val="baseline"/>
              </w:rPr>
              <w:t>Максимальный размер земельного участка – 5000 кв. м</w:t>
            </w:r>
          </w:p>
        </w:tc>
        <w:tc>
          <w:tcPr>
            <w:tcW w:w="1418" w:type="dxa"/>
          </w:tcPr>
          <w:p w14:paraId="5DEAA15E" w14:textId="48877DA1" w:rsidR="008D3BA8" w:rsidRPr="00A20782" w:rsidRDefault="004D24D7" w:rsidP="00911AB7">
            <w:pPr>
              <w:adjustRightInd w:val="0"/>
              <w:rPr>
                <w:sz w:val="18"/>
                <w:szCs w:val="18"/>
                <w:vertAlign w:val="baseline"/>
              </w:rPr>
            </w:pPr>
            <w:r w:rsidRPr="004D24D7">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0D3D7BFA" w14:textId="7A3495DA" w:rsidR="008D3BA8" w:rsidRPr="00A20782" w:rsidRDefault="004D24D7" w:rsidP="00911AB7">
            <w:pPr>
              <w:rPr>
                <w:rFonts w:eastAsia="Calibri"/>
                <w:sz w:val="18"/>
                <w:szCs w:val="18"/>
                <w:vertAlign w:val="baseline"/>
              </w:rPr>
            </w:pPr>
            <w:r w:rsidRPr="004D24D7">
              <w:rPr>
                <w:rFonts w:eastAsia="Calibri"/>
                <w:sz w:val="18"/>
                <w:szCs w:val="18"/>
                <w:vertAlign w:val="baseline"/>
              </w:rPr>
              <w:t>Предельное количество этажей – 3</w:t>
            </w:r>
          </w:p>
        </w:tc>
        <w:tc>
          <w:tcPr>
            <w:tcW w:w="1134" w:type="dxa"/>
          </w:tcPr>
          <w:p w14:paraId="0AC9DDB8" w14:textId="34EA3757"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Максимальный процент застройки – 80 %</w:t>
            </w:r>
          </w:p>
        </w:tc>
        <w:tc>
          <w:tcPr>
            <w:tcW w:w="734" w:type="dxa"/>
          </w:tcPr>
          <w:p w14:paraId="7D4BA2A6" w14:textId="4FA0470F"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Не подлежат установлению</w:t>
            </w:r>
          </w:p>
        </w:tc>
      </w:tr>
      <w:tr w:rsidR="008D3BA8" w:rsidRPr="000C5289" w14:paraId="321B9D0E" w14:textId="77777777" w:rsidTr="00A20782">
        <w:trPr>
          <w:jc w:val="center"/>
        </w:trPr>
        <w:tc>
          <w:tcPr>
            <w:tcW w:w="906" w:type="dxa"/>
          </w:tcPr>
          <w:p w14:paraId="2A1C560D" w14:textId="15874FEB" w:rsidR="008D3BA8" w:rsidRPr="00A20782" w:rsidRDefault="004D24D7" w:rsidP="00911AB7">
            <w:pPr>
              <w:adjustRightInd w:val="0"/>
              <w:rPr>
                <w:sz w:val="18"/>
                <w:szCs w:val="18"/>
                <w:vertAlign w:val="baseline"/>
              </w:rPr>
            </w:pPr>
            <w:r w:rsidRPr="004D24D7">
              <w:rPr>
                <w:sz w:val="18"/>
                <w:szCs w:val="18"/>
                <w:vertAlign w:val="baseline"/>
              </w:rPr>
              <w:t>[4.</w:t>
            </w:r>
            <w:r>
              <w:rPr>
                <w:sz w:val="18"/>
                <w:szCs w:val="18"/>
                <w:vertAlign w:val="baseline"/>
              </w:rPr>
              <w:t>6</w:t>
            </w:r>
            <w:r w:rsidRPr="004D24D7">
              <w:rPr>
                <w:sz w:val="18"/>
                <w:szCs w:val="18"/>
                <w:vertAlign w:val="baseline"/>
              </w:rPr>
              <w:t>]</w:t>
            </w:r>
          </w:p>
        </w:tc>
        <w:tc>
          <w:tcPr>
            <w:tcW w:w="992" w:type="dxa"/>
          </w:tcPr>
          <w:p w14:paraId="1C1DEC85" w14:textId="03F0522F"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Общественное питание</w:t>
            </w:r>
          </w:p>
        </w:tc>
        <w:tc>
          <w:tcPr>
            <w:tcW w:w="2126" w:type="dxa"/>
          </w:tcPr>
          <w:p w14:paraId="43075BD8" w14:textId="59CD3B8F"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34" w:type="dxa"/>
          </w:tcPr>
          <w:p w14:paraId="48C00664" w14:textId="77777777" w:rsidR="004D24D7" w:rsidRPr="004D24D7" w:rsidRDefault="004D24D7" w:rsidP="004D24D7">
            <w:pPr>
              <w:adjustRightInd w:val="0"/>
              <w:rPr>
                <w:sz w:val="18"/>
                <w:szCs w:val="18"/>
                <w:vertAlign w:val="baseline"/>
              </w:rPr>
            </w:pPr>
            <w:r w:rsidRPr="004D24D7">
              <w:rPr>
                <w:sz w:val="18"/>
                <w:szCs w:val="18"/>
                <w:vertAlign w:val="baseline"/>
              </w:rPr>
              <w:t>Минимальный размер земельного участка – 400 кв. м;</w:t>
            </w:r>
          </w:p>
          <w:p w14:paraId="0C5B49C9" w14:textId="09C2037F" w:rsidR="008D3BA8" w:rsidRPr="00A20782" w:rsidRDefault="004D24D7" w:rsidP="004D24D7">
            <w:pPr>
              <w:adjustRightInd w:val="0"/>
              <w:rPr>
                <w:sz w:val="18"/>
                <w:szCs w:val="18"/>
                <w:vertAlign w:val="baseline"/>
              </w:rPr>
            </w:pPr>
            <w:r w:rsidRPr="004D24D7">
              <w:rPr>
                <w:sz w:val="18"/>
                <w:szCs w:val="18"/>
                <w:vertAlign w:val="baseline"/>
              </w:rPr>
              <w:t>Максимальный размер земельного участка – 5000 кв. м</w:t>
            </w:r>
          </w:p>
        </w:tc>
        <w:tc>
          <w:tcPr>
            <w:tcW w:w="1418" w:type="dxa"/>
          </w:tcPr>
          <w:p w14:paraId="252A4F1B" w14:textId="6DB2363A" w:rsidR="008D3BA8" w:rsidRPr="00A20782" w:rsidRDefault="004D24D7" w:rsidP="00911AB7">
            <w:pPr>
              <w:adjustRightInd w:val="0"/>
              <w:rPr>
                <w:sz w:val="18"/>
                <w:szCs w:val="18"/>
                <w:vertAlign w:val="baseline"/>
              </w:rPr>
            </w:pPr>
            <w:r w:rsidRPr="004D24D7">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6329834B" w14:textId="421E6F6D" w:rsidR="008D3BA8" w:rsidRPr="00A20782" w:rsidRDefault="004D24D7" w:rsidP="00911AB7">
            <w:pPr>
              <w:rPr>
                <w:rFonts w:eastAsia="Calibri"/>
                <w:sz w:val="18"/>
                <w:szCs w:val="18"/>
                <w:vertAlign w:val="baseline"/>
              </w:rPr>
            </w:pPr>
            <w:r w:rsidRPr="004D24D7">
              <w:rPr>
                <w:rFonts w:eastAsia="Calibri"/>
                <w:sz w:val="18"/>
                <w:szCs w:val="18"/>
                <w:vertAlign w:val="baseline"/>
              </w:rPr>
              <w:t>Предельное количество этажей – 3</w:t>
            </w:r>
          </w:p>
        </w:tc>
        <w:tc>
          <w:tcPr>
            <w:tcW w:w="1134" w:type="dxa"/>
          </w:tcPr>
          <w:p w14:paraId="4A9EAED6" w14:textId="3DD09B59"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Максимальный процент застройки – 75 %</w:t>
            </w:r>
          </w:p>
        </w:tc>
        <w:tc>
          <w:tcPr>
            <w:tcW w:w="734" w:type="dxa"/>
          </w:tcPr>
          <w:p w14:paraId="44A6125F" w14:textId="0D4737B7"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Не подлежат установлению</w:t>
            </w:r>
          </w:p>
        </w:tc>
      </w:tr>
      <w:tr w:rsidR="008D3BA8" w:rsidRPr="000C5289" w14:paraId="02AE5599" w14:textId="77777777" w:rsidTr="00A20782">
        <w:trPr>
          <w:jc w:val="center"/>
        </w:trPr>
        <w:tc>
          <w:tcPr>
            <w:tcW w:w="906" w:type="dxa"/>
          </w:tcPr>
          <w:p w14:paraId="6864F40E" w14:textId="6F67D087" w:rsidR="008D3BA8" w:rsidRPr="00A20782" w:rsidRDefault="004D24D7" w:rsidP="00911AB7">
            <w:pPr>
              <w:adjustRightInd w:val="0"/>
              <w:rPr>
                <w:sz w:val="18"/>
                <w:szCs w:val="18"/>
                <w:vertAlign w:val="baseline"/>
              </w:rPr>
            </w:pPr>
            <w:r w:rsidRPr="004D24D7">
              <w:rPr>
                <w:sz w:val="18"/>
                <w:szCs w:val="18"/>
                <w:vertAlign w:val="baseline"/>
              </w:rPr>
              <w:t>[4.</w:t>
            </w:r>
            <w:r>
              <w:rPr>
                <w:sz w:val="18"/>
                <w:szCs w:val="18"/>
                <w:vertAlign w:val="baseline"/>
              </w:rPr>
              <w:t>7</w:t>
            </w:r>
            <w:r w:rsidRPr="004D24D7">
              <w:rPr>
                <w:sz w:val="18"/>
                <w:szCs w:val="18"/>
                <w:vertAlign w:val="baseline"/>
              </w:rPr>
              <w:t>]</w:t>
            </w:r>
          </w:p>
        </w:tc>
        <w:tc>
          <w:tcPr>
            <w:tcW w:w="992" w:type="dxa"/>
          </w:tcPr>
          <w:p w14:paraId="03F3B25A" w14:textId="13273388"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Гостиничное обслуживание</w:t>
            </w:r>
          </w:p>
        </w:tc>
        <w:tc>
          <w:tcPr>
            <w:tcW w:w="2126" w:type="dxa"/>
          </w:tcPr>
          <w:p w14:paraId="370DE470" w14:textId="360417AF"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Размещение гостиниц</w:t>
            </w:r>
          </w:p>
        </w:tc>
        <w:tc>
          <w:tcPr>
            <w:tcW w:w="1134" w:type="dxa"/>
          </w:tcPr>
          <w:p w14:paraId="3D727684" w14:textId="77777777" w:rsidR="004D24D7" w:rsidRPr="004D24D7" w:rsidRDefault="004D24D7" w:rsidP="004D24D7">
            <w:pPr>
              <w:adjustRightInd w:val="0"/>
              <w:rPr>
                <w:sz w:val="18"/>
                <w:szCs w:val="18"/>
                <w:vertAlign w:val="baseline"/>
              </w:rPr>
            </w:pPr>
            <w:r w:rsidRPr="004D24D7">
              <w:rPr>
                <w:sz w:val="18"/>
                <w:szCs w:val="18"/>
                <w:vertAlign w:val="baseline"/>
              </w:rPr>
              <w:t>Минимальный размер земельного участка – 400 кв. м;</w:t>
            </w:r>
          </w:p>
          <w:p w14:paraId="2B0169F1" w14:textId="6B398050" w:rsidR="008D3BA8" w:rsidRPr="00A20782" w:rsidRDefault="004D24D7" w:rsidP="004D24D7">
            <w:pPr>
              <w:adjustRightInd w:val="0"/>
              <w:rPr>
                <w:sz w:val="18"/>
                <w:szCs w:val="18"/>
                <w:vertAlign w:val="baseline"/>
              </w:rPr>
            </w:pPr>
            <w:r w:rsidRPr="004D24D7">
              <w:rPr>
                <w:sz w:val="18"/>
                <w:szCs w:val="18"/>
                <w:vertAlign w:val="baseline"/>
              </w:rPr>
              <w:t>Максимальный размер земельного участка – 20000 кв. м</w:t>
            </w:r>
          </w:p>
        </w:tc>
        <w:tc>
          <w:tcPr>
            <w:tcW w:w="1418" w:type="dxa"/>
          </w:tcPr>
          <w:p w14:paraId="704A0070" w14:textId="13D2BAF1" w:rsidR="008D3BA8" w:rsidRPr="00A20782" w:rsidRDefault="004D24D7" w:rsidP="00911AB7">
            <w:pPr>
              <w:adjustRightInd w:val="0"/>
              <w:rPr>
                <w:sz w:val="18"/>
                <w:szCs w:val="18"/>
                <w:vertAlign w:val="baseline"/>
              </w:rPr>
            </w:pPr>
            <w:r w:rsidRPr="004D24D7">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12594DD3" w14:textId="77777777" w:rsidR="004D24D7" w:rsidRPr="004D24D7" w:rsidRDefault="004D24D7" w:rsidP="004D24D7">
            <w:pPr>
              <w:rPr>
                <w:rFonts w:eastAsia="Calibri"/>
                <w:sz w:val="18"/>
                <w:szCs w:val="18"/>
                <w:vertAlign w:val="baseline"/>
              </w:rPr>
            </w:pPr>
            <w:r w:rsidRPr="004D24D7">
              <w:rPr>
                <w:rFonts w:eastAsia="Calibri"/>
                <w:sz w:val="18"/>
                <w:szCs w:val="18"/>
                <w:vertAlign w:val="baseline"/>
              </w:rPr>
              <w:t>Предельное количество этажей</w:t>
            </w:r>
          </w:p>
          <w:p w14:paraId="61FFCA3D" w14:textId="070B5C24" w:rsidR="008D3BA8" w:rsidRPr="00A20782" w:rsidRDefault="004D24D7" w:rsidP="004D24D7">
            <w:pPr>
              <w:rPr>
                <w:rFonts w:eastAsia="Calibri"/>
                <w:sz w:val="18"/>
                <w:szCs w:val="18"/>
                <w:vertAlign w:val="baseline"/>
              </w:rPr>
            </w:pPr>
            <w:r w:rsidRPr="004D24D7">
              <w:rPr>
                <w:rFonts w:eastAsia="Calibri"/>
                <w:sz w:val="18"/>
                <w:szCs w:val="18"/>
                <w:vertAlign w:val="baseline"/>
              </w:rPr>
              <w:t>— 3</w:t>
            </w:r>
          </w:p>
        </w:tc>
        <w:tc>
          <w:tcPr>
            <w:tcW w:w="1134" w:type="dxa"/>
          </w:tcPr>
          <w:p w14:paraId="2CFE6240" w14:textId="0B4EF72D"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Максимальный процент застройки — 70 %</w:t>
            </w:r>
          </w:p>
        </w:tc>
        <w:tc>
          <w:tcPr>
            <w:tcW w:w="734" w:type="dxa"/>
          </w:tcPr>
          <w:p w14:paraId="360BEDCB" w14:textId="026332A0" w:rsidR="008D3BA8"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Не подлежат установлению</w:t>
            </w:r>
          </w:p>
        </w:tc>
      </w:tr>
      <w:tr w:rsidR="004D24D7" w:rsidRPr="000C5289" w14:paraId="32BB89C7" w14:textId="77777777" w:rsidTr="00A20782">
        <w:trPr>
          <w:jc w:val="center"/>
        </w:trPr>
        <w:tc>
          <w:tcPr>
            <w:tcW w:w="906" w:type="dxa"/>
          </w:tcPr>
          <w:p w14:paraId="7B0A4BC8" w14:textId="446CF8BE" w:rsidR="004D24D7" w:rsidRPr="00A20782" w:rsidRDefault="004D24D7" w:rsidP="00911AB7">
            <w:pPr>
              <w:adjustRightInd w:val="0"/>
              <w:rPr>
                <w:sz w:val="18"/>
                <w:szCs w:val="18"/>
                <w:vertAlign w:val="baseline"/>
              </w:rPr>
            </w:pPr>
            <w:r w:rsidRPr="004D24D7">
              <w:rPr>
                <w:sz w:val="18"/>
                <w:szCs w:val="18"/>
                <w:vertAlign w:val="baseline"/>
              </w:rPr>
              <w:t>[</w:t>
            </w:r>
            <w:r>
              <w:rPr>
                <w:sz w:val="18"/>
                <w:szCs w:val="18"/>
                <w:vertAlign w:val="baseline"/>
              </w:rPr>
              <w:t>5.1.2</w:t>
            </w:r>
            <w:r w:rsidRPr="004D24D7">
              <w:rPr>
                <w:sz w:val="18"/>
                <w:szCs w:val="18"/>
                <w:vertAlign w:val="baseline"/>
              </w:rPr>
              <w:t>]</w:t>
            </w:r>
          </w:p>
        </w:tc>
        <w:tc>
          <w:tcPr>
            <w:tcW w:w="992" w:type="dxa"/>
          </w:tcPr>
          <w:p w14:paraId="550A2952" w14:textId="0DF5F7CB" w:rsidR="004D24D7" w:rsidRPr="00A20782" w:rsidRDefault="004D24D7" w:rsidP="00911AB7">
            <w:pPr>
              <w:rPr>
                <w:rFonts w:eastAsia="Calibri"/>
                <w:sz w:val="18"/>
                <w:szCs w:val="18"/>
                <w:vertAlign w:val="baseline"/>
                <w:lang w:eastAsia="en-US"/>
              </w:rPr>
            </w:pPr>
            <w:r w:rsidRPr="004D24D7">
              <w:rPr>
                <w:rFonts w:eastAsia="Calibri"/>
                <w:sz w:val="18"/>
                <w:szCs w:val="18"/>
                <w:vertAlign w:val="baseline"/>
                <w:lang w:eastAsia="en-US"/>
              </w:rPr>
              <w:t>Обеспечение занятий спортом в помещениях</w:t>
            </w:r>
          </w:p>
        </w:tc>
        <w:tc>
          <w:tcPr>
            <w:tcW w:w="2126" w:type="dxa"/>
          </w:tcPr>
          <w:p w14:paraId="01E01DC3" w14:textId="3C028E62" w:rsidR="004D24D7" w:rsidRPr="00A20782" w:rsidRDefault="00E26430" w:rsidP="00911AB7">
            <w:pPr>
              <w:rPr>
                <w:rFonts w:eastAsia="Calibri"/>
                <w:sz w:val="18"/>
                <w:szCs w:val="18"/>
                <w:vertAlign w:val="baseline"/>
                <w:lang w:eastAsia="en-US"/>
              </w:rPr>
            </w:pPr>
            <w:r w:rsidRPr="00E26430">
              <w:rPr>
                <w:rFonts w:eastAsia="Calibri"/>
                <w:sz w:val="18"/>
                <w:szCs w:val="18"/>
                <w:vertAlign w:val="baseline"/>
                <w:lang w:eastAsia="en-US"/>
              </w:rPr>
              <w:t>Размещение спортивных клубов, спортивных залов, бассейнов, физкультурно-оздоровительных комплексов в зданиях и сооружениях</w:t>
            </w:r>
          </w:p>
        </w:tc>
        <w:tc>
          <w:tcPr>
            <w:tcW w:w="1134" w:type="dxa"/>
          </w:tcPr>
          <w:p w14:paraId="6E1BC74A" w14:textId="77777777" w:rsidR="00E26430" w:rsidRPr="00E26430" w:rsidRDefault="00E26430" w:rsidP="00E26430">
            <w:pPr>
              <w:adjustRightInd w:val="0"/>
              <w:rPr>
                <w:sz w:val="18"/>
                <w:szCs w:val="18"/>
                <w:vertAlign w:val="baseline"/>
              </w:rPr>
            </w:pPr>
            <w:r w:rsidRPr="00E26430">
              <w:rPr>
                <w:sz w:val="18"/>
                <w:szCs w:val="18"/>
                <w:vertAlign w:val="baseline"/>
              </w:rPr>
              <w:t>Минимальный размер земельного участка – 300 кв. м;</w:t>
            </w:r>
          </w:p>
          <w:p w14:paraId="0DE275B2" w14:textId="3AB94829" w:rsidR="004D24D7" w:rsidRPr="00A20782" w:rsidRDefault="00E26430" w:rsidP="00E26430">
            <w:pPr>
              <w:adjustRightInd w:val="0"/>
              <w:rPr>
                <w:sz w:val="18"/>
                <w:szCs w:val="18"/>
                <w:vertAlign w:val="baseline"/>
              </w:rPr>
            </w:pPr>
            <w:r w:rsidRPr="00E26430">
              <w:rPr>
                <w:sz w:val="18"/>
                <w:szCs w:val="18"/>
                <w:vertAlign w:val="baseline"/>
              </w:rPr>
              <w:t xml:space="preserve">Максимальный размер земельного </w:t>
            </w:r>
            <w:r w:rsidRPr="00E26430">
              <w:rPr>
                <w:sz w:val="18"/>
                <w:szCs w:val="18"/>
                <w:vertAlign w:val="baseline"/>
              </w:rPr>
              <w:lastRenderedPageBreak/>
              <w:t>участка – 10000 кв. м</w:t>
            </w:r>
          </w:p>
        </w:tc>
        <w:tc>
          <w:tcPr>
            <w:tcW w:w="1418" w:type="dxa"/>
          </w:tcPr>
          <w:p w14:paraId="43C9D574" w14:textId="789631F8" w:rsidR="004D24D7" w:rsidRPr="00A20782" w:rsidRDefault="00E26430" w:rsidP="00911AB7">
            <w:pPr>
              <w:adjustRightInd w:val="0"/>
              <w:rPr>
                <w:sz w:val="18"/>
                <w:szCs w:val="18"/>
                <w:vertAlign w:val="baseline"/>
              </w:rPr>
            </w:pPr>
            <w:r w:rsidRPr="00E26430">
              <w:rPr>
                <w:sz w:val="18"/>
                <w:szCs w:val="18"/>
                <w:vertAlign w:val="baseline"/>
              </w:rPr>
              <w:lastRenderedPageBreak/>
              <w:t>Минимальные отступы от границ земельного участка в целях определения места допустимого размещения объекта – 3 м</w:t>
            </w:r>
          </w:p>
        </w:tc>
        <w:tc>
          <w:tcPr>
            <w:tcW w:w="1134" w:type="dxa"/>
          </w:tcPr>
          <w:p w14:paraId="310E9EEE" w14:textId="454976AE" w:rsidR="004D24D7" w:rsidRPr="00A20782" w:rsidRDefault="00E26430" w:rsidP="00911AB7">
            <w:pPr>
              <w:rPr>
                <w:rFonts w:eastAsia="Calibri"/>
                <w:sz w:val="18"/>
                <w:szCs w:val="18"/>
                <w:vertAlign w:val="baseline"/>
              </w:rPr>
            </w:pPr>
            <w:r w:rsidRPr="00E26430">
              <w:rPr>
                <w:rFonts w:eastAsia="Calibri"/>
                <w:sz w:val="18"/>
                <w:szCs w:val="18"/>
                <w:vertAlign w:val="baseline"/>
              </w:rPr>
              <w:t>Предельное количество этажей – 3</w:t>
            </w:r>
          </w:p>
        </w:tc>
        <w:tc>
          <w:tcPr>
            <w:tcW w:w="1134" w:type="dxa"/>
          </w:tcPr>
          <w:p w14:paraId="18F3D77F" w14:textId="4F1AF0EC" w:rsidR="004D24D7" w:rsidRPr="00A20782" w:rsidRDefault="00E26430" w:rsidP="00911AB7">
            <w:pPr>
              <w:rPr>
                <w:rFonts w:eastAsia="Calibri"/>
                <w:sz w:val="18"/>
                <w:szCs w:val="18"/>
                <w:vertAlign w:val="baseline"/>
                <w:lang w:eastAsia="en-US"/>
              </w:rPr>
            </w:pPr>
            <w:r w:rsidRPr="00E26430">
              <w:rPr>
                <w:rFonts w:eastAsia="Calibri"/>
                <w:sz w:val="18"/>
                <w:szCs w:val="18"/>
                <w:vertAlign w:val="baseline"/>
                <w:lang w:eastAsia="en-US"/>
              </w:rPr>
              <w:t>Максимальный процент застройки –80 %</w:t>
            </w:r>
          </w:p>
        </w:tc>
        <w:tc>
          <w:tcPr>
            <w:tcW w:w="734" w:type="dxa"/>
          </w:tcPr>
          <w:p w14:paraId="5D9EDE1B" w14:textId="06B134BC" w:rsidR="004D24D7" w:rsidRPr="00A20782" w:rsidRDefault="00E26430" w:rsidP="00911AB7">
            <w:pPr>
              <w:rPr>
                <w:rFonts w:eastAsia="Calibri"/>
                <w:sz w:val="18"/>
                <w:szCs w:val="18"/>
                <w:vertAlign w:val="baseline"/>
                <w:lang w:eastAsia="en-US"/>
              </w:rPr>
            </w:pPr>
            <w:r w:rsidRPr="00E26430">
              <w:rPr>
                <w:rFonts w:eastAsia="Calibri"/>
                <w:sz w:val="18"/>
                <w:szCs w:val="18"/>
                <w:vertAlign w:val="baseline"/>
                <w:lang w:eastAsia="en-US"/>
              </w:rPr>
              <w:t>Не подлежат установлению</w:t>
            </w:r>
          </w:p>
        </w:tc>
      </w:tr>
      <w:tr w:rsidR="004D24D7" w:rsidRPr="000C5289" w14:paraId="00C71D00" w14:textId="77777777" w:rsidTr="00A20782">
        <w:trPr>
          <w:jc w:val="center"/>
        </w:trPr>
        <w:tc>
          <w:tcPr>
            <w:tcW w:w="906" w:type="dxa"/>
          </w:tcPr>
          <w:p w14:paraId="5FA15435" w14:textId="5EB3C426" w:rsidR="004D24D7" w:rsidRPr="00A20782" w:rsidRDefault="009D1EF1" w:rsidP="00911AB7">
            <w:pPr>
              <w:adjustRightInd w:val="0"/>
              <w:rPr>
                <w:sz w:val="18"/>
                <w:szCs w:val="18"/>
                <w:vertAlign w:val="baseline"/>
              </w:rPr>
            </w:pPr>
            <w:r w:rsidRPr="009D1EF1">
              <w:rPr>
                <w:sz w:val="18"/>
                <w:szCs w:val="18"/>
                <w:vertAlign w:val="baseline"/>
              </w:rPr>
              <w:t>[5.1.</w:t>
            </w:r>
            <w:r>
              <w:rPr>
                <w:sz w:val="18"/>
                <w:szCs w:val="18"/>
                <w:vertAlign w:val="baseline"/>
              </w:rPr>
              <w:t>3</w:t>
            </w:r>
            <w:r w:rsidRPr="009D1EF1">
              <w:rPr>
                <w:sz w:val="18"/>
                <w:szCs w:val="18"/>
                <w:vertAlign w:val="baseline"/>
              </w:rPr>
              <w:t>]</w:t>
            </w:r>
          </w:p>
        </w:tc>
        <w:tc>
          <w:tcPr>
            <w:tcW w:w="992" w:type="dxa"/>
          </w:tcPr>
          <w:p w14:paraId="4B2868F1" w14:textId="72E8EBFE"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Площадки для занятий спортом</w:t>
            </w:r>
          </w:p>
        </w:tc>
        <w:tc>
          <w:tcPr>
            <w:tcW w:w="2126" w:type="dxa"/>
          </w:tcPr>
          <w:p w14:paraId="684ED0C5" w14:textId="120DFDB8"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134" w:type="dxa"/>
          </w:tcPr>
          <w:p w14:paraId="32AC12FF" w14:textId="060BC6F1" w:rsidR="004D24D7" w:rsidRPr="00A20782" w:rsidRDefault="009D1EF1" w:rsidP="00911AB7">
            <w:pPr>
              <w:adjustRightInd w:val="0"/>
              <w:rPr>
                <w:sz w:val="18"/>
                <w:szCs w:val="18"/>
                <w:vertAlign w:val="baseline"/>
              </w:rPr>
            </w:pPr>
            <w:r w:rsidRPr="009D1EF1">
              <w:rPr>
                <w:sz w:val="18"/>
                <w:szCs w:val="18"/>
                <w:vertAlign w:val="baseline"/>
              </w:rPr>
              <w:t>Минимальная (максимальная) площадь земельных участков – 100-5000 кв.м.</w:t>
            </w:r>
          </w:p>
        </w:tc>
        <w:tc>
          <w:tcPr>
            <w:tcW w:w="1418" w:type="dxa"/>
          </w:tcPr>
          <w:p w14:paraId="0E619D07" w14:textId="52B8CA1E" w:rsidR="004D24D7" w:rsidRPr="00A20782" w:rsidRDefault="009D1EF1" w:rsidP="00911AB7">
            <w:pPr>
              <w:adjustRightInd w:val="0"/>
              <w:rPr>
                <w:sz w:val="18"/>
                <w:szCs w:val="18"/>
                <w:vertAlign w:val="baseline"/>
              </w:rPr>
            </w:pPr>
            <w:r w:rsidRPr="009D1EF1">
              <w:rPr>
                <w:sz w:val="18"/>
                <w:szCs w:val="18"/>
                <w:vertAlign w:val="baseline"/>
              </w:rPr>
              <w:t>Не подлежат установлению</w:t>
            </w:r>
          </w:p>
        </w:tc>
        <w:tc>
          <w:tcPr>
            <w:tcW w:w="1134" w:type="dxa"/>
          </w:tcPr>
          <w:p w14:paraId="51D1C798" w14:textId="618D4172" w:rsidR="004D24D7" w:rsidRPr="00A20782" w:rsidRDefault="009D1EF1" w:rsidP="00911AB7">
            <w:pPr>
              <w:rPr>
                <w:rFonts w:eastAsia="Calibri"/>
                <w:sz w:val="18"/>
                <w:szCs w:val="18"/>
                <w:vertAlign w:val="baseline"/>
              </w:rPr>
            </w:pPr>
            <w:r w:rsidRPr="009D1EF1">
              <w:rPr>
                <w:rFonts w:eastAsia="Calibri"/>
                <w:sz w:val="18"/>
                <w:szCs w:val="18"/>
                <w:vertAlign w:val="baseline"/>
              </w:rPr>
              <w:t>Не подлежат установлению</w:t>
            </w:r>
          </w:p>
        </w:tc>
        <w:tc>
          <w:tcPr>
            <w:tcW w:w="1134" w:type="dxa"/>
          </w:tcPr>
          <w:p w14:paraId="77E2F8F1" w14:textId="1B75815C"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Не подлежат установлению</w:t>
            </w:r>
          </w:p>
        </w:tc>
        <w:tc>
          <w:tcPr>
            <w:tcW w:w="734" w:type="dxa"/>
          </w:tcPr>
          <w:p w14:paraId="597536E0" w14:textId="33FBFC2F"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Не подлежат установлению</w:t>
            </w:r>
          </w:p>
        </w:tc>
      </w:tr>
      <w:tr w:rsidR="004D24D7" w:rsidRPr="000C5289" w14:paraId="6652A43C" w14:textId="77777777" w:rsidTr="00A20782">
        <w:trPr>
          <w:jc w:val="center"/>
        </w:trPr>
        <w:tc>
          <w:tcPr>
            <w:tcW w:w="906" w:type="dxa"/>
          </w:tcPr>
          <w:p w14:paraId="57E06C38" w14:textId="53E6993A" w:rsidR="004D24D7" w:rsidRPr="00A20782" w:rsidRDefault="009D1EF1" w:rsidP="00911AB7">
            <w:pPr>
              <w:adjustRightInd w:val="0"/>
              <w:rPr>
                <w:sz w:val="18"/>
                <w:szCs w:val="18"/>
                <w:vertAlign w:val="baseline"/>
              </w:rPr>
            </w:pPr>
            <w:r w:rsidRPr="009D1EF1">
              <w:rPr>
                <w:sz w:val="18"/>
                <w:szCs w:val="18"/>
                <w:vertAlign w:val="baseline"/>
              </w:rPr>
              <w:t>[</w:t>
            </w:r>
            <w:r>
              <w:rPr>
                <w:sz w:val="18"/>
                <w:szCs w:val="18"/>
                <w:vertAlign w:val="baseline"/>
              </w:rPr>
              <w:t>8</w:t>
            </w:r>
            <w:r w:rsidRPr="009D1EF1">
              <w:rPr>
                <w:sz w:val="18"/>
                <w:szCs w:val="18"/>
                <w:vertAlign w:val="baseline"/>
              </w:rPr>
              <w:t>.3]</w:t>
            </w:r>
          </w:p>
        </w:tc>
        <w:tc>
          <w:tcPr>
            <w:tcW w:w="992" w:type="dxa"/>
          </w:tcPr>
          <w:p w14:paraId="57A4860F" w14:textId="75F8D428"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Обеспечение внутреннего правопорядка</w:t>
            </w:r>
          </w:p>
        </w:tc>
        <w:tc>
          <w:tcPr>
            <w:tcW w:w="2126" w:type="dxa"/>
          </w:tcPr>
          <w:p w14:paraId="5DB7CA35" w14:textId="60D09050"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r>
              <w:t xml:space="preserve"> </w:t>
            </w:r>
            <w:r w:rsidRPr="009D1EF1">
              <w:rPr>
                <w:rFonts w:eastAsia="Calibri"/>
                <w:sz w:val="18"/>
                <w:szCs w:val="18"/>
                <w:vertAlign w:val="baseline"/>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c>
          <w:tcPr>
            <w:tcW w:w="1134" w:type="dxa"/>
          </w:tcPr>
          <w:p w14:paraId="0FE8A934" w14:textId="77777777" w:rsidR="009D1EF1" w:rsidRPr="009D1EF1" w:rsidRDefault="009D1EF1" w:rsidP="009D1EF1">
            <w:pPr>
              <w:adjustRightInd w:val="0"/>
              <w:rPr>
                <w:sz w:val="18"/>
                <w:szCs w:val="18"/>
                <w:vertAlign w:val="baseline"/>
              </w:rPr>
            </w:pPr>
            <w:r w:rsidRPr="009D1EF1">
              <w:rPr>
                <w:sz w:val="18"/>
                <w:szCs w:val="18"/>
                <w:vertAlign w:val="baseline"/>
              </w:rPr>
              <w:t>Минимальный размер земельного участка – 100 кв. м;</w:t>
            </w:r>
          </w:p>
          <w:p w14:paraId="6ED54E82" w14:textId="6BAFEEC1" w:rsidR="004D24D7" w:rsidRPr="00A20782" w:rsidRDefault="009D1EF1" w:rsidP="009D1EF1">
            <w:pPr>
              <w:adjustRightInd w:val="0"/>
              <w:rPr>
                <w:sz w:val="18"/>
                <w:szCs w:val="18"/>
                <w:vertAlign w:val="baseline"/>
              </w:rPr>
            </w:pPr>
            <w:r w:rsidRPr="009D1EF1">
              <w:rPr>
                <w:sz w:val="18"/>
                <w:szCs w:val="18"/>
                <w:vertAlign w:val="baseline"/>
              </w:rPr>
              <w:t>Максимальный размер земельного участка – 5000 кв. м</w:t>
            </w:r>
          </w:p>
        </w:tc>
        <w:tc>
          <w:tcPr>
            <w:tcW w:w="1418" w:type="dxa"/>
          </w:tcPr>
          <w:p w14:paraId="0831C9B7" w14:textId="25A06AEC" w:rsidR="004D24D7" w:rsidRPr="00A20782" w:rsidRDefault="009D1EF1" w:rsidP="00911AB7">
            <w:pPr>
              <w:adjustRightInd w:val="0"/>
              <w:rPr>
                <w:sz w:val="18"/>
                <w:szCs w:val="18"/>
                <w:vertAlign w:val="baseline"/>
              </w:rPr>
            </w:pPr>
            <w:r w:rsidRPr="009D1EF1">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61862EFB" w14:textId="77777777" w:rsidR="009D1EF1" w:rsidRPr="009D1EF1" w:rsidRDefault="009D1EF1" w:rsidP="009D1EF1">
            <w:pPr>
              <w:rPr>
                <w:rFonts w:eastAsia="Calibri"/>
                <w:sz w:val="18"/>
                <w:szCs w:val="18"/>
                <w:vertAlign w:val="baseline"/>
              </w:rPr>
            </w:pPr>
            <w:r w:rsidRPr="009D1EF1">
              <w:rPr>
                <w:rFonts w:eastAsia="Calibri"/>
                <w:sz w:val="18"/>
                <w:szCs w:val="18"/>
                <w:vertAlign w:val="baseline"/>
              </w:rPr>
              <w:t>Предельное количество этажей</w:t>
            </w:r>
          </w:p>
          <w:p w14:paraId="791427F3" w14:textId="73C5491E" w:rsidR="004D24D7" w:rsidRPr="00A20782" w:rsidRDefault="009D1EF1" w:rsidP="009D1EF1">
            <w:pPr>
              <w:rPr>
                <w:rFonts w:eastAsia="Calibri"/>
                <w:sz w:val="18"/>
                <w:szCs w:val="18"/>
                <w:vertAlign w:val="baseline"/>
              </w:rPr>
            </w:pPr>
            <w:r w:rsidRPr="009D1EF1">
              <w:rPr>
                <w:rFonts w:eastAsia="Calibri"/>
                <w:sz w:val="18"/>
                <w:szCs w:val="18"/>
                <w:vertAlign w:val="baseline"/>
              </w:rPr>
              <w:t>— 2</w:t>
            </w:r>
          </w:p>
        </w:tc>
        <w:tc>
          <w:tcPr>
            <w:tcW w:w="1134" w:type="dxa"/>
          </w:tcPr>
          <w:p w14:paraId="154D9781" w14:textId="03CDDBA4"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Максимальный процент застройки — 70 %</w:t>
            </w:r>
          </w:p>
        </w:tc>
        <w:tc>
          <w:tcPr>
            <w:tcW w:w="734" w:type="dxa"/>
          </w:tcPr>
          <w:p w14:paraId="5CB9FE03" w14:textId="1241A196"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Не подлежат установлению</w:t>
            </w:r>
          </w:p>
        </w:tc>
      </w:tr>
      <w:tr w:rsidR="004D24D7" w:rsidRPr="000C5289" w14:paraId="462DE124" w14:textId="77777777" w:rsidTr="00A20782">
        <w:trPr>
          <w:jc w:val="center"/>
        </w:trPr>
        <w:tc>
          <w:tcPr>
            <w:tcW w:w="906" w:type="dxa"/>
          </w:tcPr>
          <w:p w14:paraId="0B738843" w14:textId="21ABCA5B" w:rsidR="004D24D7" w:rsidRPr="00A20782" w:rsidRDefault="009D1EF1" w:rsidP="00911AB7">
            <w:pPr>
              <w:adjustRightInd w:val="0"/>
              <w:rPr>
                <w:sz w:val="18"/>
                <w:szCs w:val="18"/>
                <w:vertAlign w:val="baseline"/>
              </w:rPr>
            </w:pPr>
            <w:r w:rsidRPr="009D1EF1">
              <w:rPr>
                <w:sz w:val="18"/>
                <w:szCs w:val="18"/>
                <w:vertAlign w:val="baseline"/>
              </w:rPr>
              <w:t>[</w:t>
            </w:r>
            <w:r>
              <w:rPr>
                <w:sz w:val="18"/>
                <w:szCs w:val="18"/>
                <w:vertAlign w:val="baseline"/>
              </w:rPr>
              <w:t>9</w:t>
            </w:r>
            <w:r w:rsidRPr="009D1EF1">
              <w:rPr>
                <w:sz w:val="18"/>
                <w:szCs w:val="18"/>
                <w:vertAlign w:val="baseline"/>
              </w:rPr>
              <w:t>.3]</w:t>
            </w:r>
          </w:p>
        </w:tc>
        <w:tc>
          <w:tcPr>
            <w:tcW w:w="992" w:type="dxa"/>
          </w:tcPr>
          <w:p w14:paraId="6A3F2C7B" w14:textId="7395BB55"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Историко-культурная деятельность</w:t>
            </w:r>
          </w:p>
        </w:tc>
        <w:tc>
          <w:tcPr>
            <w:tcW w:w="2126" w:type="dxa"/>
          </w:tcPr>
          <w:p w14:paraId="149A6917" w14:textId="27973C7B"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134" w:type="dxa"/>
          </w:tcPr>
          <w:p w14:paraId="02BE5B3F" w14:textId="2DC6665C" w:rsidR="004D24D7" w:rsidRPr="00A20782" w:rsidRDefault="009D1EF1" w:rsidP="00911AB7">
            <w:pPr>
              <w:adjustRightInd w:val="0"/>
              <w:rPr>
                <w:sz w:val="18"/>
                <w:szCs w:val="18"/>
                <w:vertAlign w:val="baseline"/>
              </w:rPr>
            </w:pPr>
            <w:r w:rsidRPr="009D1EF1">
              <w:rPr>
                <w:sz w:val="18"/>
                <w:szCs w:val="18"/>
                <w:vertAlign w:val="baseline"/>
              </w:rPr>
              <w:t>Минимальная (максимальная) площадь земельных участков – 400-5000 кв. м.</w:t>
            </w:r>
          </w:p>
        </w:tc>
        <w:tc>
          <w:tcPr>
            <w:tcW w:w="1418" w:type="dxa"/>
          </w:tcPr>
          <w:p w14:paraId="5BBF22BA" w14:textId="290F99C5" w:rsidR="004D24D7" w:rsidRPr="00A20782" w:rsidRDefault="009D1EF1" w:rsidP="00911AB7">
            <w:pPr>
              <w:adjustRightInd w:val="0"/>
              <w:rPr>
                <w:sz w:val="18"/>
                <w:szCs w:val="18"/>
                <w:vertAlign w:val="baseline"/>
              </w:rPr>
            </w:pPr>
            <w:r w:rsidRPr="009D1EF1">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4EA4252B" w14:textId="2CDB6223" w:rsidR="004D24D7" w:rsidRPr="00A20782" w:rsidRDefault="009D1EF1" w:rsidP="00911AB7">
            <w:pPr>
              <w:rPr>
                <w:rFonts w:eastAsia="Calibri"/>
                <w:sz w:val="18"/>
                <w:szCs w:val="18"/>
                <w:vertAlign w:val="baseline"/>
              </w:rPr>
            </w:pPr>
            <w:r w:rsidRPr="009D1EF1">
              <w:rPr>
                <w:rFonts w:eastAsia="Calibri"/>
                <w:sz w:val="18"/>
                <w:szCs w:val="18"/>
                <w:vertAlign w:val="baseline"/>
              </w:rPr>
              <w:t>Предельное количество этажей, включая мансардный – 2</w:t>
            </w:r>
          </w:p>
        </w:tc>
        <w:tc>
          <w:tcPr>
            <w:tcW w:w="1134" w:type="dxa"/>
          </w:tcPr>
          <w:p w14:paraId="0A32CD2C" w14:textId="30C415D6"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Максимальный процент застройки – 70 %</w:t>
            </w:r>
          </w:p>
        </w:tc>
        <w:tc>
          <w:tcPr>
            <w:tcW w:w="734" w:type="dxa"/>
          </w:tcPr>
          <w:p w14:paraId="59F5CFB3" w14:textId="13359958" w:rsidR="004D24D7" w:rsidRPr="00A20782" w:rsidRDefault="009D1EF1" w:rsidP="00911AB7">
            <w:pPr>
              <w:rPr>
                <w:rFonts w:eastAsia="Calibri"/>
                <w:sz w:val="18"/>
                <w:szCs w:val="18"/>
                <w:vertAlign w:val="baseline"/>
                <w:lang w:eastAsia="en-US"/>
              </w:rPr>
            </w:pPr>
            <w:r w:rsidRPr="009D1EF1">
              <w:rPr>
                <w:rFonts w:eastAsia="Calibri"/>
                <w:sz w:val="18"/>
                <w:szCs w:val="18"/>
                <w:vertAlign w:val="baseline"/>
                <w:lang w:eastAsia="en-US"/>
              </w:rPr>
              <w:t>Не подлежат установлению</w:t>
            </w:r>
          </w:p>
        </w:tc>
      </w:tr>
      <w:tr w:rsidR="004D24D7" w:rsidRPr="000C5289" w14:paraId="2765069C" w14:textId="77777777" w:rsidTr="00A20782">
        <w:trPr>
          <w:jc w:val="center"/>
        </w:trPr>
        <w:tc>
          <w:tcPr>
            <w:tcW w:w="906" w:type="dxa"/>
          </w:tcPr>
          <w:p w14:paraId="4C794B10" w14:textId="1D1E8182" w:rsidR="004D24D7" w:rsidRPr="00A20782" w:rsidRDefault="00B7542E" w:rsidP="00911AB7">
            <w:pPr>
              <w:adjustRightInd w:val="0"/>
              <w:rPr>
                <w:sz w:val="18"/>
                <w:szCs w:val="18"/>
                <w:vertAlign w:val="baseline"/>
              </w:rPr>
            </w:pPr>
            <w:r w:rsidRPr="00B7542E">
              <w:rPr>
                <w:sz w:val="18"/>
                <w:szCs w:val="18"/>
                <w:vertAlign w:val="baseline"/>
              </w:rPr>
              <w:t>[</w:t>
            </w:r>
            <w:r>
              <w:rPr>
                <w:sz w:val="18"/>
                <w:szCs w:val="18"/>
                <w:vertAlign w:val="baseline"/>
              </w:rPr>
              <w:t>12</w:t>
            </w:r>
            <w:r w:rsidRPr="00B7542E">
              <w:rPr>
                <w:sz w:val="18"/>
                <w:szCs w:val="18"/>
                <w:vertAlign w:val="baseline"/>
              </w:rPr>
              <w:t>.</w:t>
            </w:r>
            <w:r>
              <w:rPr>
                <w:sz w:val="18"/>
                <w:szCs w:val="18"/>
                <w:vertAlign w:val="baseline"/>
              </w:rPr>
              <w:t>0.1</w:t>
            </w:r>
            <w:r w:rsidRPr="00B7542E">
              <w:rPr>
                <w:sz w:val="18"/>
                <w:szCs w:val="18"/>
                <w:vertAlign w:val="baseline"/>
              </w:rPr>
              <w:t>]</w:t>
            </w:r>
          </w:p>
        </w:tc>
        <w:tc>
          <w:tcPr>
            <w:tcW w:w="992" w:type="dxa"/>
          </w:tcPr>
          <w:p w14:paraId="64418026" w14:textId="1BA264DF"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Улично-дорожная сеть</w:t>
            </w:r>
          </w:p>
        </w:tc>
        <w:tc>
          <w:tcPr>
            <w:tcW w:w="2126" w:type="dxa"/>
          </w:tcPr>
          <w:p w14:paraId="47907551" w14:textId="77777777" w:rsidR="00B7542E" w:rsidRPr="00B7542E" w:rsidRDefault="00B7542E" w:rsidP="00B7542E">
            <w:pPr>
              <w:rPr>
                <w:rFonts w:eastAsia="Calibri"/>
                <w:sz w:val="18"/>
                <w:szCs w:val="18"/>
                <w:vertAlign w:val="baseline"/>
                <w:lang w:eastAsia="en-US"/>
              </w:rPr>
            </w:pPr>
            <w:r w:rsidRPr="00B7542E">
              <w:rPr>
                <w:rFonts w:eastAsia="Calibri"/>
                <w:sz w:val="18"/>
                <w:szCs w:val="18"/>
                <w:vertAlign w:val="baseline"/>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FDE1BC1" w14:textId="0BF18A68" w:rsidR="004D24D7" w:rsidRPr="00A20782" w:rsidRDefault="00B7542E" w:rsidP="00B7542E">
            <w:pPr>
              <w:rPr>
                <w:rFonts w:eastAsia="Calibri"/>
                <w:sz w:val="18"/>
                <w:szCs w:val="18"/>
                <w:vertAlign w:val="baseline"/>
                <w:lang w:eastAsia="en-US"/>
              </w:rPr>
            </w:pPr>
            <w:r w:rsidRPr="00B7542E">
              <w:rPr>
                <w:rFonts w:eastAsia="Calibri"/>
                <w:sz w:val="18"/>
                <w:szCs w:val="18"/>
                <w:vertAlign w:val="baseline"/>
                <w:lang w:eastAsia="en-US"/>
              </w:rPr>
              <w:t>размещение придорожных стоянок (парковок) транспортных средств в границах городских улиц и дорог, за исклю</w:t>
            </w:r>
            <w:r w:rsidRPr="00B7542E">
              <w:rPr>
                <w:rFonts w:eastAsia="Calibri"/>
                <w:sz w:val="18"/>
                <w:szCs w:val="18"/>
                <w:vertAlign w:val="baseline"/>
                <w:lang w:eastAsia="en-US"/>
              </w:rPr>
              <w:lastRenderedPageBreak/>
              <w:t>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134" w:type="dxa"/>
          </w:tcPr>
          <w:p w14:paraId="46DB8ECF" w14:textId="6068F3B8" w:rsidR="004D24D7" w:rsidRPr="00A20782" w:rsidRDefault="00B7542E" w:rsidP="00911AB7">
            <w:pPr>
              <w:adjustRightInd w:val="0"/>
              <w:rPr>
                <w:sz w:val="18"/>
                <w:szCs w:val="18"/>
                <w:vertAlign w:val="baseline"/>
              </w:rPr>
            </w:pPr>
            <w:r w:rsidRPr="00B7542E">
              <w:rPr>
                <w:sz w:val="18"/>
                <w:szCs w:val="18"/>
                <w:vertAlign w:val="baseline"/>
              </w:rPr>
              <w:lastRenderedPageBreak/>
              <w:t>Не подлежат установлению</w:t>
            </w:r>
          </w:p>
        </w:tc>
        <w:tc>
          <w:tcPr>
            <w:tcW w:w="1418" w:type="dxa"/>
          </w:tcPr>
          <w:p w14:paraId="700270EA" w14:textId="4E357501" w:rsidR="004D24D7" w:rsidRPr="00A20782" w:rsidRDefault="00B7542E" w:rsidP="00911AB7">
            <w:pPr>
              <w:adjustRightInd w:val="0"/>
              <w:rPr>
                <w:sz w:val="18"/>
                <w:szCs w:val="18"/>
                <w:vertAlign w:val="baseline"/>
              </w:rPr>
            </w:pPr>
            <w:r w:rsidRPr="00B7542E">
              <w:rPr>
                <w:sz w:val="18"/>
                <w:szCs w:val="18"/>
                <w:vertAlign w:val="baseline"/>
              </w:rPr>
              <w:t>Не подлежат установлению</w:t>
            </w:r>
          </w:p>
        </w:tc>
        <w:tc>
          <w:tcPr>
            <w:tcW w:w="1134" w:type="dxa"/>
          </w:tcPr>
          <w:p w14:paraId="28B2B96B" w14:textId="293EBAF2" w:rsidR="004D24D7" w:rsidRPr="00A20782" w:rsidRDefault="00B7542E" w:rsidP="00911AB7">
            <w:pPr>
              <w:rPr>
                <w:rFonts w:eastAsia="Calibri"/>
                <w:sz w:val="18"/>
                <w:szCs w:val="18"/>
                <w:vertAlign w:val="baseline"/>
              </w:rPr>
            </w:pPr>
            <w:r w:rsidRPr="00B7542E">
              <w:rPr>
                <w:rFonts w:eastAsia="Calibri"/>
                <w:sz w:val="18"/>
                <w:szCs w:val="18"/>
                <w:vertAlign w:val="baseline"/>
              </w:rPr>
              <w:t>Не подлежат установлению</w:t>
            </w:r>
          </w:p>
        </w:tc>
        <w:tc>
          <w:tcPr>
            <w:tcW w:w="1134" w:type="dxa"/>
          </w:tcPr>
          <w:p w14:paraId="6B8013D0" w14:textId="3FE49A64"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Не подлежат установлению</w:t>
            </w:r>
          </w:p>
        </w:tc>
        <w:tc>
          <w:tcPr>
            <w:tcW w:w="734" w:type="dxa"/>
          </w:tcPr>
          <w:p w14:paraId="2B84F984" w14:textId="40F6C7C4"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Не подлежат установлению</w:t>
            </w:r>
          </w:p>
        </w:tc>
      </w:tr>
      <w:tr w:rsidR="004D24D7" w:rsidRPr="000C5289" w14:paraId="7487771B" w14:textId="77777777" w:rsidTr="00A20782">
        <w:trPr>
          <w:jc w:val="center"/>
        </w:trPr>
        <w:tc>
          <w:tcPr>
            <w:tcW w:w="906" w:type="dxa"/>
          </w:tcPr>
          <w:p w14:paraId="69BB575A" w14:textId="7F471F4D" w:rsidR="004D24D7" w:rsidRPr="00A20782" w:rsidRDefault="00B7542E" w:rsidP="00911AB7">
            <w:pPr>
              <w:adjustRightInd w:val="0"/>
              <w:rPr>
                <w:sz w:val="18"/>
                <w:szCs w:val="18"/>
                <w:vertAlign w:val="baseline"/>
              </w:rPr>
            </w:pPr>
            <w:r w:rsidRPr="00B7542E">
              <w:rPr>
                <w:sz w:val="18"/>
                <w:szCs w:val="18"/>
                <w:vertAlign w:val="baseline"/>
              </w:rPr>
              <w:t>[12.0.</w:t>
            </w:r>
            <w:r>
              <w:rPr>
                <w:sz w:val="18"/>
                <w:szCs w:val="18"/>
                <w:vertAlign w:val="baseline"/>
              </w:rPr>
              <w:t>2</w:t>
            </w:r>
            <w:r w:rsidRPr="00B7542E">
              <w:rPr>
                <w:sz w:val="18"/>
                <w:szCs w:val="18"/>
                <w:vertAlign w:val="baseline"/>
              </w:rPr>
              <w:t>]</w:t>
            </w:r>
          </w:p>
        </w:tc>
        <w:tc>
          <w:tcPr>
            <w:tcW w:w="992" w:type="dxa"/>
          </w:tcPr>
          <w:p w14:paraId="5312F8E0" w14:textId="5E9AA3AD"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Благоустройство территории</w:t>
            </w:r>
          </w:p>
        </w:tc>
        <w:tc>
          <w:tcPr>
            <w:tcW w:w="2126" w:type="dxa"/>
          </w:tcPr>
          <w:p w14:paraId="19E299C5" w14:textId="13AABCDE"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34" w:type="dxa"/>
          </w:tcPr>
          <w:p w14:paraId="2531DFBA" w14:textId="329CAA67" w:rsidR="004D24D7" w:rsidRPr="00A20782" w:rsidRDefault="00B7542E" w:rsidP="00911AB7">
            <w:pPr>
              <w:adjustRightInd w:val="0"/>
              <w:rPr>
                <w:sz w:val="18"/>
                <w:szCs w:val="18"/>
                <w:vertAlign w:val="baseline"/>
              </w:rPr>
            </w:pPr>
            <w:r w:rsidRPr="00B7542E">
              <w:rPr>
                <w:sz w:val="18"/>
                <w:szCs w:val="18"/>
                <w:vertAlign w:val="baseline"/>
              </w:rPr>
              <w:t>Не подлежат установлению</w:t>
            </w:r>
          </w:p>
        </w:tc>
        <w:tc>
          <w:tcPr>
            <w:tcW w:w="1418" w:type="dxa"/>
          </w:tcPr>
          <w:p w14:paraId="0560AF27" w14:textId="4685F52A" w:rsidR="004D24D7" w:rsidRPr="00A20782" w:rsidRDefault="00B7542E" w:rsidP="00911AB7">
            <w:pPr>
              <w:adjustRightInd w:val="0"/>
              <w:rPr>
                <w:sz w:val="18"/>
                <w:szCs w:val="18"/>
                <w:vertAlign w:val="baseline"/>
              </w:rPr>
            </w:pPr>
            <w:r w:rsidRPr="00B7542E">
              <w:rPr>
                <w:sz w:val="18"/>
                <w:szCs w:val="18"/>
                <w:vertAlign w:val="baseline"/>
              </w:rPr>
              <w:t>Не подлежат установлению</w:t>
            </w:r>
          </w:p>
        </w:tc>
        <w:tc>
          <w:tcPr>
            <w:tcW w:w="1134" w:type="dxa"/>
          </w:tcPr>
          <w:p w14:paraId="692C10B4" w14:textId="7DCFC162" w:rsidR="004D24D7" w:rsidRPr="00A20782" w:rsidRDefault="00B7542E" w:rsidP="00911AB7">
            <w:pPr>
              <w:rPr>
                <w:rFonts w:eastAsia="Calibri"/>
                <w:sz w:val="18"/>
                <w:szCs w:val="18"/>
                <w:vertAlign w:val="baseline"/>
              </w:rPr>
            </w:pPr>
            <w:r w:rsidRPr="00B7542E">
              <w:rPr>
                <w:rFonts w:eastAsia="Calibri"/>
                <w:sz w:val="18"/>
                <w:szCs w:val="18"/>
                <w:vertAlign w:val="baseline"/>
              </w:rPr>
              <w:t>Не подлежат установлению</w:t>
            </w:r>
          </w:p>
        </w:tc>
        <w:tc>
          <w:tcPr>
            <w:tcW w:w="1134" w:type="dxa"/>
          </w:tcPr>
          <w:p w14:paraId="5A89C9AB" w14:textId="07736C00"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Не подлежат установлению</w:t>
            </w:r>
          </w:p>
        </w:tc>
        <w:tc>
          <w:tcPr>
            <w:tcW w:w="734" w:type="dxa"/>
          </w:tcPr>
          <w:p w14:paraId="730A7DC2" w14:textId="1C2AB38B" w:rsidR="004D24D7" w:rsidRPr="00A20782" w:rsidRDefault="00B7542E" w:rsidP="00911AB7">
            <w:pPr>
              <w:rPr>
                <w:rFonts w:eastAsia="Calibri"/>
                <w:sz w:val="18"/>
                <w:szCs w:val="18"/>
                <w:vertAlign w:val="baseline"/>
                <w:lang w:eastAsia="en-US"/>
              </w:rPr>
            </w:pPr>
            <w:r w:rsidRPr="00B7542E">
              <w:rPr>
                <w:rFonts w:eastAsia="Calibri"/>
                <w:sz w:val="18"/>
                <w:szCs w:val="18"/>
                <w:vertAlign w:val="baseline"/>
                <w:lang w:eastAsia="en-US"/>
              </w:rPr>
              <w:t>Не подлежат установлению</w:t>
            </w:r>
          </w:p>
        </w:tc>
      </w:tr>
      <w:tr w:rsidR="00B7542E" w:rsidRPr="000C5289" w14:paraId="5062AC6B" w14:textId="77777777" w:rsidTr="0077314A">
        <w:trPr>
          <w:jc w:val="center"/>
        </w:trPr>
        <w:tc>
          <w:tcPr>
            <w:tcW w:w="9578" w:type="dxa"/>
            <w:gridSpan w:val="8"/>
          </w:tcPr>
          <w:p w14:paraId="6611B53C" w14:textId="2EA99525" w:rsidR="00B7542E" w:rsidRPr="00B7542E" w:rsidRDefault="00B7542E" w:rsidP="00B7542E">
            <w:pPr>
              <w:jc w:val="center"/>
              <w:rPr>
                <w:rFonts w:eastAsia="Calibri"/>
                <w:b/>
                <w:bCs/>
                <w:sz w:val="18"/>
                <w:szCs w:val="18"/>
                <w:vertAlign w:val="baseline"/>
                <w:lang w:eastAsia="en-US"/>
              </w:rPr>
            </w:pPr>
            <w:r w:rsidRPr="00B7542E">
              <w:rPr>
                <w:rFonts w:eastAsia="Calibri"/>
                <w:b/>
                <w:bCs/>
                <w:sz w:val="18"/>
                <w:szCs w:val="18"/>
                <w:vertAlign w:val="baseline"/>
                <w:lang w:eastAsia="en-US"/>
              </w:rPr>
              <w:t>Условно-разрешенные виды использования</w:t>
            </w:r>
          </w:p>
        </w:tc>
      </w:tr>
      <w:tr w:rsidR="009D1EF1" w:rsidRPr="000C5289" w14:paraId="46309222" w14:textId="77777777" w:rsidTr="00A20782">
        <w:trPr>
          <w:jc w:val="center"/>
        </w:trPr>
        <w:tc>
          <w:tcPr>
            <w:tcW w:w="906" w:type="dxa"/>
          </w:tcPr>
          <w:p w14:paraId="747D54BE" w14:textId="1CFFA654" w:rsidR="009D1EF1" w:rsidRPr="00A20782" w:rsidRDefault="003C00C0" w:rsidP="00911AB7">
            <w:pPr>
              <w:adjustRightInd w:val="0"/>
              <w:rPr>
                <w:sz w:val="18"/>
                <w:szCs w:val="18"/>
                <w:vertAlign w:val="baseline"/>
              </w:rPr>
            </w:pPr>
            <w:r w:rsidRPr="003C00C0">
              <w:rPr>
                <w:sz w:val="18"/>
                <w:szCs w:val="18"/>
                <w:vertAlign w:val="baseline"/>
              </w:rPr>
              <w:t>[2.</w:t>
            </w:r>
            <w:r>
              <w:rPr>
                <w:sz w:val="18"/>
                <w:szCs w:val="18"/>
                <w:vertAlign w:val="baseline"/>
              </w:rPr>
              <w:t>7</w:t>
            </w:r>
            <w:r w:rsidRPr="003C00C0">
              <w:rPr>
                <w:sz w:val="18"/>
                <w:szCs w:val="18"/>
                <w:vertAlign w:val="baseline"/>
              </w:rPr>
              <w:t>.</w:t>
            </w:r>
            <w:r>
              <w:rPr>
                <w:sz w:val="18"/>
                <w:szCs w:val="18"/>
                <w:vertAlign w:val="baseline"/>
              </w:rPr>
              <w:t>1</w:t>
            </w:r>
            <w:r w:rsidRPr="003C00C0">
              <w:rPr>
                <w:sz w:val="18"/>
                <w:szCs w:val="18"/>
                <w:vertAlign w:val="baseline"/>
              </w:rPr>
              <w:t>]</w:t>
            </w:r>
          </w:p>
        </w:tc>
        <w:tc>
          <w:tcPr>
            <w:tcW w:w="992" w:type="dxa"/>
          </w:tcPr>
          <w:p w14:paraId="0728EEFE" w14:textId="2CE568C2"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Хранение автотранспорта</w:t>
            </w:r>
          </w:p>
        </w:tc>
        <w:tc>
          <w:tcPr>
            <w:tcW w:w="2126" w:type="dxa"/>
          </w:tcPr>
          <w:p w14:paraId="48654464" w14:textId="382CE7CD"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1134" w:type="dxa"/>
          </w:tcPr>
          <w:p w14:paraId="0180D1B1" w14:textId="77777777" w:rsidR="003C00C0" w:rsidRPr="003C00C0" w:rsidRDefault="003C00C0" w:rsidP="003C00C0">
            <w:pPr>
              <w:adjustRightInd w:val="0"/>
              <w:rPr>
                <w:sz w:val="18"/>
                <w:szCs w:val="18"/>
                <w:vertAlign w:val="baseline"/>
              </w:rPr>
            </w:pPr>
            <w:r w:rsidRPr="003C00C0">
              <w:rPr>
                <w:sz w:val="18"/>
                <w:szCs w:val="18"/>
                <w:vertAlign w:val="baseline"/>
              </w:rPr>
              <w:t>Минимальный размер земельного участка – 400 кв. м;</w:t>
            </w:r>
          </w:p>
          <w:p w14:paraId="6FFD7A0E" w14:textId="45F9126F" w:rsidR="009D1EF1" w:rsidRPr="00A20782" w:rsidRDefault="003C00C0" w:rsidP="003C00C0">
            <w:pPr>
              <w:adjustRightInd w:val="0"/>
              <w:rPr>
                <w:sz w:val="18"/>
                <w:szCs w:val="18"/>
                <w:vertAlign w:val="baseline"/>
              </w:rPr>
            </w:pPr>
            <w:r w:rsidRPr="003C00C0">
              <w:rPr>
                <w:sz w:val="18"/>
                <w:szCs w:val="18"/>
                <w:vertAlign w:val="baseline"/>
              </w:rPr>
              <w:t>Максимальный размер земельного участка – 10000 кв. м</w:t>
            </w:r>
          </w:p>
        </w:tc>
        <w:tc>
          <w:tcPr>
            <w:tcW w:w="1418" w:type="dxa"/>
          </w:tcPr>
          <w:p w14:paraId="6A406119" w14:textId="313A808D" w:rsidR="009D1EF1" w:rsidRPr="00A20782" w:rsidRDefault="003C00C0" w:rsidP="00911AB7">
            <w:pPr>
              <w:adjustRightInd w:val="0"/>
              <w:rPr>
                <w:sz w:val="18"/>
                <w:szCs w:val="18"/>
                <w:vertAlign w:val="baseline"/>
              </w:rPr>
            </w:pPr>
            <w:r w:rsidRPr="003C00C0">
              <w:rPr>
                <w:sz w:val="18"/>
                <w:szCs w:val="18"/>
                <w:vertAlign w:val="baseline"/>
              </w:rPr>
              <w:t>Минимальные отступы от границ земельного участка в целях определения места допустимого размещения объекта – 3 м</w:t>
            </w:r>
          </w:p>
        </w:tc>
        <w:tc>
          <w:tcPr>
            <w:tcW w:w="1134" w:type="dxa"/>
          </w:tcPr>
          <w:p w14:paraId="42D9D938" w14:textId="7EC205DD" w:rsidR="009D1EF1" w:rsidRPr="00A20782" w:rsidRDefault="003C00C0" w:rsidP="00911AB7">
            <w:pPr>
              <w:rPr>
                <w:rFonts w:eastAsia="Calibri"/>
                <w:sz w:val="18"/>
                <w:szCs w:val="18"/>
                <w:vertAlign w:val="baseline"/>
              </w:rPr>
            </w:pPr>
            <w:r w:rsidRPr="003C00C0">
              <w:rPr>
                <w:rFonts w:eastAsia="Calibri"/>
                <w:sz w:val="18"/>
                <w:szCs w:val="18"/>
                <w:vertAlign w:val="baseline"/>
              </w:rPr>
              <w:t>Максимальное количество надземных этажей - 1</w:t>
            </w:r>
          </w:p>
        </w:tc>
        <w:tc>
          <w:tcPr>
            <w:tcW w:w="1134" w:type="dxa"/>
          </w:tcPr>
          <w:p w14:paraId="3A6F0AB7" w14:textId="64E17D38"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Максимальный процент застройки – 70 %</w:t>
            </w:r>
          </w:p>
        </w:tc>
        <w:tc>
          <w:tcPr>
            <w:tcW w:w="734" w:type="dxa"/>
          </w:tcPr>
          <w:p w14:paraId="50FAF25C" w14:textId="259748D9"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Не подлежат установлению</w:t>
            </w:r>
          </w:p>
        </w:tc>
      </w:tr>
      <w:tr w:rsidR="009D1EF1" w:rsidRPr="000C5289" w14:paraId="3DFBBC87" w14:textId="77777777" w:rsidTr="00A20782">
        <w:trPr>
          <w:jc w:val="center"/>
        </w:trPr>
        <w:tc>
          <w:tcPr>
            <w:tcW w:w="906" w:type="dxa"/>
          </w:tcPr>
          <w:p w14:paraId="1A0F03F1" w14:textId="74AD5648" w:rsidR="009D1EF1" w:rsidRPr="00A20782" w:rsidRDefault="003C00C0" w:rsidP="00911AB7">
            <w:pPr>
              <w:adjustRightInd w:val="0"/>
              <w:rPr>
                <w:sz w:val="18"/>
                <w:szCs w:val="18"/>
                <w:vertAlign w:val="baseline"/>
              </w:rPr>
            </w:pPr>
            <w:r w:rsidRPr="003C00C0">
              <w:rPr>
                <w:sz w:val="18"/>
                <w:szCs w:val="18"/>
                <w:vertAlign w:val="baseline"/>
              </w:rPr>
              <w:t>[</w:t>
            </w:r>
            <w:r>
              <w:rPr>
                <w:sz w:val="18"/>
                <w:szCs w:val="18"/>
                <w:vertAlign w:val="baseline"/>
              </w:rPr>
              <w:t>3</w:t>
            </w:r>
            <w:r w:rsidRPr="003C00C0">
              <w:rPr>
                <w:sz w:val="18"/>
                <w:szCs w:val="18"/>
                <w:vertAlign w:val="baseline"/>
              </w:rPr>
              <w:t>.</w:t>
            </w:r>
            <w:r>
              <w:rPr>
                <w:sz w:val="18"/>
                <w:szCs w:val="18"/>
                <w:vertAlign w:val="baseline"/>
              </w:rPr>
              <w:t>1</w:t>
            </w:r>
            <w:r w:rsidRPr="003C00C0">
              <w:rPr>
                <w:sz w:val="18"/>
                <w:szCs w:val="18"/>
                <w:vertAlign w:val="baseline"/>
              </w:rPr>
              <w:t>.</w:t>
            </w:r>
            <w:r>
              <w:rPr>
                <w:sz w:val="18"/>
                <w:szCs w:val="18"/>
                <w:vertAlign w:val="baseline"/>
              </w:rPr>
              <w:t>2</w:t>
            </w:r>
            <w:r w:rsidRPr="003C00C0">
              <w:rPr>
                <w:sz w:val="18"/>
                <w:szCs w:val="18"/>
                <w:vertAlign w:val="baseline"/>
              </w:rPr>
              <w:t>]</w:t>
            </w:r>
          </w:p>
        </w:tc>
        <w:tc>
          <w:tcPr>
            <w:tcW w:w="992" w:type="dxa"/>
          </w:tcPr>
          <w:p w14:paraId="4D1701CD" w14:textId="705FCBB0"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Административные здания организаций, обеспечивающих предоставление коммунальных услуг</w:t>
            </w:r>
          </w:p>
        </w:tc>
        <w:tc>
          <w:tcPr>
            <w:tcW w:w="2126" w:type="dxa"/>
          </w:tcPr>
          <w:p w14:paraId="06ACF9BB" w14:textId="40F4D630"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Размещение зданий, предназначенных для приема физических и юридических лиц в связи с предоставлением им коммунальных услуг</w:t>
            </w:r>
          </w:p>
        </w:tc>
        <w:tc>
          <w:tcPr>
            <w:tcW w:w="1134" w:type="dxa"/>
          </w:tcPr>
          <w:p w14:paraId="34F52FC2" w14:textId="4D90B61C" w:rsidR="009D1EF1" w:rsidRPr="00A20782" w:rsidRDefault="003C00C0" w:rsidP="00911AB7">
            <w:pPr>
              <w:adjustRightInd w:val="0"/>
              <w:rPr>
                <w:sz w:val="18"/>
                <w:szCs w:val="18"/>
                <w:vertAlign w:val="baseline"/>
              </w:rPr>
            </w:pPr>
            <w:r w:rsidRPr="003C00C0">
              <w:rPr>
                <w:sz w:val="18"/>
                <w:szCs w:val="18"/>
                <w:vertAlign w:val="baseline"/>
              </w:rPr>
              <w:t>Максимальная площадь земельного участка – 5000 кв. м</w:t>
            </w:r>
          </w:p>
        </w:tc>
        <w:tc>
          <w:tcPr>
            <w:tcW w:w="1418" w:type="dxa"/>
          </w:tcPr>
          <w:p w14:paraId="3D36017D" w14:textId="271BCB9F" w:rsidR="009D1EF1" w:rsidRPr="00A20782" w:rsidRDefault="003C00C0" w:rsidP="00911AB7">
            <w:pPr>
              <w:adjustRightInd w:val="0"/>
              <w:rPr>
                <w:sz w:val="18"/>
                <w:szCs w:val="18"/>
                <w:vertAlign w:val="baseline"/>
              </w:rPr>
            </w:pPr>
            <w:r w:rsidRPr="003C00C0">
              <w:rPr>
                <w:sz w:val="18"/>
                <w:szCs w:val="18"/>
                <w:vertAlign w:val="baseline"/>
              </w:rPr>
              <w:t>Минимальные отступы от границ земельного участка в целях определения места допустимого размещения объекта – 1 м</w:t>
            </w:r>
          </w:p>
        </w:tc>
        <w:tc>
          <w:tcPr>
            <w:tcW w:w="1134" w:type="dxa"/>
          </w:tcPr>
          <w:p w14:paraId="73805538" w14:textId="77777777" w:rsidR="003C00C0" w:rsidRPr="003C00C0" w:rsidRDefault="003C00C0" w:rsidP="003C00C0">
            <w:pPr>
              <w:rPr>
                <w:rFonts w:eastAsia="Calibri"/>
                <w:sz w:val="18"/>
                <w:szCs w:val="18"/>
                <w:vertAlign w:val="baseline"/>
              </w:rPr>
            </w:pPr>
            <w:r w:rsidRPr="003C00C0">
              <w:rPr>
                <w:rFonts w:eastAsia="Calibri"/>
                <w:sz w:val="18"/>
                <w:szCs w:val="18"/>
                <w:vertAlign w:val="baseline"/>
              </w:rPr>
              <w:t>Максимальное количество этажей – 2</w:t>
            </w:r>
          </w:p>
          <w:p w14:paraId="5BE3F459" w14:textId="1D52452D" w:rsidR="009D1EF1" w:rsidRPr="00A20782" w:rsidRDefault="003C00C0" w:rsidP="003C00C0">
            <w:pPr>
              <w:rPr>
                <w:rFonts w:eastAsia="Calibri"/>
                <w:sz w:val="18"/>
                <w:szCs w:val="18"/>
                <w:vertAlign w:val="baseline"/>
              </w:rPr>
            </w:pPr>
            <w:r w:rsidRPr="003C00C0">
              <w:rPr>
                <w:rFonts w:eastAsia="Calibri"/>
                <w:sz w:val="18"/>
                <w:szCs w:val="18"/>
                <w:vertAlign w:val="baseline"/>
              </w:rPr>
              <w:t>Максимальная высота зданий, строений, сооружений от уровня земли - 20 м</w:t>
            </w:r>
          </w:p>
        </w:tc>
        <w:tc>
          <w:tcPr>
            <w:tcW w:w="1134" w:type="dxa"/>
          </w:tcPr>
          <w:p w14:paraId="5321CF4D" w14:textId="6D4C0102"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Максимальный процент застройки – 90 %</w:t>
            </w:r>
            <w:r>
              <w:rPr>
                <w:rFonts w:eastAsia="Calibri"/>
                <w:sz w:val="18"/>
                <w:szCs w:val="18"/>
                <w:vertAlign w:val="baseline"/>
                <w:lang w:eastAsia="en-US"/>
              </w:rPr>
              <w:t xml:space="preserve">. </w:t>
            </w:r>
          </w:p>
        </w:tc>
        <w:tc>
          <w:tcPr>
            <w:tcW w:w="734" w:type="dxa"/>
          </w:tcPr>
          <w:p w14:paraId="531A9610" w14:textId="7659A310"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Не подлежат установлению</w:t>
            </w:r>
          </w:p>
        </w:tc>
      </w:tr>
      <w:tr w:rsidR="009D1EF1" w:rsidRPr="000C5289" w14:paraId="595A9C65" w14:textId="77777777" w:rsidTr="00A20782">
        <w:trPr>
          <w:jc w:val="center"/>
        </w:trPr>
        <w:tc>
          <w:tcPr>
            <w:tcW w:w="906" w:type="dxa"/>
          </w:tcPr>
          <w:p w14:paraId="7D7C6347" w14:textId="749A26C3" w:rsidR="009D1EF1" w:rsidRPr="00A20782" w:rsidRDefault="003C00C0" w:rsidP="00911AB7">
            <w:pPr>
              <w:adjustRightInd w:val="0"/>
              <w:rPr>
                <w:sz w:val="18"/>
                <w:szCs w:val="18"/>
                <w:vertAlign w:val="baseline"/>
              </w:rPr>
            </w:pPr>
            <w:r w:rsidRPr="003C00C0">
              <w:rPr>
                <w:sz w:val="18"/>
                <w:szCs w:val="18"/>
                <w:vertAlign w:val="baseline"/>
              </w:rPr>
              <w:t>[</w:t>
            </w:r>
            <w:r>
              <w:rPr>
                <w:sz w:val="18"/>
                <w:szCs w:val="18"/>
                <w:vertAlign w:val="baseline"/>
              </w:rPr>
              <w:t>4</w:t>
            </w:r>
            <w:r w:rsidRPr="003C00C0">
              <w:rPr>
                <w:sz w:val="18"/>
                <w:szCs w:val="18"/>
                <w:vertAlign w:val="baseline"/>
              </w:rPr>
              <w:t>.</w:t>
            </w:r>
            <w:r>
              <w:rPr>
                <w:sz w:val="18"/>
                <w:szCs w:val="18"/>
                <w:vertAlign w:val="baseline"/>
              </w:rPr>
              <w:t>9</w:t>
            </w:r>
            <w:r w:rsidRPr="003C00C0">
              <w:rPr>
                <w:sz w:val="18"/>
                <w:szCs w:val="18"/>
                <w:vertAlign w:val="baseline"/>
              </w:rPr>
              <w:t>.</w:t>
            </w:r>
            <w:r>
              <w:rPr>
                <w:sz w:val="18"/>
                <w:szCs w:val="18"/>
                <w:vertAlign w:val="baseline"/>
              </w:rPr>
              <w:t>1.3</w:t>
            </w:r>
            <w:r w:rsidRPr="003C00C0">
              <w:rPr>
                <w:sz w:val="18"/>
                <w:szCs w:val="18"/>
                <w:vertAlign w:val="baseline"/>
              </w:rPr>
              <w:t>]</w:t>
            </w:r>
          </w:p>
        </w:tc>
        <w:tc>
          <w:tcPr>
            <w:tcW w:w="992" w:type="dxa"/>
          </w:tcPr>
          <w:p w14:paraId="27F98BA3" w14:textId="76DB4D60"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Автомобильные мойки</w:t>
            </w:r>
          </w:p>
        </w:tc>
        <w:tc>
          <w:tcPr>
            <w:tcW w:w="2126" w:type="dxa"/>
          </w:tcPr>
          <w:p w14:paraId="2B6EB4F9" w14:textId="2602F334"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Размещение автомобильных моек, а также размещение магазинов сопутствующей торговли</w:t>
            </w:r>
          </w:p>
        </w:tc>
        <w:tc>
          <w:tcPr>
            <w:tcW w:w="1134" w:type="dxa"/>
          </w:tcPr>
          <w:p w14:paraId="5121763E" w14:textId="1D07A198" w:rsidR="009D1EF1" w:rsidRPr="00A20782" w:rsidRDefault="003C00C0" w:rsidP="00911AB7">
            <w:pPr>
              <w:adjustRightInd w:val="0"/>
              <w:rPr>
                <w:sz w:val="18"/>
                <w:szCs w:val="18"/>
                <w:vertAlign w:val="baseline"/>
              </w:rPr>
            </w:pPr>
            <w:r w:rsidRPr="003C00C0">
              <w:rPr>
                <w:sz w:val="18"/>
                <w:szCs w:val="18"/>
                <w:vertAlign w:val="baseline"/>
              </w:rPr>
              <w:t>Минимальная (максимальная) площадь земельного участка - 600 – 5000 кв. м.</w:t>
            </w:r>
          </w:p>
        </w:tc>
        <w:tc>
          <w:tcPr>
            <w:tcW w:w="1418" w:type="dxa"/>
          </w:tcPr>
          <w:p w14:paraId="0BC214CC" w14:textId="11CCCA5E" w:rsidR="009D1EF1" w:rsidRPr="00A20782" w:rsidRDefault="003C00C0" w:rsidP="00911AB7">
            <w:pPr>
              <w:adjustRightInd w:val="0"/>
              <w:rPr>
                <w:sz w:val="18"/>
                <w:szCs w:val="18"/>
                <w:vertAlign w:val="baseline"/>
              </w:rPr>
            </w:pPr>
            <w:r w:rsidRPr="003C00C0">
              <w:rPr>
                <w:sz w:val="18"/>
                <w:szCs w:val="18"/>
                <w:vertAlign w:val="baseline"/>
              </w:rPr>
              <w:t>Минимальные отступы от границ земельного участка в целях определения места допустимого размещения объекта – 1 м</w:t>
            </w:r>
          </w:p>
        </w:tc>
        <w:tc>
          <w:tcPr>
            <w:tcW w:w="1134" w:type="dxa"/>
          </w:tcPr>
          <w:p w14:paraId="0384CD12" w14:textId="77777777" w:rsidR="003C00C0" w:rsidRPr="003C00C0" w:rsidRDefault="003C00C0" w:rsidP="003C00C0">
            <w:pPr>
              <w:rPr>
                <w:rFonts w:eastAsia="Calibri"/>
                <w:sz w:val="18"/>
                <w:szCs w:val="18"/>
                <w:vertAlign w:val="baseline"/>
              </w:rPr>
            </w:pPr>
            <w:r w:rsidRPr="003C00C0">
              <w:rPr>
                <w:rFonts w:eastAsia="Calibri"/>
                <w:sz w:val="18"/>
                <w:szCs w:val="18"/>
                <w:vertAlign w:val="baseline"/>
              </w:rPr>
              <w:t>Предельное количество этажей, включая мансардный</w:t>
            </w:r>
          </w:p>
          <w:p w14:paraId="2FA49BA5" w14:textId="18BBD7AD" w:rsidR="009D1EF1" w:rsidRPr="00A20782" w:rsidRDefault="003C00C0" w:rsidP="003C00C0">
            <w:pPr>
              <w:rPr>
                <w:rFonts w:eastAsia="Calibri"/>
                <w:sz w:val="18"/>
                <w:szCs w:val="18"/>
                <w:vertAlign w:val="baseline"/>
              </w:rPr>
            </w:pPr>
            <w:r w:rsidRPr="003C00C0">
              <w:rPr>
                <w:rFonts w:eastAsia="Calibri"/>
                <w:sz w:val="18"/>
                <w:szCs w:val="18"/>
                <w:vertAlign w:val="baseline"/>
              </w:rPr>
              <w:t>— 2</w:t>
            </w:r>
          </w:p>
        </w:tc>
        <w:tc>
          <w:tcPr>
            <w:tcW w:w="1134" w:type="dxa"/>
          </w:tcPr>
          <w:p w14:paraId="58F3D1FF" w14:textId="4B611331"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Максимальный процент застройки — 60 %</w:t>
            </w:r>
          </w:p>
        </w:tc>
        <w:tc>
          <w:tcPr>
            <w:tcW w:w="734" w:type="dxa"/>
          </w:tcPr>
          <w:p w14:paraId="1CCC014D" w14:textId="4FEB121F" w:rsidR="009D1EF1" w:rsidRPr="00A20782" w:rsidRDefault="003C00C0" w:rsidP="00911AB7">
            <w:pPr>
              <w:rPr>
                <w:rFonts w:eastAsia="Calibri"/>
                <w:sz w:val="18"/>
                <w:szCs w:val="18"/>
                <w:vertAlign w:val="baseline"/>
                <w:lang w:eastAsia="en-US"/>
              </w:rPr>
            </w:pPr>
            <w:r w:rsidRPr="003C00C0">
              <w:rPr>
                <w:rFonts w:eastAsia="Calibri"/>
                <w:sz w:val="18"/>
                <w:szCs w:val="18"/>
                <w:vertAlign w:val="baseline"/>
                <w:lang w:eastAsia="en-US"/>
              </w:rPr>
              <w:t>Не подлежат установлению</w:t>
            </w:r>
          </w:p>
        </w:tc>
      </w:tr>
      <w:tr w:rsidR="009D1EF1" w:rsidRPr="000C5289" w14:paraId="5393CB30" w14:textId="77777777" w:rsidTr="00A20782">
        <w:trPr>
          <w:jc w:val="center"/>
        </w:trPr>
        <w:tc>
          <w:tcPr>
            <w:tcW w:w="906" w:type="dxa"/>
          </w:tcPr>
          <w:p w14:paraId="042EBC17" w14:textId="6F079710" w:rsidR="009D1EF1" w:rsidRPr="00A20782" w:rsidRDefault="009D75D4" w:rsidP="00911AB7">
            <w:pPr>
              <w:adjustRightInd w:val="0"/>
              <w:rPr>
                <w:sz w:val="18"/>
                <w:szCs w:val="18"/>
                <w:vertAlign w:val="baseline"/>
              </w:rPr>
            </w:pPr>
            <w:r w:rsidRPr="009D75D4">
              <w:rPr>
                <w:sz w:val="18"/>
                <w:szCs w:val="18"/>
                <w:vertAlign w:val="baseline"/>
              </w:rPr>
              <w:t>[4.9.1.</w:t>
            </w:r>
            <w:r>
              <w:rPr>
                <w:sz w:val="18"/>
                <w:szCs w:val="18"/>
                <w:vertAlign w:val="baseline"/>
              </w:rPr>
              <w:t>4</w:t>
            </w:r>
            <w:r w:rsidRPr="009D75D4">
              <w:rPr>
                <w:sz w:val="18"/>
                <w:szCs w:val="18"/>
                <w:vertAlign w:val="baseline"/>
              </w:rPr>
              <w:t>]</w:t>
            </w:r>
          </w:p>
        </w:tc>
        <w:tc>
          <w:tcPr>
            <w:tcW w:w="992" w:type="dxa"/>
          </w:tcPr>
          <w:p w14:paraId="0FF27954" w14:textId="24E9B32E" w:rsidR="009D1EF1" w:rsidRPr="00A20782" w:rsidRDefault="009D75D4" w:rsidP="00911AB7">
            <w:pPr>
              <w:rPr>
                <w:rFonts w:eastAsia="Calibri"/>
                <w:sz w:val="18"/>
                <w:szCs w:val="18"/>
                <w:vertAlign w:val="baseline"/>
                <w:lang w:eastAsia="en-US"/>
              </w:rPr>
            </w:pPr>
            <w:r w:rsidRPr="009D75D4">
              <w:rPr>
                <w:rFonts w:eastAsia="Calibri"/>
                <w:sz w:val="18"/>
                <w:szCs w:val="18"/>
                <w:vertAlign w:val="baseline"/>
                <w:lang w:eastAsia="en-US"/>
              </w:rPr>
              <w:t>Ремонт автомобилей</w:t>
            </w:r>
          </w:p>
        </w:tc>
        <w:tc>
          <w:tcPr>
            <w:tcW w:w="2126" w:type="dxa"/>
          </w:tcPr>
          <w:p w14:paraId="64253D1E" w14:textId="7C1637B9" w:rsidR="009D1EF1" w:rsidRPr="00A20782" w:rsidRDefault="009D75D4" w:rsidP="00911AB7">
            <w:pPr>
              <w:rPr>
                <w:rFonts w:eastAsia="Calibri"/>
                <w:sz w:val="18"/>
                <w:szCs w:val="18"/>
                <w:vertAlign w:val="baseline"/>
                <w:lang w:eastAsia="en-US"/>
              </w:rPr>
            </w:pPr>
            <w:r w:rsidRPr="009D75D4">
              <w:rPr>
                <w:rFonts w:eastAsia="Calibri"/>
                <w:sz w:val="18"/>
                <w:szCs w:val="18"/>
                <w:vertAlign w:val="baseline"/>
                <w:lang w:eastAsia="en-US"/>
              </w:rPr>
              <w:t>Размещение мастерских, предназначенных для ремонта и обслуживания автомобилей, и прочих объектов дорожного сервиса, а так</w:t>
            </w:r>
            <w:r w:rsidRPr="009D75D4">
              <w:rPr>
                <w:rFonts w:eastAsia="Calibri"/>
                <w:sz w:val="18"/>
                <w:szCs w:val="18"/>
                <w:vertAlign w:val="baseline"/>
                <w:lang w:eastAsia="en-US"/>
              </w:rPr>
              <w:lastRenderedPageBreak/>
              <w:t>же размещение магазинов сопутствующей торговли</w:t>
            </w:r>
          </w:p>
        </w:tc>
        <w:tc>
          <w:tcPr>
            <w:tcW w:w="1134" w:type="dxa"/>
          </w:tcPr>
          <w:p w14:paraId="03A68B2F" w14:textId="691D5C83" w:rsidR="009D1EF1" w:rsidRPr="00A20782" w:rsidRDefault="009D75D4" w:rsidP="00911AB7">
            <w:pPr>
              <w:adjustRightInd w:val="0"/>
              <w:rPr>
                <w:sz w:val="18"/>
                <w:szCs w:val="18"/>
                <w:vertAlign w:val="baseline"/>
              </w:rPr>
            </w:pPr>
            <w:r w:rsidRPr="009D75D4">
              <w:rPr>
                <w:sz w:val="18"/>
                <w:szCs w:val="18"/>
                <w:vertAlign w:val="baseline"/>
              </w:rPr>
              <w:lastRenderedPageBreak/>
              <w:t xml:space="preserve">Минимальная (максимальная) площадь земельного участка - </w:t>
            </w:r>
            <w:r w:rsidRPr="009D75D4">
              <w:rPr>
                <w:sz w:val="18"/>
                <w:szCs w:val="18"/>
                <w:vertAlign w:val="baseline"/>
              </w:rPr>
              <w:lastRenderedPageBreak/>
              <w:t>600 – 5000 кв. м.</w:t>
            </w:r>
          </w:p>
        </w:tc>
        <w:tc>
          <w:tcPr>
            <w:tcW w:w="1418" w:type="dxa"/>
          </w:tcPr>
          <w:p w14:paraId="2736310A" w14:textId="59139FA4" w:rsidR="009D1EF1" w:rsidRPr="00A20782" w:rsidRDefault="009D75D4" w:rsidP="00911AB7">
            <w:pPr>
              <w:adjustRightInd w:val="0"/>
              <w:rPr>
                <w:sz w:val="18"/>
                <w:szCs w:val="18"/>
                <w:vertAlign w:val="baseline"/>
              </w:rPr>
            </w:pPr>
            <w:r w:rsidRPr="009D75D4">
              <w:rPr>
                <w:sz w:val="18"/>
                <w:szCs w:val="18"/>
                <w:vertAlign w:val="baseline"/>
              </w:rPr>
              <w:lastRenderedPageBreak/>
              <w:t xml:space="preserve">Минимальные отступы от границ земельного участка в целях определения места </w:t>
            </w:r>
            <w:r w:rsidRPr="009D75D4">
              <w:rPr>
                <w:sz w:val="18"/>
                <w:szCs w:val="18"/>
                <w:vertAlign w:val="baseline"/>
              </w:rPr>
              <w:lastRenderedPageBreak/>
              <w:t>допустимого размещения объекта – 1 м</w:t>
            </w:r>
          </w:p>
        </w:tc>
        <w:tc>
          <w:tcPr>
            <w:tcW w:w="1134" w:type="dxa"/>
          </w:tcPr>
          <w:p w14:paraId="177377A8" w14:textId="77777777" w:rsidR="009D75D4" w:rsidRPr="009D75D4" w:rsidRDefault="009D75D4" w:rsidP="009D75D4">
            <w:pPr>
              <w:rPr>
                <w:rFonts w:eastAsia="Calibri"/>
                <w:sz w:val="18"/>
                <w:szCs w:val="18"/>
                <w:vertAlign w:val="baseline"/>
              </w:rPr>
            </w:pPr>
            <w:r w:rsidRPr="009D75D4">
              <w:rPr>
                <w:rFonts w:eastAsia="Calibri"/>
                <w:sz w:val="18"/>
                <w:szCs w:val="18"/>
                <w:vertAlign w:val="baseline"/>
              </w:rPr>
              <w:lastRenderedPageBreak/>
              <w:t>Предельное количество этажей, включая мансардный</w:t>
            </w:r>
          </w:p>
          <w:p w14:paraId="6504117D" w14:textId="43C2209A" w:rsidR="009D1EF1" w:rsidRPr="00A20782" w:rsidRDefault="009D75D4" w:rsidP="009D75D4">
            <w:pPr>
              <w:rPr>
                <w:rFonts w:eastAsia="Calibri"/>
                <w:sz w:val="18"/>
                <w:szCs w:val="18"/>
                <w:vertAlign w:val="baseline"/>
              </w:rPr>
            </w:pPr>
            <w:r w:rsidRPr="009D75D4">
              <w:rPr>
                <w:rFonts w:eastAsia="Calibri"/>
                <w:sz w:val="18"/>
                <w:szCs w:val="18"/>
                <w:vertAlign w:val="baseline"/>
              </w:rPr>
              <w:lastRenderedPageBreak/>
              <w:t>— 2</w:t>
            </w:r>
          </w:p>
        </w:tc>
        <w:tc>
          <w:tcPr>
            <w:tcW w:w="1134" w:type="dxa"/>
          </w:tcPr>
          <w:p w14:paraId="681FE5D7" w14:textId="5C96E07B" w:rsidR="009D1EF1" w:rsidRPr="00A20782" w:rsidRDefault="009D75D4" w:rsidP="00911AB7">
            <w:pPr>
              <w:rPr>
                <w:rFonts w:eastAsia="Calibri"/>
                <w:sz w:val="18"/>
                <w:szCs w:val="18"/>
                <w:vertAlign w:val="baseline"/>
                <w:lang w:eastAsia="en-US"/>
              </w:rPr>
            </w:pPr>
            <w:r w:rsidRPr="009D75D4">
              <w:rPr>
                <w:rFonts w:eastAsia="Calibri"/>
                <w:sz w:val="18"/>
                <w:szCs w:val="18"/>
                <w:vertAlign w:val="baseline"/>
                <w:lang w:eastAsia="en-US"/>
              </w:rPr>
              <w:lastRenderedPageBreak/>
              <w:t>Максимальный процент застройки — 60 %</w:t>
            </w:r>
          </w:p>
        </w:tc>
        <w:tc>
          <w:tcPr>
            <w:tcW w:w="734" w:type="dxa"/>
          </w:tcPr>
          <w:p w14:paraId="2AC1457E" w14:textId="280481AE" w:rsidR="009D1EF1" w:rsidRPr="00A20782" w:rsidRDefault="009D75D4" w:rsidP="00911AB7">
            <w:pPr>
              <w:rPr>
                <w:rFonts w:eastAsia="Calibri"/>
                <w:sz w:val="18"/>
                <w:szCs w:val="18"/>
                <w:vertAlign w:val="baseline"/>
                <w:lang w:eastAsia="en-US"/>
              </w:rPr>
            </w:pPr>
            <w:r w:rsidRPr="009D75D4">
              <w:rPr>
                <w:rFonts w:eastAsia="Calibri"/>
                <w:sz w:val="18"/>
                <w:szCs w:val="18"/>
                <w:vertAlign w:val="baseline"/>
                <w:lang w:eastAsia="en-US"/>
              </w:rPr>
              <w:t>Не подлежат установлению</w:t>
            </w:r>
          </w:p>
        </w:tc>
      </w:tr>
      <w:tr w:rsidR="009D1EF1" w:rsidRPr="000C5289" w14:paraId="4E419881" w14:textId="77777777" w:rsidTr="00A20782">
        <w:trPr>
          <w:jc w:val="center"/>
        </w:trPr>
        <w:tc>
          <w:tcPr>
            <w:tcW w:w="906" w:type="dxa"/>
          </w:tcPr>
          <w:p w14:paraId="67E6D729" w14:textId="30CEFF59" w:rsidR="009D1EF1" w:rsidRPr="00A20782" w:rsidRDefault="00532835" w:rsidP="00911AB7">
            <w:pPr>
              <w:adjustRightInd w:val="0"/>
              <w:rPr>
                <w:sz w:val="18"/>
                <w:szCs w:val="18"/>
                <w:vertAlign w:val="baseline"/>
              </w:rPr>
            </w:pPr>
            <w:r w:rsidRPr="00532835">
              <w:rPr>
                <w:sz w:val="18"/>
                <w:szCs w:val="18"/>
                <w:vertAlign w:val="baseline"/>
              </w:rPr>
              <w:t>[</w:t>
            </w:r>
            <w:r>
              <w:rPr>
                <w:sz w:val="18"/>
                <w:szCs w:val="18"/>
                <w:vertAlign w:val="baseline"/>
              </w:rPr>
              <w:t>6.8</w:t>
            </w:r>
            <w:r w:rsidRPr="00532835">
              <w:rPr>
                <w:sz w:val="18"/>
                <w:szCs w:val="18"/>
                <w:vertAlign w:val="baseline"/>
              </w:rPr>
              <w:t>]</w:t>
            </w:r>
          </w:p>
        </w:tc>
        <w:tc>
          <w:tcPr>
            <w:tcW w:w="992" w:type="dxa"/>
          </w:tcPr>
          <w:p w14:paraId="1DD94139" w14:textId="21AC010F" w:rsidR="009D1EF1" w:rsidRPr="00A20782" w:rsidRDefault="00532835" w:rsidP="00911AB7">
            <w:pPr>
              <w:rPr>
                <w:rFonts w:eastAsia="Calibri"/>
                <w:sz w:val="18"/>
                <w:szCs w:val="18"/>
                <w:vertAlign w:val="baseline"/>
                <w:lang w:eastAsia="en-US"/>
              </w:rPr>
            </w:pPr>
            <w:r w:rsidRPr="00532835">
              <w:rPr>
                <w:rFonts w:eastAsia="Calibri"/>
                <w:sz w:val="18"/>
                <w:szCs w:val="18"/>
                <w:vertAlign w:val="baseline"/>
                <w:lang w:eastAsia="en-US"/>
              </w:rPr>
              <w:t>Связь</w:t>
            </w:r>
          </w:p>
        </w:tc>
        <w:tc>
          <w:tcPr>
            <w:tcW w:w="2126" w:type="dxa"/>
          </w:tcPr>
          <w:p w14:paraId="32A7EED1" w14:textId="5B99A2BC" w:rsidR="009D1EF1" w:rsidRPr="00A20782" w:rsidRDefault="00532835" w:rsidP="00911AB7">
            <w:pPr>
              <w:rPr>
                <w:rFonts w:eastAsia="Calibri"/>
                <w:sz w:val="18"/>
                <w:szCs w:val="18"/>
                <w:vertAlign w:val="baseline"/>
                <w:lang w:eastAsia="en-US"/>
              </w:rPr>
            </w:pPr>
            <w:r w:rsidRPr="00532835">
              <w:rPr>
                <w:rFonts w:eastAsia="Calibri"/>
                <w:sz w:val="18"/>
                <w:szCs w:val="18"/>
                <w:vertAlign w:val="baseline"/>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4" w:type="dxa"/>
          </w:tcPr>
          <w:p w14:paraId="6F8189DC" w14:textId="74D2F310" w:rsidR="009D1EF1" w:rsidRPr="00A20782" w:rsidRDefault="00532835" w:rsidP="00911AB7">
            <w:pPr>
              <w:adjustRightInd w:val="0"/>
              <w:rPr>
                <w:sz w:val="18"/>
                <w:szCs w:val="18"/>
                <w:vertAlign w:val="baseline"/>
              </w:rPr>
            </w:pPr>
            <w:r w:rsidRPr="00532835">
              <w:rPr>
                <w:sz w:val="18"/>
                <w:szCs w:val="18"/>
                <w:vertAlign w:val="baseline"/>
              </w:rPr>
              <w:t>Не подлежат установлению</w:t>
            </w:r>
          </w:p>
        </w:tc>
        <w:tc>
          <w:tcPr>
            <w:tcW w:w="1418" w:type="dxa"/>
          </w:tcPr>
          <w:p w14:paraId="5792B721" w14:textId="3508B9A9" w:rsidR="009D1EF1" w:rsidRPr="00A20782" w:rsidRDefault="00532835" w:rsidP="00911AB7">
            <w:pPr>
              <w:adjustRightInd w:val="0"/>
              <w:rPr>
                <w:sz w:val="18"/>
                <w:szCs w:val="18"/>
                <w:vertAlign w:val="baseline"/>
              </w:rPr>
            </w:pPr>
            <w:r w:rsidRPr="00532835">
              <w:rPr>
                <w:sz w:val="18"/>
                <w:szCs w:val="18"/>
                <w:vertAlign w:val="baseline"/>
              </w:rPr>
              <w:t>Не подлежат установлению</w:t>
            </w:r>
          </w:p>
        </w:tc>
        <w:tc>
          <w:tcPr>
            <w:tcW w:w="1134" w:type="dxa"/>
          </w:tcPr>
          <w:p w14:paraId="328850B8" w14:textId="5F47D50E" w:rsidR="009D1EF1" w:rsidRPr="00A20782" w:rsidRDefault="00532835" w:rsidP="00911AB7">
            <w:pPr>
              <w:rPr>
                <w:rFonts w:eastAsia="Calibri"/>
                <w:sz w:val="18"/>
                <w:szCs w:val="18"/>
                <w:vertAlign w:val="baseline"/>
              </w:rPr>
            </w:pPr>
            <w:r w:rsidRPr="00532835">
              <w:rPr>
                <w:rFonts w:eastAsia="Calibri"/>
                <w:sz w:val="18"/>
                <w:szCs w:val="18"/>
                <w:vertAlign w:val="baseline"/>
              </w:rPr>
              <w:t>Не подлежат установлению</w:t>
            </w:r>
          </w:p>
        </w:tc>
        <w:tc>
          <w:tcPr>
            <w:tcW w:w="1134" w:type="dxa"/>
          </w:tcPr>
          <w:p w14:paraId="328D739E" w14:textId="08A0AEBE" w:rsidR="009D1EF1" w:rsidRPr="00A20782" w:rsidRDefault="00532835" w:rsidP="00911AB7">
            <w:pPr>
              <w:rPr>
                <w:rFonts w:eastAsia="Calibri"/>
                <w:sz w:val="18"/>
                <w:szCs w:val="18"/>
                <w:vertAlign w:val="baseline"/>
                <w:lang w:eastAsia="en-US"/>
              </w:rPr>
            </w:pPr>
            <w:r w:rsidRPr="00532835">
              <w:rPr>
                <w:rFonts w:eastAsia="Calibri"/>
                <w:sz w:val="18"/>
                <w:szCs w:val="18"/>
                <w:vertAlign w:val="baseline"/>
                <w:lang w:eastAsia="en-US"/>
              </w:rPr>
              <w:t>Максимальный процент застройки – 90 %</w:t>
            </w:r>
          </w:p>
        </w:tc>
        <w:tc>
          <w:tcPr>
            <w:tcW w:w="734" w:type="dxa"/>
          </w:tcPr>
          <w:p w14:paraId="779946E4" w14:textId="26F1F634" w:rsidR="009D1EF1" w:rsidRPr="00A20782" w:rsidRDefault="00532835" w:rsidP="00911AB7">
            <w:pPr>
              <w:rPr>
                <w:rFonts w:eastAsia="Calibri"/>
                <w:sz w:val="18"/>
                <w:szCs w:val="18"/>
                <w:vertAlign w:val="baseline"/>
                <w:lang w:eastAsia="en-US"/>
              </w:rPr>
            </w:pPr>
            <w:r w:rsidRPr="00532835">
              <w:rPr>
                <w:rFonts w:eastAsia="Calibri"/>
                <w:sz w:val="18"/>
                <w:szCs w:val="18"/>
                <w:vertAlign w:val="baseline"/>
                <w:lang w:eastAsia="en-US"/>
              </w:rPr>
              <w:t>Не подлежат установлению</w:t>
            </w:r>
          </w:p>
        </w:tc>
      </w:tr>
      <w:tr w:rsidR="004903C7" w:rsidRPr="000C5289" w14:paraId="6E26BD82" w14:textId="77777777" w:rsidTr="00A53CA0">
        <w:trPr>
          <w:jc w:val="center"/>
        </w:trPr>
        <w:tc>
          <w:tcPr>
            <w:tcW w:w="9578" w:type="dxa"/>
            <w:gridSpan w:val="8"/>
          </w:tcPr>
          <w:p w14:paraId="51D832EE" w14:textId="2B037FA8" w:rsidR="004903C7" w:rsidRPr="004903C7" w:rsidRDefault="004903C7" w:rsidP="004903C7">
            <w:pPr>
              <w:jc w:val="center"/>
              <w:rPr>
                <w:rFonts w:eastAsia="Calibri"/>
                <w:b/>
                <w:bCs/>
                <w:sz w:val="18"/>
                <w:szCs w:val="18"/>
                <w:vertAlign w:val="baseline"/>
                <w:lang w:eastAsia="en-US"/>
              </w:rPr>
            </w:pPr>
            <w:r w:rsidRPr="004903C7">
              <w:rPr>
                <w:rFonts w:eastAsia="Calibri"/>
                <w:b/>
                <w:bCs/>
                <w:sz w:val="18"/>
                <w:szCs w:val="18"/>
                <w:vertAlign w:val="baseline"/>
                <w:lang w:eastAsia="en-US"/>
              </w:rPr>
              <w:t>Вспомогательные виды разрешенного использования</w:t>
            </w:r>
          </w:p>
        </w:tc>
      </w:tr>
      <w:tr w:rsidR="009D1EF1" w:rsidRPr="000C5289" w14:paraId="0B819A1D" w14:textId="77777777" w:rsidTr="00A20782">
        <w:trPr>
          <w:jc w:val="center"/>
        </w:trPr>
        <w:tc>
          <w:tcPr>
            <w:tcW w:w="906" w:type="dxa"/>
          </w:tcPr>
          <w:p w14:paraId="5F411764" w14:textId="250E87D4" w:rsidR="009D1EF1" w:rsidRPr="00A20782" w:rsidRDefault="004903C7" w:rsidP="00911AB7">
            <w:pPr>
              <w:adjustRightInd w:val="0"/>
              <w:rPr>
                <w:sz w:val="18"/>
                <w:szCs w:val="18"/>
                <w:vertAlign w:val="baseline"/>
              </w:rPr>
            </w:pPr>
            <w:r w:rsidRPr="004903C7">
              <w:rPr>
                <w:sz w:val="18"/>
                <w:szCs w:val="18"/>
                <w:vertAlign w:val="baseline"/>
              </w:rPr>
              <w:t>[</w:t>
            </w:r>
            <w:r>
              <w:rPr>
                <w:sz w:val="18"/>
                <w:szCs w:val="18"/>
                <w:vertAlign w:val="baseline"/>
              </w:rPr>
              <w:t>4</w:t>
            </w:r>
            <w:r w:rsidRPr="004903C7">
              <w:rPr>
                <w:sz w:val="18"/>
                <w:szCs w:val="18"/>
                <w:vertAlign w:val="baseline"/>
              </w:rPr>
              <w:t>.</w:t>
            </w:r>
            <w:r>
              <w:rPr>
                <w:sz w:val="18"/>
                <w:szCs w:val="18"/>
                <w:vertAlign w:val="baseline"/>
              </w:rPr>
              <w:t>9</w:t>
            </w:r>
            <w:r w:rsidRPr="004903C7">
              <w:rPr>
                <w:sz w:val="18"/>
                <w:szCs w:val="18"/>
                <w:vertAlign w:val="baseline"/>
              </w:rPr>
              <w:t>]</w:t>
            </w:r>
          </w:p>
        </w:tc>
        <w:tc>
          <w:tcPr>
            <w:tcW w:w="992" w:type="dxa"/>
          </w:tcPr>
          <w:p w14:paraId="5F2B3835" w14:textId="471D5542" w:rsidR="009D1EF1" w:rsidRPr="00A20782" w:rsidRDefault="004903C7" w:rsidP="00911AB7">
            <w:pPr>
              <w:rPr>
                <w:rFonts w:eastAsia="Calibri"/>
                <w:sz w:val="18"/>
                <w:szCs w:val="18"/>
                <w:vertAlign w:val="baseline"/>
                <w:lang w:eastAsia="en-US"/>
              </w:rPr>
            </w:pPr>
            <w:r w:rsidRPr="004903C7">
              <w:rPr>
                <w:rFonts w:eastAsia="Calibri"/>
                <w:sz w:val="18"/>
                <w:szCs w:val="18"/>
                <w:vertAlign w:val="baseline"/>
                <w:lang w:eastAsia="en-US"/>
              </w:rPr>
              <w:t xml:space="preserve">Служебные </w:t>
            </w:r>
            <w:r>
              <w:rPr>
                <w:rFonts w:eastAsia="Calibri"/>
                <w:sz w:val="18"/>
                <w:szCs w:val="18"/>
                <w:vertAlign w:val="baseline"/>
                <w:lang w:eastAsia="en-US"/>
              </w:rPr>
              <w:t xml:space="preserve">           </w:t>
            </w:r>
            <w:r w:rsidRPr="004903C7">
              <w:rPr>
                <w:rFonts w:eastAsia="Calibri"/>
                <w:sz w:val="18"/>
                <w:szCs w:val="18"/>
                <w:vertAlign w:val="baseline"/>
                <w:lang w:eastAsia="en-US"/>
              </w:rPr>
              <w:t>гаражи</w:t>
            </w:r>
          </w:p>
        </w:tc>
        <w:tc>
          <w:tcPr>
            <w:tcW w:w="2126" w:type="dxa"/>
          </w:tcPr>
          <w:p w14:paraId="18184424" w14:textId="35C26B9F" w:rsidR="009D1EF1" w:rsidRPr="00A20782" w:rsidRDefault="004903C7" w:rsidP="00911AB7">
            <w:pPr>
              <w:rPr>
                <w:rFonts w:eastAsia="Calibri"/>
                <w:sz w:val="18"/>
                <w:szCs w:val="18"/>
                <w:vertAlign w:val="baseline"/>
                <w:lang w:eastAsia="en-US"/>
              </w:rPr>
            </w:pPr>
            <w:r w:rsidRPr="004903C7">
              <w:rPr>
                <w:rFonts w:eastAsia="Calibri"/>
                <w:sz w:val="18"/>
                <w:szCs w:val="18"/>
                <w:vertAlign w:val="baseline"/>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134" w:type="dxa"/>
          </w:tcPr>
          <w:p w14:paraId="75FAC85B" w14:textId="0C859D74" w:rsidR="009D1EF1" w:rsidRPr="00A20782" w:rsidRDefault="004903C7" w:rsidP="00911AB7">
            <w:pPr>
              <w:adjustRightInd w:val="0"/>
              <w:rPr>
                <w:sz w:val="18"/>
                <w:szCs w:val="18"/>
                <w:vertAlign w:val="baseline"/>
              </w:rPr>
            </w:pPr>
            <w:r w:rsidRPr="004903C7">
              <w:rPr>
                <w:sz w:val="18"/>
                <w:szCs w:val="18"/>
                <w:vertAlign w:val="baseline"/>
              </w:rPr>
              <w:t>Не подлежат установлению</w:t>
            </w:r>
          </w:p>
        </w:tc>
        <w:tc>
          <w:tcPr>
            <w:tcW w:w="1418" w:type="dxa"/>
          </w:tcPr>
          <w:p w14:paraId="30E53C80" w14:textId="1AE7BF8A" w:rsidR="009D1EF1" w:rsidRPr="00A20782" w:rsidRDefault="004903C7" w:rsidP="00911AB7">
            <w:pPr>
              <w:adjustRightInd w:val="0"/>
              <w:rPr>
                <w:sz w:val="18"/>
                <w:szCs w:val="18"/>
                <w:vertAlign w:val="baseline"/>
              </w:rPr>
            </w:pPr>
            <w:r w:rsidRPr="004903C7">
              <w:rPr>
                <w:sz w:val="18"/>
                <w:szCs w:val="18"/>
                <w:vertAlign w:val="baseline"/>
              </w:rPr>
              <w:t>Минимальные отступы от границ земельного участка в целях определения места допустимого размещения объекта – 1 м</w:t>
            </w:r>
          </w:p>
        </w:tc>
        <w:tc>
          <w:tcPr>
            <w:tcW w:w="1134" w:type="dxa"/>
          </w:tcPr>
          <w:p w14:paraId="654ED4A3" w14:textId="77CA8E0D" w:rsidR="009D1EF1" w:rsidRPr="00A20782" w:rsidRDefault="004903C7" w:rsidP="00911AB7">
            <w:pPr>
              <w:rPr>
                <w:rFonts w:eastAsia="Calibri"/>
                <w:sz w:val="18"/>
                <w:szCs w:val="18"/>
                <w:vertAlign w:val="baseline"/>
              </w:rPr>
            </w:pPr>
            <w:r w:rsidRPr="004903C7">
              <w:rPr>
                <w:rFonts w:eastAsia="Calibri"/>
                <w:sz w:val="18"/>
                <w:szCs w:val="18"/>
                <w:vertAlign w:val="baseline"/>
              </w:rPr>
              <w:t>Не подлежат установлению</w:t>
            </w:r>
          </w:p>
        </w:tc>
        <w:tc>
          <w:tcPr>
            <w:tcW w:w="1134" w:type="dxa"/>
          </w:tcPr>
          <w:p w14:paraId="1C405EC3" w14:textId="2B8B70EE" w:rsidR="009D1EF1" w:rsidRPr="00A20782" w:rsidRDefault="004903C7" w:rsidP="00911AB7">
            <w:pPr>
              <w:rPr>
                <w:rFonts w:eastAsia="Calibri"/>
                <w:sz w:val="18"/>
                <w:szCs w:val="18"/>
                <w:vertAlign w:val="baseline"/>
                <w:lang w:eastAsia="en-US"/>
              </w:rPr>
            </w:pPr>
            <w:r w:rsidRPr="004903C7">
              <w:rPr>
                <w:rFonts w:eastAsia="Calibri"/>
                <w:sz w:val="18"/>
                <w:szCs w:val="18"/>
                <w:vertAlign w:val="baseline"/>
                <w:lang w:eastAsia="en-US"/>
              </w:rPr>
              <w:t>Не подлежат установлению</w:t>
            </w:r>
          </w:p>
        </w:tc>
        <w:tc>
          <w:tcPr>
            <w:tcW w:w="734" w:type="dxa"/>
          </w:tcPr>
          <w:p w14:paraId="6C8027BE" w14:textId="24B6A912" w:rsidR="009D1EF1" w:rsidRPr="00A20782" w:rsidRDefault="004903C7" w:rsidP="00911AB7">
            <w:pPr>
              <w:rPr>
                <w:rFonts w:eastAsia="Calibri"/>
                <w:sz w:val="18"/>
                <w:szCs w:val="18"/>
                <w:vertAlign w:val="baseline"/>
                <w:lang w:eastAsia="en-US"/>
              </w:rPr>
            </w:pPr>
            <w:r w:rsidRPr="004903C7">
              <w:rPr>
                <w:rFonts w:eastAsia="Calibri"/>
                <w:sz w:val="18"/>
                <w:szCs w:val="18"/>
                <w:vertAlign w:val="baseline"/>
                <w:lang w:eastAsia="en-US"/>
              </w:rPr>
              <w:t>Не подлежат установлению</w:t>
            </w:r>
          </w:p>
        </w:tc>
      </w:tr>
    </w:tbl>
    <w:p w14:paraId="629A02EA" w14:textId="4A8D3603" w:rsidR="00911AB7" w:rsidRPr="004903C7" w:rsidRDefault="004903C7" w:rsidP="004903C7">
      <w:r>
        <w:t xml:space="preserve">            </w:t>
      </w:r>
    </w:p>
    <w:p w14:paraId="23FBAD41" w14:textId="761B138F" w:rsidR="003E300C" w:rsidRPr="00B16C1E" w:rsidRDefault="00DB704B" w:rsidP="00D33756">
      <w:pPr>
        <w:suppressAutoHyphens/>
        <w:spacing w:line="360" w:lineRule="auto"/>
        <w:ind w:firstLine="851"/>
        <w:jc w:val="both"/>
        <w:rPr>
          <w:sz w:val="28"/>
          <w:szCs w:val="28"/>
          <w:vertAlign w:val="baseline"/>
          <w:lang w:bidi="ru-RU"/>
        </w:rPr>
      </w:pPr>
      <w:r>
        <w:rPr>
          <w:sz w:val="28"/>
          <w:szCs w:val="28"/>
          <w:vertAlign w:val="baseline"/>
        </w:rPr>
        <w:t>Таким образом, п</w:t>
      </w:r>
      <w:r w:rsidR="0016122D" w:rsidRPr="00596F14">
        <w:rPr>
          <w:sz w:val="28"/>
          <w:szCs w:val="28"/>
          <w:vertAlign w:val="baseline"/>
        </w:rPr>
        <w:t>редельные максимальные и минимальные размеры образуемого земельного участка соответствуют</w:t>
      </w:r>
      <w:r w:rsidR="004903C7">
        <w:rPr>
          <w:sz w:val="28"/>
          <w:szCs w:val="28"/>
          <w:vertAlign w:val="baseline"/>
        </w:rPr>
        <w:t xml:space="preserve"> </w:t>
      </w:r>
      <w:r w:rsidR="0016122D" w:rsidRPr="00596F14">
        <w:rPr>
          <w:sz w:val="28"/>
          <w:szCs w:val="28"/>
          <w:vertAlign w:val="baseline"/>
        </w:rPr>
        <w:t>действующим</w:t>
      </w:r>
      <w:r w:rsidR="0062372E">
        <w:rPr>
          <w:sz w:val="28"/>
          <w:szCs w:val="28"/>
          <w:vertAlign w:val="baseline"/>
        </w:rPr>
        <w:t xml:space="preserve"> градостроительным регламентам</w:t>
      </w:r>
      <w:r w:rsidR="0016122D" w:rsidRPr="00596F14">
        <w:rPr>
          <w:sz w:val="28"/>
          <w:szCs w:val="28"/>
          <w:vertAlign w:val="baseline"/>
        </w:rPr>
        <w:t xml:space="preserve"> для установленн</w:t>
      </w:r>
      <w:r w:rsidR="004903C7">
        <w:rPr>
          <w:sz w:val="28"/>
          <w:szCs w:val="28"/>
          <w:vertAlign w:val="baseline"/>
        </w:rPr>
        <w:t>ого</w:t>
      </w:r>
      <w:r w:rsidR="0016122D" w:rsidRPr="00596F14">
        <w:rPr>
          <w:sz w:val="28"/>
          <w:szCs w:val="28"/>
          <w:vertAlign w:val="baseline"/>
        </w:rPr>
        <w:t xml:space="preserve"> вид</w:t>
      </w:r>
      <w:r w:rsidR="004903C7">
        <w:rPr>
          <w:sz w:val="28"/>
          <w:szCs w:val="28"/>
          <w:vertAlign w:val="baseline"/>
        </w:rPr>
        <w:t>а</w:t>
      </w:r>
      <w:r w:rsidR="0016122D" w:rsidRPr="00596F14">
        <w:rPr>
          <w:sz w:val="28"/>
          <w:szCs w:val="28"/>
          <w:vertAlign w:val="baseline"/>
        </w:rPr>
        <w:t xml:space="preserve"> разрешенного использования </w:t>
      </w:r>
      <w:r w:rsidR="004903C7">
        <w:rPr>
          <w:sz w:val="28"/>
          <w:szCs w:val="28"/>
          <w:vertAlign w:val="baseline"/>
        </w:rPr>
        <w:t>«магазины-</w:t>
      </w:r>
      <w:r w:rsidR="004903C7" w:rsidRPr="004903C7">
        <w:rPr>
          <w:sz w:val="28"/>
          <w:szCs w:val="28"/>
          <w:vertAlign w:val="baseline"/>
        </w:rPr>
        <w:t>[4.</w:t>
      </w:r>
      <w:r w:rsidR="004903C7">
        <w:rPr>
          <w:sz w:val="28"/>
          <w:szCs w:val="28"/>
          <w:vertAlign w:val="baseline"/>
        </w:rPr>
        <w:t>4</w:t>
      </w:r>
      <w:r w:rsidR="004903C7" w:rsidRPr="004903C7">
        <w:rPr>
          <w:sz w:val="28"/>
          <w:szCs w:val="28"/>
          <w:vertAlign w:val="baseline"/>
        </w:rPr>
        <w:t>]</w:t>
      </w:r>
      <w:r w:rsidR="004903C7">
        <w:rPr>
          <w:sz w:val="28"/>
          <w:szCs w:val="28"/>
          <w:vertAlign w:val="baseline"/>
        </w:rPr>
        <w:t>»</w:t>
      </w:r>
      <w:r w:rsidR="00B16C1E" w:rsidRPr="00B16C1E">
        <w:rPr>
          <w:sz w:val="28"/>
          <w:szCs w:val="28"/>
          <w:vertAlign w:val="baseline"/>
        </w:rPr>
        <w:t xml:space="preserve"> </w:t>
      </w:r>
      <w:r w:rsidR="0016122D" w:rsidRPr="00596F14">
        <w:rPr>
          <w:sz w:val="28"/>
          <w:szCs w:val="28"/>
          <w:vertAlign w:val="baseline"/>
        </w:rPr>
        <w:t xml:space="preserve">в территориальной </w:t>
      </w:r>
      <w:r w:rsidR="0016122D" w:rsidRPr="00596F14">
        <w:rPr>
          <w:sz w:val="28"/>
          <w:szCs w:val="28"/>
          <w:vertAlign w:val="baseline"/>
          <w:lang w:bidi="ru-RU"/>
        </w:rPr>
        <w:t xml:space="preserve">зоне - </w:t>
      </w:r>
      <w:r w:rsidR="004903C7">
        <w:rPr>
          <w:b/>
          <w:sz w:val="28"/>
          <w:szCs w:val="28"/>
          <w:vertAlign w:val="baseline"/>
          <w:lang w:bidi="ru-RU"/>
        </w:rPr>
        <w:t>ОД</w:t>
      </w:r>
      <w:r w:rsidR="00911AB7" w:rsidRPr="00911AB7">
        <w:rPr>
          <w:b/>
          <w:sz w:val="28"/>
          <w:szCs w:val="28"/>
          <w:vertAlign w:val="baseline"/>
          <w:lang w:bidi="ru-RU"/>
        </w:rPr>
        <w:t>-1</w:t>
      </w:r>
      <w:r w:rsidR="004903C7">
        <w:rPr>
          <w:sz w:val="28"/>
          <w:szCs w:val="28"/>
          <w:vertAlign w:val="baseline"/>
          <w:lang w:bidi="ru-RU"/>
        </w:rPr>
        <w:t xml:space="preserve"> </w:t>
      </w:r>
      <w:r w:rsidR="004903C7" w:rsidRPr="004903C7">
        <w:rPr>
          <w:b/>
          <w:bCs/>
          <w:sz w:val="28"/>
          <w:szCs w:val="28"/>
          <w:vertAlign w:val="baseline"/>
          <w:lang w:bidi="ru-RU"/>
        </w:rPr>
        <w:t>«Многофункциональная общественно-деловая зона»</w:t>
      </w:r>
      <w:r w:rsidR="004903C7">
        <w:rPr>
          <w:b/>
          <w:bCs/>
          <w:sz w:val="28"/>
          <w:szCs w:val="28"/>
          <w:vertAlign w:val="baseline"/>
          <w:lang w:bidi="ru-RU"/>
        </w:rPr>
        <w:t>.</w:t>
      </w:r>
    </w:p>
    <w:p w14:paraId="653EA471" w14:textId="7D6EF9C9" w:rsidR="004903C7" w:rsidRDefault="004903C7" w:rsidP="006534C5">
      <w:pPr>
        <w:suppressAutoHyphens/>
        <w:spacing w:line="360" w:lineRule="auto"/>
        <w:ind w:firstLine="851"/>
        <w:jc w:val="both"/>
        <w:rPr>
          <w:sz w:val="28"/>
          <w:szCs w:val="28"/>
          <w:vertAlign w:val="baseline"/>
          <w:lang w:bidi="ru-RU"/>
        </w:rPr>
      </w:pPr>
    </w:p>
    <w:p w14:paraId="25718F5A" w14:textId="109548F0" w:rsidR="004903C7" w:rsidRDefault="004903C7" w:rsidP="006534C5">
      <w:pPr>
        <w:suppressAutoHyphens/>
        <w:spacing w:line="360" w:lineRule="auto"/>
        <w:ind w:firstLine="851"/>
        <w:jc w:val="both"/>
        <w:rPr>
          <w:sz w:val="28"/>
          <w:szCs w:val="28"/>
          <w:vertAlign w:val="baseline"/>
          <w:lang w:bidi="ru-RU"/>
        </w:rPr>
      </w:pPr>
    </w:p>
    <w:p w14:paraId="4A1BDF7A" w14:textId="2A591F51" w:rsidR="004903C7" w:rsidRDefault="004903C7" w:rsidP="006534C5">
      <w:pPr>
        <w:suppressAutoHyphens/>
        <w:spacing w:line="360" w:lineRule="auto"/>
        <w:ind w:firstLine="851"/>
        <w:jc w:val="both"/>
        <w:rPr>
          <w:sz w:val="28"/>
          <w:szCs w:val="28"/>
          <w:vertAlign w:val="baseline"/>
          <w:lang w:bidi="ru-RU"/>
        </w:rPr>
      </w:pPr>
    </w:p>
    <w:p w14:paraId="381331A8" w14:textId="5364BB98" w:rsidR="004903C7" w:rsidRDefault="004903C7" w:rsidP="006534C5">
      <w:pPr>
        <w:suppressAutoHyphens/>
        <w:spacing w:line="360" w:lineRule="auto"/>
        <w:ind w:firstLine="851"/>
        <w:jc w:val="both"/>
        <w:rPr>
          <w:sz w:val="28"/>
          <w:szCs w:val="28"/>
          <w:vertAlign w:val="baseline"/>
          <w:lang w:bidi="ru-RU"/>
        </w:rPr>
      </w:pPr>
    </w:p>
    <w:p w14:paraId="5A7D8D95" w14:textId="1DAD8564" w:rsidR="004903C7" w:rsidRDefault="004903C7" w:rsidP="006534C5">
      <w:pPr>
        <w:suppressAutoHyphens/>
        <w:spacing w:line="360" w:lineRule="auto"/>
        <w:ind w:firstLine="851"/>
        <w:jc w:val="both"/>
        <w:rPr>
          <w:sz w:val="28"/>
          <w:szCs w:val="28"/>
          <w:vertAlign w:val="baseline"/>
          <w:lang w:bidi="ru-RU"/>
        </w:rPr>
      </w:pPr>
    </w:p>
    <w:p w14:paraId="24E31543" w14:textId="36B36D34" w:rsidR="004903C7" w:rsidRDefault="004903C7" w:rsidP="006534C5">
      <w:pPr>
        <w:suppressAutoHyphens/>
        <w:spacing w:line="360" w:lineRule="auto"/>
        <w:ind w:firstLine="851"/>
        <w:jc w:val="both"/>
        <w:rPr>
          <w:sz w:val="28"/>
          <w:szCs w:val="28"/>
          <w:vertAlign w:val="baseline"/>
          <w:lang w:bidi="ru-RU"/>
        </w:rPr>
      </w:pPr>
    </w:p>
    <w:p w14:paraId="1C7130C5" w14:textId="77777777" w:rsidR="004903C7" w:rsidRDefault="004903C7" w:rsidP="006534C5">
      <w:pPr>
        <w:suppressAutoHyphens/>
        <w:spacing w:line="360" w:lineRule="auto"/>
        <w:ind w:firstLine="851"/>
        <w:jc w:val="both"/>
        <w:rPr>
          <w:sz w:val="28"/>
          <w:szCs w:val="28"/>
          <w:vertAlign w:val="baseline"/>
          <w:lang w:bidi="ru-RU"/>
        </w:rPr>
      </w:pPr>
    </w:p>
    <w:p w14:paraId="7EB351CB" w14:textId="77777777" w:rsidR="004903C7" w:rsidRDefault="004903C7" w:rsidP="006534C5">
      <w:pPr>
        <w:suppressAutoHyphens/>
        <w:spacing w:line="360" w:lineRule="auto"/>
        <w:ind w:firstLine="851"/>
        <w:jc w:val="both"/>
        <w:rPr>
          <w:sz w:val="28"/>
          <w:szCs w:val="28"/>
          <w:vertAlign w:val="baseline"/>
          <w:lang w:bidi="ru-RU"/>
        </w:rPr>
      </w:pPr>
    </w:p>
    <w:p w14:paraId="6E72CAEC" w14:textId="77777777" w:rsidR="00690394" w:rsidRDefault="00690394" w:rsidP="00690394">
      <w:pPr>
        <w:pStyle w:val="affffff4"/>
        <w:spacing w:line="360" w:lineRule="auto"/>
        <w:jc w:val="center"/>
        <w:rPr>
          <w:b/>
          <w:u w:val="single"/>
        </w:rPr>
      </w:pPr>
      <w:r>
        <w:rPr>
          <w:b/>
          <w:u w:val="single"/>
        </w:rPr>
        <w:lastRenderedPageBreak/>
        <w:t>Каталог</w:t>
      </w:r>
      <w:r w:rsidRPr="001B18A2">
        <w:rPr>
          <w:b/>
          <w:u w:val="single"/>
        </w:rPr>
        <w:t xml:space="preserve"> координат </w:t>
      </w:r>
      <w:r>
        <w:rPr>
          <w:b/>
          <w:u w:val="single"/>
        </w:rPr>
        <w:t xml:space="preserve">поворотных точек границ образуемого                 </w:t>
      </w:r>
      <w:r w:rsidRPr="001B18A2">
        <w:rPr>
          <w:b/>
          <w:u w:val="single"/>
        </w:rPr>
        <w:t>земельн</w:t>
      </w:r>
      <w:r>
        <w:rPr>
          <w:b/>
          <w:u w:val="single"/>
        </w:rPr>
        <w:t>ого</w:t>
      </w:r>
      <w:r w:rsidRPr="001B18A2">
        <w:rPr>
          <w:b/>
          <w:u w:val="single"/>
        </w:rPr>
        <w:t xml:space="preserve"> участк</w:t>
      </w:r>
      <w:r>
        <w:rPr>
          <w:b/>
          <w:u w:val="single"/>
        </w:rPr>
        <w:t>а</w:t>
      </w:r>
    </w:p>
    <w:tbl>
      <w:tblPr>
        <w:tblW w:w="6077" w:type="dxa"/>
        <w:jc w:val="center"/>
        <w:tblLook w:val="04A0" w:firstRow="1" w:lastRow="0" w:firstColumn="1" w:lastColumn="0" w:noHBand="0" w:noVBand="1"/>
      </w:tblPr>
      <w:tblGrid>
        <w:gridCol w:w="968"/>
        <w:gridCol w:w="1151"/>
        <w:gridCol w:w="1261"/>
        <w:gridCol w:w="1387"/>
        <w:gridCol w:w="1472"/>
      </w:tblGrid>
      <w:tr w:rsidR="00472E0A" w:rsidRPr="00472E0A" w14:paraId="563AD2DD" w14:textId="77777777" w:rsidTr="00B16C1E">
        <w:trPr>
          <w:trHeight w:val="327"/>
          <w:jc w:val="center"/>
        </w:trPr>
        <w:tc>
          <w:tcPr>
            <w:tcW w:w="6077"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44DFBBF7" w14:textId="77777777" w:rsidR="00472E0A" w:rsidRPr="00472E0A" w:rsidRDefault="00472E0A" w:rsidP="00B16C1E">
            <w:pPr>
              <w:rPr>
                <w:b/>
                <w:bCs/>
                <w:color w:val="000000"/>
                <w:sz w:val="22"/>
                <w:szCs w:val="22"/>
                <w:vertAlign w:val="baseline"/>
              </w:rPr>
            </w:pPr>
            <w:r w:rsidRPr="00472E0A">
              <w:rPr>
                <w:b/>
                <w:bCs/>
                <w:color w:val="000000"/>
                <w:sz w:val="22"/>
                <w:szCs w:val="22"/>
                <w:vertAlign w:val="baseline"/>
              </w:rPr>
              <w:t xml:space="preserve">Каталог координат поворотных точек границ образуемого земельного участка с условным обозначением </w:t>
            </w:r>
          </w:p>
        </w:tc>
      </w:tr>
      <w:tr w:rsidR="00472E0A" w:rsidRPr="00472E0A" w14:paraId="60738F59"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29B843D9" w14:textId="77777777" w:rsidR="00472E0A" w:rsidRPr="00472E0A" w:rsidRDefault="00472E0A" w:rsidP="00472E0A">
            <w:pPr>
              <w:rPr>
                <w:color w:val="000000"/>
                <w:sz w:val="22"/>
                <w:szCs w:val="22"/>
                <w:vertAlign w:val="baseline"/>
              </w:rPr>
            </w:pPr>
            <w:r w:rsidRPr="00472E0A">
              <w:rPr>
                <w:color w:val="000000"/>
                <w:sz w:val="22"/>
                <w:szCs w:val="22"/>
                <w:vertAlign w:val="baseline"/>
              </w:rPr>
              <w:t>№точки</w:t>
            </w:r>
          </w:p>
        </w:tc>
        <w:tc>
          <w:tcPr>
            <w:tcW w:w="1100" w:type="dxa"/>
            <w:tcBorders>
              <w:top w:val="nil"/>
              <w:left w:val="nil"/>
              <w:bottom w:val="single" w:sz="4" w:space="0" w:color="auto"/>
              <w:right w:val="single" w:sz="4" w:space="0" w:color="auto"/>
            </w:tcBorders>
            <w:shd w:val="clear" w:color="auto" w:fill="auto"/>
            <w:noWrap/>
            <w:vAlign w:val="center"/>
            <w:hideMark/>
          </w:tcPr>
          <w:p w14:paraId="1D0FB45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Х</w:t>
            </w:r>
          </w:p>
        </w:tc>
        <w:tc>
          <w:tcPr>
            <w:tcW w:w="1225" w:type="dxa"/>
            <w:tcBorders>
              <w:top w:val="nil"/>
              <w:left w:val="nil"/>
              <w:bottom w:val="single" w:sz="4" w:space="0" w:color="auto"/>
              <w:right w:val="single" w:sz="4" w:space="0" w:color="auto"/>
            </w:tcBorders>
            <w:shd w:val="clear" w:color="auto" w:fill="auto"/>
            <w:noWrap/>
            <w:vAlign w:val="center"/>
            <w:hideMark/>
          </w:tcPr>
          <w:p w14:paraId="7E859B7B"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У</w:t>
            </w:r>
          </w:p>
        </w:tc>
        <w:tc>
          <w:tcPr>
            <w:tcW w:w="1387" w:type="dxa"/>
            <w:tcBorders>
              <w:top w:val="nil"/>
              <w:left w:val="nil"/>
              <w:bottom w:val="single" w:sz="4" w:space="0" w:color="auto"/>
              <w:right w:val="single" w:sz="4" w:space="0" w:color="auto"/>
            </w:tcBorders>
            <w:shd w:val="clear" w:color="auto" w:fill="auto"/>
            <w:noWrap/>
            <w:vAlign w:val="center"/>
            <w:hideMark/>
          </w:tcPr>
          <w:p w14:paraId="66AABAE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Меры линий</w:t>
            </w:r>
          </w:p>
        </w:tc>
        <w:tc>
          <w:tcPr>
            <w:tcW w:w="1472" w:type="dxa"/>
            <w:tcBorders>
              <w:top w:val="nil"/>
              <w:left w:val="nil"/>
              <w:bottom w:val="single" w:sz="4" w:space="0" w:color="auto"/>
              <w:right w:val="single" w:sz="4" w:space="0" w:color="auto"/>
            </w:tcBorders>
            <w:shd w:val="clear" w:color="auto" w:fill="auto"/>
            <w:noWrap/>
            <w:vAlign w:val="center"/>
            <w:hideMark/>
          </w:tcPr>
          <w:p w14:paraId="3ED0846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Диррек. углы</w:t>
            </w:r>
          </w:p>
        </w:tc>
      </w:tr>
      <w:tr w:rsidR="00472E0A" w:rsidRPr="00472E0A" w14:paraId="142A5378" w14:textId="77777777" w:rsidTr="00B16C1E">
        <w:trPr>
          <w:trHeight w:val="249"/>
          <w:jc w:val="center"/>
        </w:trPr>
        <w:tc>
          <w:tcPr>
            <w:tcW w:w="607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2AD0" w14:textId="77777777" w:rsidR="00472E0A" w:rsidRPr="00B16C1E" w:rsidRDefault="00472E0A" w:rsidP="00472E0A">
            <w:pPr>
              <w:jc w:val="center"/>
              <w:rPr>
                <w:b/>
                <w:bCs/>
                <w:sz w:val="22"/>
                <w:szCs w:val="22"/>
                <w:vertAlign w:val="baseline"/>
              </w:rPr>
            </w:pPr>
            <w:r w:rsidRPr="00B16C1E">
              <w:rPr>
                <w:b/>
                <w:bCs/>
                <w:sz w:val="22"/>
                <w:szCs w:val="22"/>
                <w:vertAlign w:val="baseline"/>
              </w:rPr>
              <w:t>:ЗУ1</w:t>
            </w:r>
          </w:p>
        </w:tc>
      </w:tr>
      <w:tr w:rsidR="00472E0A" w:rsidRPr="00472E0A" w14:paraId="12878A2D"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36D0D745"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w:t>
            </w:r>
          </w:p>
        </w:tc>
        <w:tc>
          <w:tcPr>
            <w:tcW w:w="1100" w:type="dxa"/>
            <w:tcBorders>
              <w:top w:val="nil"/>
              <w:left w:val="nil"/>
              <w:bottom w:val="single" w:sz="4" w:space="0" w:color="auto"/>
              <w:right w:val="single" w:sz="4" w:space="0" w:color="auto"/>
            </w:tcBorders>
            <w:shd w:val="clear" w:color="auto" w:fill="auto"/>
            <w:noWrap/>
            <w:vAlign w:val="center"/>
            <w:hideMark/>
          </w:tcPr>
          <w:p w14:paraId="04DF4025"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461948,45</w:t>
            </w:r>
          </w:p>
        </w:tc>
        <w:tc>
          <w:tcPr>
            <w:tcW w:w="1225" w:type="dxa"/>
            <w:tcBorders>
              <w:top w:val="nil"/>
              <w:left w:val="nil"/>
              <w:bottom w:val="single" w:sz="4" w:space="0" w:color="auto"/>
              <w:right w:val="single" w:sz="4" w:space="0" w:color="auto"/>
            </w:tcBorders>
            <w:shd w:val="clear" w:color="auto" w:fill="auto"/>
            <w:noWrap/>
            <w:vAlign w:val="center"/>
            <w:hideMark/>
          </w:tcPr>
          <w:p w14:paraId="03AC894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1410499,48</w:t>
            </w:r>
          </w:p>
        </w:tc>
        <w:tc>
          <w:tcPr>
            <w:tcW w:w="1387" w:type="dxa"/>
            <w:tcBorders>
              <w:top w:val="nil"/>
              <w:left w:val="nil"/>
              <w:bottom w:val="single" w:sz="4" w:space="0" w:color="auto"/>
              <w:right w:val="single" w:sz="4" w:space="0" w:color="auto"/>
            </w:tcBorders>
            <w:shd w:val="clear" w:color="auto" w:fill="auto"/>
            <w:noWrap/>
            <w:vAlign w:val="center"/>
            <w:hideMark/>
          </w:tcPr>
          <w:p w14:paraId="0D1A7D3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19,55</w:t>
            </w:r>
          </w:p>
        </w:tc>
        <w:tc>
          <w:tcPr>
            <w:tcW w:w="1472" w:type="dxa"/>
            <w:tcBorders>
              <w:top w:val="nil"/>
              <w:left w:val="nil"/>
              <w:bottom w:val="single" w:sz="4" w:space="0" w:color="auto"/>
              <w:right w:val="single" w:sz="4" w:space="0" w:color="auto"/>
            </w:tcBorders>
            <w:shd w:val="clear" w:color="auto" w:fill="auto"/>
            <w:noWrap/>
            <w:vAlign w:val="center"/>
            <w:hideMark/>
          </w:tcPr>
          <w:p w14:paraId="4C41C74C"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82°1,9'</w:t>
            </w:r>
          </w:p>
        </w:tc>
      </w:tr>
      <w:tr w:rsidR="00472E0A" w:rsidRPr="00472E0A" w14:paraId="30890F1B"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74CC9279"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2</w:t>
            </w:r>
          </w:p>
        </w:tc>
        <w:tc>
          <w:tcPr>
            <w:tcW w:w="1100" w:type="dxa"/>
            <w:tcBorders>
              <w:top w:val="nil"/>
              <w:left w:val="nil"/>
              <w:bottom w:val="single" w:sz="4" w:space="0" w:color="auto"/>
              <w:right w:val="single" w:sz="4" w:space="0" w:color="auto"/>
            </w:tcBorders>
            <w:shd w:val="clear" w:color="auto" w:fill="auto"/>
            <w:noWrap/>
            <w:vAlign w:val="center"/>
            <w:hideMark/>
          </w:tcPr>
          <w:p w14:paraId="671C19A6"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461951,16</w:t>
            </w:r>
          </w:p>
        </w:tc>
        <w:tc>
          <w:tcPr>
            <w:tcW w:w="1225" w:type="dxa"/>
            <w:tcBorders>
              <w:top w:val="nil"/>
              <w:left w:val="nil"/>
              <w:bottom w:val="single" w:sz="4" w:space="0" w:color="auto"/>
              <w:right w:val="single" w:sz="4" w:space="0" w:color="auto"/>
            </w:tcBorders>
            <w:shd w:val="clear" w:color="auto" w:fill="auto"/>
            <w:noWrap/>
            <w:vAlign w:val="center"/>
            <w:hideMark/>
          </w:tcPr>
          <w:p w14:paraId="3C10F28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1410518,84</w:t>
            </w:r>
          </w:p>
        </w:tc>
        <w:tc>
          <w:tcPr>
            <w:tcW w:w="1387" w:type="dxa"/>
            <w:tcBorders>
              <w:top w:val="nil"/>
              <w:left w:val="nil"/>
              <w:bottom w:val="single" w:sz="4" w:space="0" w:color="auto"/>
              <w:right w:val="single" w:sz="4" w:space="0" w:color="auto"/>
            </w:tcBorders>
            <w:shd w:val="clear" w:color="auto" w:fill="auto"/>
            <w:noWrap/>
            <w:vAlign w:val="center"/>
            <w:hideMark/>
          </w:tcPr>
          <w:p w14:paraId="71345312"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18,68</w:t>
            </w:r>
          </w:p>
        </w:tc>
        <w:tc>
          <w:tcPr>
            <w:tcW w:w="1472" w:type="dxa"/>
            <w:tcBorders>
              <w:top w:val="nil"/>
              <w:left w:val="nil"/>
              <w:bottom w:val="single" w:sz="4" w:space="0" w:color="auto"/>
              <w:right w:val="single" w:sz="4" w:space="0" w:color="auto"/>
            </w:tcBorders>
            <w:shd w:val="clear" w:color="auto" w:fill="auto"/>
            <w:noWrap/>
            <w:vAlign w:val="center"/>
            <w:hideMark/>
          </w:tcPr>
          <w:p w14:paraId="7F63BE50"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82°7,3'</w:t>
            </w:r>
          </w:p>
        </w:tc>
      </w:tr>
      <w:tr w:rsidR="00472E0A" w:rsidRPr="00472E0A" w14:paraId="4BAADF16"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15154505"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3</w:t>
            </w:r>
          </w:p>
        </w:tc>
        <w:tc>
          <w:tcPr>
            <w:tcW w:w="1100" w:type="dxa"/>
            <w:tcBorders>
              <w:top w:val="nil"/>
              <w:left w:val="nil"/>
              <w:bottom w:val="single" w:sz="4" w:space="0" w:color="auto"/>
              <w:right w:val="single" w:sz="4" w:space="0" w:color="auto"/>
            </w:tcBorders>
            <w:shd w:val="clear" w:color="auto" w:fill="auto"/>
            <w:noWrap/>
            <w:vAlign w:val="center"/>
            <w:hideMark/>
          </w:tcPr>
          <w:p w14:paraId="6C058BDC"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461953,72</w:t>
            </w:r>
          </w:p>
        </w:tc>
        <w:tc>
          <w:tcPr>
            <w:tcW w:w="1225" w:type="dxa"/>
            <w:tcBorders>
              <w:top w:val="nil"/>
              <w:left w:val="nil"/>
              <w:bottom w:val="single" w:sz="4" w:space="0" w:color="auto"/>
              <w:right w:val="single" w:sz="4" w:space="0" w:color="auto"/>
            </w:tcBorders>
            <w:shd w:val="clear" w:color="auto" w:fill="auto"/>
            <w:noWrap/>
            <w:vAlign w:val="center"/>
            <w:hideMark/>
          </w:tcPr>
          <w:p w14:paraId="2BD355DC"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1410537,34</w:t>
            </w:r>
          </w:p>
        </w:tc>
        <w:tc>
          <w:tcPr>
            <w:tcW w:w="1387" w:type="dxa"/>
            <w:tcBorders>
              <w:top w:val="nil"/>
              <w:left w:val="nil"/>
              <w:bottom w:val="single" w:sz="4" w:space="0" w:color="auto"/>
              <w:right w:val="single" w:sz="4" w:space="0" w:color="auto"/>
            </w:tcBorders>
            <w:shd w:val="clear" w:color="auto" w:fill="auto"/>
            <w:noWrap/>
            <w:vAlign w:val="center"/>
            <w:hideMark/>
          </w:tcPr>
          <w:p w14:paraId="659191CA"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31,05</w:t>
            </w:r>
          </w:p>
        </w:tc>
        <w:tc>
          <w:tcPr>
            <w:tcW w:w="1472" w:type="dxa"/>
            <w:tcBorders>
              <w:top w:val="nil"/>
              <w:left w:val="nil"/>
              <w:bottom w:val="single" w:sz="4" w:space="0" w:color="auto"/>
              <w:right w:val="single" w:sz="4" w:space="0" w:color="auto"/>
            </w:tcBorders>
            <w:shd w:val="clear" w:color="auto" w:fill="auto"/>
            <w:noWrap/>
            <w:vAlign w:val="center"/>
            <w:hideMark/>
          </w:tcPr>
          <w:p w14:paraId="1C92ED6B"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172°1,3'</w:t>
            </w:r>
          </w:p>
        </w:tc>
      </w:tr>
      <w:tr w:rsidR="00472E0A" w:rsidRPr="00472E0A" w14:paraId="23F2D1F6"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753D3830"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w:t>
            </w:r>
          </w:p>
        </w:tc>
        <w:tc>
          <w:tcPr>
            <w:tcW w:w="1100" w:type="dxa"/>
            <w:tcBorders>
              <w:top w:val="nil"/>
              <w:left w:val="nil"/>
              <w:bottom w:val="single" w:sz="4" w:space="0" w:color="auto"/>
              <w:right w:val="single" w:sz="4" w:space="0" w:color="auto"/>
            </w:tcBorders>
            <w:shd w:val="clear" w:color="auto" w:fill="auto"/>
            <w:noWrap/>
            <w:vAlign w:val="center"/>
            <w:hideMark/>
          </w:tcPr>
          <w:p w14:paraId="48A18A8A"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461922,97</w:t>
            </w:r>
          </w:p>
        </w:tc>
        <w:tc>
          <w:tcPr>
            <w:tcW w:w="1225" w:type="dxa"/>
            <w:tcBorders>
              <w:top w:val="nil"/>
              <w:left w:val="nil"/>
              <w:bottom w:val="single" w:sz="4" w:space="0" w:color="auto"/>
              <w:right w:val="single" w:sz="4" w:space="0" w:color="auto"/>
            </w:tcBorders>
            <w:shd w:val="clear" w:color="auto" w:fill="auto"/>
            <w:noWrap/>
            <w:vAlign w:val="center"/>
            <w:hideMark/>
          </w:tcPr>
          <w:p w14:paraId="784CA8C5"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1410541,65</w:t>
            </w:r>
          </w:p>
        </w:tc>
        <w:tc>
          <w:tcPr>
            <w:tcW w:w="1387" w:type="dxa"/>
            <w:tcBorders>
              <w:top w:val="nil"/>
              <w:left w:val="nil"/>
              <w:bottom w:val="single" w:sz="4" w:space="0" w:color="auto"/>
              <w:right w:val="single" w:sz="4" w:space="0" w:color="auto"/>
            </w:tcBorders>
            <w:shd w:val="clear" w:color="auto" w:fill="auto"/>
            <w:noWrap/>
            <w:vAlign w:val="center"/>
            <w:hideMark/>
          </w:tcPr>
          <w:p w14:paraId="2FF38933"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18,93</w:t>
            </w:r>
          </w:p>
        </w:tc>
        <w:tc>
          <w:tcPr>
            <w:tcW w:w="1472" w:type="dxa"/>
            <w:tcBorders>
              <w:top w:val="nil"/>
              <w:left w:val="nil"/>
              <w:bottom w:val="single" w:sz="4" w:space="0" w:color="auto"/>
              <w:right w:val="single" w:sz="4" w:space="0" w:color="auto"/>
            </w:tcBorders>
            <w:shd w:val="clear" w:color="auto" w:fill="auto"/>
            <w:noWrap/>
            <w:vAlign w:val="center"/>
            <w:hideMark/>
          </w:tcPr>
          <w:p w14:paraId="2CE33847"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263°17,7'</w:t>
            </w:r>
          </w:p>
        </w:tc>
      </w:tr>
      <w:tr w:rsidR="00472E0A" w:rsidRPr="00472E0A" w14:paraId="024EBD80"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356D9FDD"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5</w:t>
            </w:r>
          </w:p>
        </w:tc>
        <w:tc>
          <w:tcPr>
            <w:tcW w:w="1100" w:type="dxa"/>
            <w:tcBorders>
              <w:top w:val="nil"/>
              <w:left w:val="nil"/>
              <w:bottom w:val="single" w:sz="4" w:space="0" w:color="auto"/>
              <w:right w:val="single" w:sz="4" w:space="0" w:color="auto"/>
            </w:tcBorders>
            <w:shd w:val="clear" w:color="auto" w:fill="auto"/>
            <w:noWrap/>
            <w:vAlign w:val="center"/>
            <w:hideMark/>
          </w:tcPr>
          <w:p w14:paraId="499A9E6D"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461920,76</w:t>
            </w:r>
          </w:p>
        </w:tc>
        <w:tc>
          <w:tcPr>
            <w:tcW w:w="1225" w:type="dxa"/>
            <w:tcBorders>
              <w:top w:val="nil"/>
              <w:left w:val="nil"/>
              <w:bottom w:val="single" w:sz="4" w:space="0" w:color="auto"/>
              <w:right w:val="single" w:sz="4" w:space="0" w:color="auto"/>
            </w:tcBorders>
            <w:shd w:val="clear" w:color="auto" w:fill="auto"/>
            <w:noWrap/>
            <w:vAlign w:val="center"/>
            <w:hideMark/>
          </w:tcPr>
          <w:p w14:paraId="4BBC9DD4"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1410522,85</w:t>
            </w:r>
          </w:p>
        </w:tc>
        <w:tc>
          <w:tcPr>
            <w:tcW w:w="1387" w:type="dxa"/>
            <w:tcBorders>
              <w:top w:val="nil"/>
              <w:left w:val="nil"/>
              <w:bottom w:val="single" w:sz="4" w:space="0" w:color="auto"/>
              <w:right w:val="single" w:sz="4" w:space="0" w:color="auto"/>
            </w:tcBorders>
            <w:shd w:val="clear" w:color="auto" w:fill="auto"/>
            <w:noWrap/>
            <w:vAlign w:val="center"/>
            <w:hideMark/>
          </w:tcPr>
          <w:p w14:paraId="1DFFACE1"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19,57</w:t>
            </w:r>
          </w:p>
        </w:tc>
        <w:tc>
          <w:tcPr>
            <w:tcW w:w="1472" w:type="dxa"/>
            <w:tcBorders>
              <w:top w:val="nil"/>
              <w:left w:val="nil"/>
              <w:bottom w:val="single" w:sz="4" w:space="0" w:color="auto"/>
              <w:right w:val="single" w:sz="4" w:space="0" w:color="auto"/>
            </w:tcBorders>
            <w:shd w:val="clear" w:color="auto" w:fill="auto"/>
            <w:noWrap/>
            <w:vAlign w:val="center"/>
            <w:hideMark/>
          </w:tcPr>
          <w:p w14:paraId="7497E590"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261°51,7'</w:t>
            </w:r>
          </w:p>
        </w:tc>
      </w:tr>
      <w:tr w:rsidR="00472E0A" w:rsidRPr="00472E0A" w14:paraId="366B6FDC"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21C89877"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6</w:t>
            </w:r>
          </w:p>
        </w:tc>
        <w:tc>
          <w:tcPr>
            <w:tcW w:w="1100" w:type="dxa"/>
            <w:tcBorders>
              <w:top w:val="nil"/>
              <w:left w:val="nil"/>
              <w:bottom w:val="single" w:sz="4" w:space="0" w:color="auto"/>
              <w:right w:val="single" w:sz="4" w:space="0" w:color="auto"/>
            </w:tcBorders>
            <w:shd w:val="clear" w:color="auto" w:fill="auto"/>
            <w:noWrap/>
            <w:vAlign w:val="center"/>
            <w:hideMark/>
          </w:tcPr>
          <w:p w14:paraId="278DD338"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461917,99</w:t>
            </w:r>
          </w:p>
        </w:tc>
        <w:tc>
          <w:tcPr>
            <w:tcW w:w="1225" w:type="dxa"/>
            <w:tcBorders>
              <w:top w:val="nil"/>
              <w:left w:val="nil"/>
              <w:bottom w:val="single" w:sz="4" w:space="0" w:color="auto"/>
              <w:right w:val="single" w:sz="4" w:space="0" w:color="auto"/>
            </w:tcBorders>
            <w:shd w:val="clear" w:color="auto" w:fill="auto"/>
            <w:noWrap/>
            <w:vAlign w:val="center"/>
            <w:hideMark/>
          </w:tcPr>
          <w:p w14:paraId="06ECC87D"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1410503,48</w:t>
            </w:r>
          </w:p>
        </w:tc>
        <w:tc>
          <w:tcPr>
            <w:tcW w:w="1387" w:type="dxa"/>
            <w:tcBorders>
              <w:top w:val="nil"/>
              <w:left w:val="nil"/>
              <w:bottom w:val="single" w:sz="4" w:space="0" w:color="auto"/>
              <w:right w:val="single" w:sz="4" w:space="0" w:color="auto"/>
            </w:tcBorders>
            <w:shd w:val="clear" w:color="auto" w:fill="auto"/>
            <w:noWrap/>
            <w:vAlign w:val="center"/>
            <w:hideMark/>
          </w:tcPr>
          <w:p w14:paraId="44D41F47"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30,72</w:t>
            </w:r>
          </w:p>
        </w:tc>
        <w:tc>
          <w:tcPr>
            <w:tcW w:w="1472" w:type="dxa"/>
            <w:tcBorders>
              <w:top w:val="nil"/>
              <w:left w:val="nil"/>
              <w:bottom w:val="single" w:sz="4" w:space="0" w:color="auto"/>
              <w:right w:val="single" w:sz="4" w:space="0" w:color="auto"/>
            </w:tcBorders>
            <w:shd w:val="clear" w:color="auto" w:fill="auto"/>
            <w:noWrap/>
            <w:vAlign w:val="center"/>
            <w:hideMark/>
          </w:tcPr>
          <w:p w14:paraId="18C0C5A8"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352°31,1'</w:t>
            </w:r>
          </w:p>
        </w:tc>
      </w:tr>
      <w:tr w:rsidR="00472E0A" w:rsidRPr="00472E0A" w14:paraId="454C3A8B" w14:textId="77777777" w:rsidTr="00B16C1E">
        <w:trPr>
          <w:trHeight w:val="249"/>
          <w:jc w:val="center"/>
        </w:trPr>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52AF1CBE"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w:t>
            </w:r>
          </w:p>
        </w:tc>
        <w:tc>
          <w:tcPr>
            <w:tcW w:w="1100" w:type="dxa"/>
            <w:tcBorders>
              <w:top w:val="nil"/>
              <w:left w:val="nil"/>
              <w:bottom w:val="single" w:sz="4" w:space="0" w:color="auto"/>
              <w:right w:val="single" w:sz="4" w:space="0" w:color="auto"/>
            </w:tcBorders>
            <w:shd w:val="clear" w:color="auto" w:fill="auto"/>
            <w:noWrap/>
            <w:vAlign w:val="center"/>
            <w:hideMark/>
          </w:tcPr>
          <w:p w14:paraId="22EE8C5A"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461948,45</w:t>
            </w:r>
          </w:p>
        </w:tc>
        <w:tc>
          <w:tcPr>
            <w:tcW w:w="1225" w:type="dxa"/>
            <w:tcBorders>
              <w:top w:val="nil"/>
              <w:left w:val="nil"/>
              <w:bottom w:val="single" w:sz="4" w:space="0" w:color="auto"/>
              <w:right w:val="single" w:sz="4" w:space="0" w:color="auto"/>
            </w:tcBorders>
            <w:shd w:val="clear" w:color="auto" w:fill="auto"/>
            <w:noWrap/>
            <w:vAlign w:val="center"/>
            <w:hideMark/>
          </w:tcPr>
          <w:p w14:paraId="348B1EAE"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1410499,48</w:t>
            </w:r>
          </w:p>
        </w:tc>
        <w:tc>
          <w:tcPr>
            <w:tcW w:w="1387" w:type="dxa"/>
            <w:tcBorders>
              <w:top w:val="nil"/>
              <w:left w:val="nil"/>
              <w:bottom w:val="single" w:sz="4" w:space="0" w:color="auto"/>
              <w:right w:val="single" w:sz="4" w:space="0" w:color="auto"/>
            </w:tcBorders>
            <w:shd w:val="clear" w:color="auto" w:fill="auto"/>
            <w:noWrap/>
            <w:vAlign w:val="center"/>
            <w:hideMark/>
          </w:tcPr>
          <w:p w14:paraId="5824C5B6"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 </w:t>
            </w:r>
          </w:p>
        </w:tc>
        <w:tc>
          <w:tcPr>
            <w:tcW w:w="1472" w:type="dxa"/>
            <w:tcBorders>
              <w:top w:val="nil"/>
              <w:left w:val="nil"/>
              <w:bottom w:val="single" w:sz="4" w:space="0" w:color="auto"/>
              <w:right w:val="single" w:sz="4" w:space="0" w:color="auto"/>
            </w:tcBorders>
            <w:shd w:val="clear" w:color="auto" w:fill="auto"/>
            <w:noWrap/>
            <w:vAlign w:val="center"/>
            <w:hideMark/>
          </w:tcPr>
          <w:p w14:paraId="15C1C26B" w14:textId="77777777" w:rsidR="00472E0A" w:rsidRPr="00472E0A" w:rsidRDefault="00472E0A" w:rsidP="00472E0A">
            <w:pPr>
              <w:jc w:val="center"/>
              <w:rPr>
                <w:color w:val="000000"/>
                <w:sz w:val="22"/>
                <w:szCs w:val="22"/>
                <w:vertAlign w:val="baseline"/>
              </w:rPr>
            </w:pPr>
            <w:r w:rsidRPr="00472E0A">
              <w:rPr>
                <w:color w:val="000000"/>
                <w:sz w:val="22"/>
                <w:szCs w:val="22"/>
                <w:vertAlign w:val="baseline"/>
              </w:rPr>
              <w:t> </w:t>
            </w:r>
          </w:p>
        </w:tc>
      </w:tr>
      <w:tr w:rsidR="00472E0A" w:rsidRPr="00472E0A" w14:paraId="6B9917A1" w14:textId="77777777" w:rsidTr="00B16C1E">
        <w:trPr>
          <w:trHeight w:val="249"/>
          <w:jc w:val="center"/>
        </w:trPr>
        <w:tc>
          <w:tcPr>
            <w:tcW w:w="607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EBEC4" w14:textId="77777777" w:rsidR="00472E0A" w:rsidRPr="00472E0A" w:rsidRDefault="00472E0A" w:rsidP="00472E0A">
            <w:pPr>
              <w:jc w:val="center"/>
              <w:rPr>
                <w:b/>
                <w:bCs/>
                <w:color w:val="000000"/>
                <w:sz w:val="22"/>
                <w:szCs w:val="22"/>
                <w:vertAlign w:val="baseline"/>
              </w:rPr>
            </w:pPr>
            <w:r w:rsidRPr="00472E0A">
              <w:rPr>
                <w:b/>
                <w:bCs/>
                <w:color w:val="000000"/>
                <w:sz w:val="22"/>
                <w:szCs w:val="22"/>
                <w:vertAlign w:val="baseline"/>
              </w:rPr>
              <w:t>Площадь: 1180 кв.м.</w:t>
            </w:r>
          </w:p>
        </w:tc>
      </w:tr>
    </w:tbl>
    <w:p w14:paraId="6B2C5EB1" w14:textId="77777777" w:rsidR="00472E0A" w:rsidRDefault="00472E0A" w:rsidP="00690394">
      <w:pPr>
        <w:pStyle w:val="affffff4"/>
        <w:spacing w:line="360" w:lineRule="auto"/>
        <w:jc w:val="center"/>
        <w:rPr>
          <w:b/>
          <w:u w:val="single"/>
        </w:rPr>
      </w:pPr>
    </w:p>
    <w:p w14:paraId="552A574A" w14:textId="75C32BD4" w:rsidR="00D55C80" w:rsidRDefault="000329CE" w:rsidP="00B16C1E">
      <w:pPr>
        <w:suppressAutoHyphens/>
        <w:spacing w:line="360" w:lineRule="auto"/>
        <w:ind w:left="284" w:firstLine="851"/>
        <w:jc w:val="both"/>
      </w:pPr>
      <w:r w:rsidRPr="000329CE">
        <w:rPr>
          <w:sz w:val="28"/>
          <w:szCs w:val="28"/>
          <w:vertAlign w:val="baseline"/>
        </w:rPr>
        <w:t xml:space="preserve">Границы </w:t>
      </w:r>
      <w:r w:rsidR="005672FB">
        <w:rPr>
          <w:sz w:val="28"/>
          <w:szCs w:val="28"/>
          <w:vertAlign w:val="baseline"/>
        </w:rPr>
        <w:t>образуем</w:t>
      </w:r>
      <w:r w:rsidR="00CA6720">
        <w:rPr>
          <w:sz w:val="28"/>
          <w:szCs w:val="28"/>
          <w:vertAlign w:val="baseline"/>
        </w:rPr>
        <w:t>ого</w:t>
      </w:r>
      <w:r w:rsidRPr="000329CE">
        <w:rPr>
          <w:sz w:val="28"/>
          <w:szCs w:val="28"/>
          <w:vertAlign w:val="baseline"/>
        </w:rPr>
        <w:t xml:space="preserve"> земельн</w:t>
      </w:r>
      <w:r w:rsidR="00CA6720">
        <w:rPr>
          <w:sz w:val="28"/>
          <w:szCs w:val="28"/>
          <w:vertAlign w:val="baseline"/>
        </w:rPr>
        <w:t>ого</w:t>
      </w:r>
      <w:r w:rsidRPr="000329CE">
        <w:rPr>
          <w:sz w:val="28"/>
          <w:szCs w:val="28"/>
          <w:vertAlign w:val="baseline"/>
        </w:rPr>
        <w:t xml:space="preserve"> участк</w:t>
      </w:r>
      <w:r w:rsidR="00CA6720">
        <w:rPr>
          <w:sz w:val="28"/>
          <w:szCs w:val="28"/>
          <w:vertAlign w:val="baseline"/>
        </w:rPr>
        <w:t>а</w:t>
      </w:r>
      <w:r w:rsidRPr="000329CE">
        <w:rPr>
          <w:sz w:val="28"/>
          <w:szCs w:val="28"/>
          <w:vertAlign w:val="baseline"/>
        </w:rPr>
        <w:t xml:space="preserve"> </w:t>
      </w:r>
      <w:r w:rsidR="00CA6720">
        <w:rPr>
          <w:sz w:val="28"/>
          <w:szCs w:val="28"/>
          <w:vertAlign w:val="baseline"/>
        </w:rPr>
        <w:t xml:space="preserve">на момент подготовки проекта межевания </w:t>
      </w:r>
      <w:r w:rsidRPr="000329CE">
        <w:rPr>
          <w:sz w:val="28"/>
          <w:szCs w:val="28"/>
          <w:vertAlign w:val="baseline"/>
        </w:rPr>
        <w:t>не затрагивают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14:paraId="5B755767" w14:textId="77777777" w:rsidR="00B16C1E" w:rsidRPr="00B16C1E" w:rsidRDefault="00B16C1E" w:rsidP="00B16C1E">
      <w:pPr>
        <w:suppressAutoHyphens/>
        <w:spacing w:line="360" w:lineRule="auto"/>
        <w:ind w:left="284" w:firstLine="851"/>
        <w:jc w:val="both"/>
      </w:pPr>
    </w:p>
    <w:p w14:paraId="54639F5A" w14:textId="77777777" w:rsidR="00E72B75" w:rsidRDefault="00E72B75" w:rsidP="00874D78">
      <w:pPr>
        <w:suppressAutoHyphens/>
        <w:spacing w:line="360" w:lineRule="auto"/>
        <w:ind w:left="567" w:firstLine="567"/>
        <w:jc w:val="both"/>
        <w:rPr>
          <w:b/>
          <w:sz w:val="24"/>
          <w:szCs w:val="24"/>
          <w:vertAlign w:val="baseline"/>
        </w:rPr>
      </w:pPr>
      <w:r w:rsidRPr="002C55B3">
        <w:rPr>
          <w:b/>
          <w:bCs/>
          <w:sz w:val="24"/>
          <w:szCs w:val="24"/>
          <w:vertAlign w:val="baseline"/>
        </w:rPr>
        <w:t>ПЕРЕЧЕНЬ И СВЕДЕНИЯ О ПЛОЩАДИ ОБРАЗУЕМЫХ ЗЕМЕЛЬНЫХ УЧАСТКОВ</w:t>
      </w:r>
      <w:r w:rsidRPr="002C55B3">
        <w:rPr>
          <w:b/>
          <w:sz w:val="24"/>
          <w:szCs w:val="24"/>
          <w:vertAlign w:val="baseline"/>
        </w:rPr>
        <w:t>,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И(ИЛИ) ИЗЪЯТИЕ ДЛЯ ГОСУДАРТСВЕННЫХ И МУНИЦИПАЛЬНЫХ НУЖД.</w:t>
      </w:r>
    </w:p>
    <w:p w14:paraId="4E3C357B" w14:textId="77777777" w:rsidR="00695255" w:rsidRDefault="00695255" w:rsidP="00695255">
      <w:pPr>
        <w:pStyle w:val="affffff4"/>
        <w:suppressAutoHyphens/>
        <w:spacing w:line="360" w:lineRule="auto"/>
        <w:ind w:left="567"/>
      </w:pPr>
      <w:r>
        <w:t xml:space="preserve">Доступ к образуемому земельному участку осуществляется через территории общего пользования </w:t>
      </w:r>
      <w:r w:rsidRPr="00E57F55">
        <w:rPr>
          <w:bCs/>
          <w:kern w:val="32"/>
        </w:rPr>
        <w:t>в кадастровом квартале 01:0</w:t>
      </w:r>
      <w:r w:rsidR="00D118BE">
        <w:rPr>
          <w:bCs/>
          <w:kern w:val="32"/>
        </w:rPr>
        <w:t>6</w:t>
      </w:r>
      <w:r w:rsidRPr="00E57F55">
        <w:rPr>
          <w:bCs/>
          <w:kern w:val="32"/>
        </w:rPr>
        <w:t>:</w:t>
      </w:r>
      <w:r w:rsidR="00D118BE">
        <w:t>1705003</w:t>
      </w:r>
      <w:r>
        <w:t xml:space="preserve">. </w:t>
      </w:r>
    </w:p>
    <w:p w14:paraId="76DC9356" w14:textId="54CED8C9" w:rsidR="00695255" w:rsidRDefault="00695255" w:rsidP="00695255">
      <w:pPr>
        <w:pStyle w:val="affffff4"/>
        <w:suppressAutoHyphens/>
        <w:spacing w:line="360" w:lineRule="auto"/>
        <w:ind w:left="567"/>
      </w:pPr>
      <w:r>
        <w:t>К территориям общего пользования относятся территории, которыми беспрепятственно пользуется неограниченный круг лиц (в том числе улицы, проезды, тротуары общего пользования, скверы). Образование земельных участков</w:t>
      </w:r>
      <w:r w:rsidR="00B16C1E">
        <w:t>,</w:t>
      </w:r>
      <w:r>
        <w:t xml:space="preserve"> в отношении которых предполагается резервирование и (или) изъятие для государственных или муниципальных нужд не предусмотрено.</w:t>
      </w:r>
    </w:p>
    <w:p w14:paraId="070D3A6A" w14:textId="77777777" w:rsidR="00695255" w:rsidRPr="00390FD3" w:rsidRDefault="00695255" w:rsidP="00390FD3">
      <w:pPr>
        <w:tabs>
          <w:tab w:val="left" w:pos="567"/>
        </w:tabs>
        <w:suppressAutoHyphens/>
        <w:spacing w:line="360" w:lineRule="auto"/>
        <w:ind w:left="567" w:firstLine="425"/>
        <w:jc w:val="both"/>
        <w:rPr>
          <w:i/>
          <w:sz w:val="28"/>
          <w:szCs w:val="28"/>
          <w:u w:val="single"/>
          <w:vertAlign w:val="baseline"/>
        </w:rPr>
      </w:pPr>
      <w:r w:rsidRPr="00411D1A">
        <w:rPr>
          <w:i/>
          <w:sz w:val="28"/>
          <w:szCs w:val="28"/>
          <w:u w:val="single"/>
          <w:vertAlign w:val="baseline"/>
        </w:rPr>
        <w:t>Границы публичных сервитутов</w:t>
      </w:r>
      <w:r w:rsidR="00390FD3">
        <w:rPr>
          <w:i/>
          <w:sz w:val="28"/>
          <w:szCs w:val="28"/>
          <w:u w:val="single"/>
          <w:vertAlign w:val="baseline"/>
        </w:rPr>
        <w:t xml:space="preserve"> в границах</w:t>
      </w:r>
      <w:r w:rsidR="00411D1A">
        <w:rPr>
          <w:i/>
          <w:sz w:val="28"/>
          <w:szCs w:val="28"/>
          <w:u w:val="single"/>
          <w:vertAlign w:val="baseline"/>
        </w:rPr>
        <w:t xml:space="preserve"> проектируемой территории</w:t>
      </w:r>
      <w:r w:rsidR="00B66A20">
        <w:rPr>
          <w:i/>
          <w:sz w:val="28"/>
          <w:szCs w:val="28"/>
          <w:u w:val="single"/>
          <w:vertAlign w:val="baseline"/>
        </w:rPr>
        <w:t xml:space="preserve"> отсутствуют.</w:t>
      </w:r>
      <w:r w:rsidR="00411D1A">
        <w:rPr>
          <w:i/>
          <w:sz w:val="28"/>
          <w:szCs w:val="28"/>
          <w:u w:val="single"/>
          <w:vertAlign w:val="baseline"/>
        </w:rPr>
        <w:t xml:space="preserve"> </w:t>
      </w:r>
      <w:r w:rsidR="00390FD3">
        <w:rPr>
          <w:i/>
          <w:sz w:val="28"/>
          <w:szCs w:val="28"/>
          <w:u w:val="single"/>
          <w:vertAlign w:val="baseline"/>
        </w:rPr>
        <w:t xml:space="preserve"> </w:t>
      </w:r>
    </w:p>
    <w:p w14:paraId="2186A4D7" w14:textId="77777777" w:rsidR="00695255" w:rsidRPr="00411D1A" w:rsidRDefault="00695255" w:rsidP="00390FD3">
      <w:pPr>
        <w:tabs>
          <w:tab w:val="left" w:pos="889"/>
        </w:tabs>
        <w:suppressAutoHyphens/>
        <w:spacing w:line="360" w:lineRule="auto"/>
        <w:ind w:left="567" w:firstLine="567"/>
        <w:jc w:val="both"/>
        <w:rPr>
          <w:rStyle w:val="markedcontent"/>
          <w:i/>
          <w:sz w:val="28"/>
          <w:szCs w:val="28"/>
          <w:u w:val="single"/>
          <w:vertAlign w:val="baseline"/>
        </w:rPr>
      </w:pPr>
      <w:r w:rsidRPr="00411D1A">
        <w:rPr>
          <w:i/>
          <w:sz w:val="28"/>
          <w:szCs w:val="28"/>
          <w:u w:val="single"/>
          <w:vertAlign w:val="baseline"/>
        </w:rPr>
        <w:lastRenderedPageBreak/>
        <w:t>Территория проектирования не граничит с территорией, на которую разработан и утвержден проект межевания.</w:t>
      </w:r>
    </w:p>
    <w:p w14:paraId="269CBDAA" w14:textId="1DA0B586" w:rsidR="00B16C1E" w:rsidRDefault="00695255" w:rsidP="00B16C1E">
      <w:pPr>
        <w:pStyle w:val="ab"/>
        <w:suppressAutoHyphens/>
        <w:spacing w:line="360" w:lineRule="auto"/>
        <w:ind w:left="567" w:firstLine="567"/>
        <w:jc w:val="both"/>
        <w:rPr>
          <w:rStyle w:val="markedcontent"/>
          <w:sz w:val="28"/>
          <w:szCs w:val="28"/>
        </w:rPr>
      </w:pPr>
      <w:r w:rsidRPr="00411D1A">
        <w:rPr>
          <w:rStyle w:val="markedcontent"/>
          <w:sz w:val="28"/>
          <w:szCs w:val="28"/>
        </w:rPr>
        <w:t xml:space="preserve"> Границы образуемых земельных участков определены в соответствии с градостроительными регламентами, а также другими установленными требованиями к таким участкам и к их предельным размерам (ст.11.9 ЗК РФ, ч.9 ст.43 ГрК РФ).</w:t>
      </w:r>
    </w:p>
    <w:p w14:paraId="39609093" w14:textId="77777777" w:rsidR="00B16C1E" w:rsidRDefault="00B16C1E" w:rsidP="00B16C1E">
      <w:pPr>
        <w:pStyle w:val="ab"/>
        <w:suppressAutoHyphens/>
        <w:spacing w:line="360" w:lineRule="auto"/>
        <w:ind w:left="567" w:firstLine="567"/>
        <w:jc w:val="both"/>
        <w:rPr>
          <w:rStyle w:val="markedcontent"/>
          <w:sz w:val="28"/>
          <w:szCs w:val="28"/>
        </w:rPr>
      </w:pPr>
    </w:p>
    <w:p w14:paraId="7601461F" w14:textId="77777777" w:rsidR="00874D78" w:rsidRPr="002C55B3" w:rsidRDefault="002C55B3" w:rsidP="00411D1A">
      <w:pPr>
        <w:suppressAutoHyphens/>
        <w:spacing w:line="360" w:lineRule="auto"/>
        <w:ind w:left="567" w:firstLine="567"/>
        <w:jc w:val="both"/>
        <w:rPr>
          <w:b/>
          <w:bCs/>
          <w:sz w:val="24"/>
          <w:szCs w:val="24"/>
          <w:vertAlign w:val="baseline"/>
        </w:rPr>
      </w:pPr>
      <w:r w:rsidRPr="002C55B3">
        <w:rPr>
          <w:b/>
          <w:bCs/>
          <w:sz w:val="24"/>
          <w:szCs w:val="24"/>
          <w:vertAlign w:val="baseline"/>
        </w:rPr>
        <w:t xml:space="preserve">ЦЕЛЕВОЕ НАЗНАЧЕНИЕ ЛЕСОВ, ВИД(ВИДЫ)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w:t>
      </w:r>
    </w:p>
    <w:p w14:paraId="29EC0DD9" w14:textId="77777777" w:rsidR="00874D78" w:rsidRDefault="00E5204C" w:rsidP="00004317">
      <w:pPr>
        <w:suppressAutoHyphens/>
        <w:spacing w:line="360" w:lineRule="auto"/>
        <w:ind w:left="567" w:firstLine="567"/>
        <w:jc w:val="both"/>
        <w:rPr>
          <w:bCs/>
          <w:sz w:val="28"/>
          <w:szCs w:val="28"/>
          <w:vertAlign w:val="baseline"/>
        </w:rPr>
      </w:pPr>
      <w:r w:rsidRPr="00E5204C">
        <w:rPr>
          <w:bCs/>
          <w:sz w:val="28"/>
          <w:szCs w:val="28"/>
          <w:vertAlign w:val="baseline"/>
        </w:rPr>
        <w:t>Территория проектирования не является лесным участком в связи с этим требования п. 4 ч.5 ст. 43 Градостроительного код</w:t>
      </w:r>
      <w:r>
        <w:rPr>
          <w:bCs/>
          <w:sz w:val="28"/>
          <w:szCs w:val="28"/>
          <w:vertAlign w:val="baseline"/>
        </w:rPr>
        <w:t>екса РФ в проекте межевания отс</w:t>
      </w:r>
      <w:r w:rsidRPr="00E5204C">
        <w:rPr>
          <w:bCs/>
          <w:sz w:val="28"/>
          <w:szCs w:val="28"/>
          <w:vertAlign w:val="baseline"/>
        </w:rPr>
        <w:t>утствует целевое назначение лесов, вид (виды) разрешенного использования</w:t>
      </w:r>
      <w:r>
        <w:rPr>
          <w:bCs/>
          <w:sz w:val="28"/>
          <w:szCs w:val="28"/>
          <w:vertAlign w:val="baseline"/>
        </w:rPr>
        <w:t xml:space="preserve"> </w:t>
      </w:r>
      <w:r w:rsidRPr="00E5204C">
        <w:rPr>
          <w:bCs/>
          <w:sz w:val="28"/>
          <w:szCs w:val="28"/>
          <w:vertAlign w:val="baseline"/>
        </w:rPr>
        <w:t>лесного участка, количественные и качественные характеристики лесного участка в границах особо защитных участков лесов.</w:t>
      </w:r>
    </w:p>
    <w:p w14:paraId="5FDBF79A" w14:textId="77777777" w:rsidR="00E5204C" w:rsidRPr="00E5204C" w:rsidRDefault="00E5204C" w:rsidP="00004317">
      <w:pPr>
        <w:suppressAutoHyphens/>
        <w:spacing w:line="360" w:lineRule="auto"/>
        <w:ind w:left="567" w:firstLine="567"/>
        <w:jc w:val="both"/>
        <w:rPr>
          <w:b/>
          <w:bCs/>
          <w:sz w:val="24"/>
          <w:szCs w:val="24"/>
          <w:vertAlign w:val="baseline"/>
        </w:rPr>
      </w:pPr>
    </w:p>
    <w:p w14:paraId="14B6AA83" w14:textId="77777777" w:rsidR="00F97FFC" w:rsidRDefault="00D77D2C" w:rsidP="00004317">
      <w:pPr>
        <w:suppressAutoHyphens/>
        <w:spacing w:line="360" w:lineRule="auto"/>
        <w:ind w:left="567" w:firstLine="567"/>
        <w:jc w:val="both"/>
        <w:rPr>
          <w:b/>
          <w:bCs/>
          <w:sz w:val="24"/>
          <w:szCs w:val="24"/>
          <w:vertAlign w:val="baseline"/>
        </w:rPr>
      </w:pPr>
      <w:r w:rsidRPr="00D874F7">
        <w:rPr>
          <w:b/>
          <w:bCs/>
          <w:sz w:val="24"/>
          <w:szCs w:val="24"/>
          <w:vertAlign w:val="baseline"/>
        </w:rPr>
        <w:t>СВЕДЕНИЯ О ГРАНИЦАХ ТЕРРИТОРИИ, В ОТНОШЕНИИ КОТОРОЙ УТВЕРЖДЕН ПРОЕКТ МЕЖЕВАНИЯ.  КООРДИНАТЫ ХАРАКТЕРНЫХ ТОЧЕК ГРАНИЦ ТЕРРИТОРИИ, В ОТНОШЕНИИ КОТОРОЙ УТВЕРЖДЕН ПРОЕКТ МЕЖЕВАНИЯ.</w:t>
      </w:r>
    </w:p>
    <w:p w14:paraId="3EB815B8" w14:textId="77777777" w:rsidR="00F013D9" w:rsidRDefault="00411D1A" w:rsidP="00004317">
      <w:pPr>
        <w:suppressAutoHyphens/>
        <w:spacing w:line="360" w:lineRule="auto"/>
        <w:ind w:left="567" w:firstLine="567"/>
        <w:jc w:val="both"/>
        <w:rPr>
          <w:sz w:val="28"/>
          <w:szCs w:val="28"/>
          <w:vertAlign w:val="baseline"/>
        </w:rPr>
      </w:pPr>
      <w:r>
        <w:rPr>
          <w:bCs/>
          <w:sz w:val="28"/>
          <w:szCs w:val="28"/>
          <w:vertAlign w:val="baseline"/>
        </w:rPr>
        <w:t>Терр</w:t>
      </w:r>
      <w:r w:rsidRPr="00D77D2C">
        <w:rPr>
          <w:bCs/>
          <w:sz w:val="28"/>
          <w:szCs w:val="28"/>
          <w:vertAlign w:val="baseline"/>
        </w:rPr>
        <w:t xml:space="preserve">итория, </w:t>
      </w:r>
      <w:r>
        <w:rPr>
          <w:bCs/>
          <w:sz w:val="28"/>
          <w:szCs w:val="28"/>
          <w:vertAlign w:val="baseline"/>
        </w:rPr>
        <w:t xml:space="preserve">в отношении которой подготовлен проект межевания, расположена в границах кадастрового квартала </w:t>
      </w:r>
      <w:r w:rsidR="00D118BE" w:rsidRPr="00D118BE">
        <w:rPr>
          <w:bCs/>
          <w:sz w:val="28"/>
          <w:szCs w:val="28"/>
          <w:vertAlign w:val="baseline"/>
        </w:rPr>
        <w:t>01:06:</w:t>
      </w:r>
      <w:r w:rsidR="00D118BE" w:rsidRPr="00D118BE">
        <w:rPr>
          <w:sz w:val="28"/>
          <w:szCs w:val="28"/>
          <w:vertAlign w:val="baseline"/>
        </w:rPr>
        <w:t>1705003</w:t>
      </w:r>
      <w:r w:rsidR="00D118BE">
        <w:rPr>
          <w:sz w:val="28"/>
          <w:szCs w:val="28"/>
          <w:vertAlign w:val="baseline"/>
        </w:rPr>
        <w:t xml:space="preserve"> Понежукайского</w:t>
      </w:r>
      <w:r>
        <w:rPr>
          <w:sz w:val="28"/>
          <w:szCs w:val="28"/>
          <w:vertAlign w:val="baseline"/>
        </w:rPr>
        <w:t xml:space="preserve"> сельского поселения </w:t>
      </w:r>
      <w:r w:rsidR="00D118BE">
        <w:rPr>
          <w:sz w:val="28"/>
          <w:szCs w:val="28"/>
          <w:vertAlign w:val="baseline"/>
        </w:rPr>
        <w:t>Теучежского</w:t>
      </w:r>
      <w:r>
        <w:rPr>
          <w:sz w:val="28"/>
          <w:szCs w:val="28"/>
          <w:vertAlign w:val="baseline"/>
        </w:rPr>
        <w:t xml:space="preserve"> района Республики Адыгея. В границы проектируемой территории входит земельный участок с кадастровым номером </w:t>
      </w:r>
      <w:r w:rsidR="00D118BE" w:rsidRPr="00D118BE">
        <w:rPr>
          <w:bCs/>
          <w:sz w:val="28"/>
          <w:szCs w:val="28"/>
          <w:vertAlign w:val="baseline"/>
        </w:rPr>
        <w:t>01:06:</w:t>
      </w:r>
      <w:r w:rsidR="00D118BE" w:rsidRPr="00D118BE">
        <w:rPr>
          <w:sz w:val="28"/>
          <w:szCs w:val="28"/>
          <w:vertAlign w:val="baseline"/>
        </w:rPr>
        <w:t>1705003</w:t>
      </w:r>
      <w:r w:rsidRPr="009D182F">
        <w:rPr>
          <w:sz w:val="28"/>
          <w:szCs w:val="28"/>
          <w:vertAlign w:val="baseline"/>
        </w:rPr>
        <w:t>:</w:t>
      </w:r>
      <w:r w:rsidR="00D118BE">
        <w:rPr>
          <w:sz w:val="28"/>
          <w:szCs w:val="28"/>
          <w:vertAlign w:val="baseline"/>
        </w:rPr>
        <w:t>40</w:t>
      </w:r>
      <w:r>
        <w:rPr>
          <w:sz w:val="28"/>
          <w:szCs w:val="28"/>
          <w:vertAlign w:val="baseline"/>
        </w:rPr>
        <w:t>, а также земли неразграниченной государственной собственности.</w:t>
      </w:r>
    </w:p>
    <w:p w14:paraId="3725FB2D" w14:textId="0C6C0026" w:rsidR="005D62E8" w:rsidRPr="005D62E8" w:rsidRDefault="00B16C1E" w:rsidP="00B16C1E">
      <w:pPr>
        <w:suppressAutoHyphens/>
        <w:spacing w:line="360" w:lineRule="auto"/>
        <w:ind w:left="567"/>
        <w:jc w:val="both"/>
        <w:rPr>
          <w:sz w:val="28"/>
          <w:szCs w:val="28"/>
          <w:vertAlign w:val="baseline"/>
        </w:rPr>
      </w:pPr>
      <w:r>
        <w:rPr>
          <w:sz w:val="28"/>
          <w:szCs w:val="28"/>
          <w:vertAlign w:val="baseline"/>
        </w:rPr>
        <w:t xml:space="preserve">       </w:t>
      </w:r>
      <w:r w:rsidR="005D62E8" w:rsidRPr="005D62E8">
        <w:rPr>
          <w:sz w:val="28"/>
          <w:szCs w:val="28"/>
          <w:vertAlign w:val="baseline"/>
        </w:rPr>
        <w:t xml:space="preserve">Территория муниципального образования «Понежукайское сельское поселение» расположена в западной части Республики Адыгея. </w:t>
      </w:r>
    </w:p>
    <w:p w14:paraId="4721C430" w14:textId="77777777" w:rsidR="00F013D9" w:rsidRPr="00F013D9" w:rsidRDefault="005D62E8" w:rsidP="005D62E8">
      <w:pPr>
        <w:suppressAutoHyphens/>
        <w:spacing w:line="360" w:lineRule="auto"/>
        <w:ind w:left="567" w:firstLine="567"/>
        <w:jc w:val="both"/>
        <w:rPr>
          <w:sz w:val="28"/>
          <w:szCs w:val="28"/>
          <w:vertAlign w:val="baseline"/>
        </w:rPr>
      </w:pPr>
      <w:r w:rsidRPr="005D62E8">
        <w:rPr>
          <w:sz w:val="28"/>
          <w:szCs w:val="28"/>
          <w:vertAlign w:val="baseline"/>
        </w:rPr>
        <w:lastRenderedPageBreak/>
        <w:t xml:space="preserve">Населенные пункты сельского поселения соединены между собой дорогами регионального и местного значения. </w:t>
      </w:r>
      <w:r w:rsidR="00F013D9" w:rsidRPr="00F013D9">
        <w:rPr>
          <w:sz w:val="28"/>
          <w:szCs w:val="28"/>
          <w:vertAlign w:val="baseline"/>
        </w:rPr>
        <w:t>Понежукайское сельское поселение является самым большим по площади территории и численности населения, а также имеет самую высокую плотность населения среди сельских поселений Теучежского района, что объясняется его статусом районного центра.</w:t>
      </w:r>
    </w:p>
    <w:p w14:paraId="7137D5EF" w14:textId="264E59BE" w:rsidR="00F013D9" w:rsidRDefault="00F013D9" w:rsidP="00F013D9">
      <w:pPr>
        <w:suppressAutoHyphens/>
        <w:spacing w:line="360" w:lineRule="auto"/>
        <w:ind w:left="567" w:firstLine="567"/>
        <w:jc w:val="both"/>
        <w:rPr>
          <w:sz w:val="28"/>
          <w:szCs w:val="28"/>
          <w:vertAlign w:val="baseline"/>
        </w:rPr>
      </w:pPr>
      <w:r w:rsidRPr="00F013D9">
        <w:rPr>
          <w:sz w:val="28"/>
          <w:szCs w:val="28"/>
          <w:vertAlign w:val="baseline"/>
        </w:rPr>
        <w:t>В северной, равнинной части Адыгеи, где располагается Теучежский район и Понежукайское сельское поселение, климат умеренно -континентальный. Большое количество суммарной солнечной радиации определяет длительный вегетационный период - 230-240 дней (согласно сведениям, представленным в Схеме территориального планирования Теучежского района)</w:t>
      </w:r>
      <w:r>
        <w:rPr>
          <w:sz w:val="28"/>
          <w:szCs w:val="28"/>
          <w:vertAlign w:val="baseline"/>
        </w:rPr>
        <w:t>.</w:t>
      </w:r>
      <w:r w:rsidRPr="00F013D9">
        <w:rPr>
          <w:sz w:val="28"/>
          <w:szCs w:val="28"/>
          <w:vertAlign w:val="baseline"/>
        </w:rPr>
        <w:t xml:space="preserve"> </w:t>
      </w:r>
    </w:p>
    <w:p w14:paraId="06171781" w14:textId="77777777" w:rsidR="00F013D9" w:rsidRPr="00F013D9" w:rsidRDefault="00F013D9" w:rsidP="00F013D9">
      <w:pPr>
        <w:suppressAutoHyphens/>
        <w:spacing w:line="360" w:lineRule="auto"/>
        <w:ind w:left="567" w:firstLine="567"/>
        <w:jc w:val="both"/>
        <w:rPr>
          <w:sz w:val="28"/>
          <w:szCs w:val="28"/>
          <w:vertAlign w:val="baseline"/>
        </w:rPr>
      </w:pPr>
      <w:r w:rsidRPr="00F013D9">
        <w:rPr>
          <w:sz w:val="28"/>
          <w:szCs w:val="28"/>
          <w:vertAlign w:val="baseline"/>
        </w:rPr>
        <w:t>По климатическому районированию согласно СНиП 23-01-99 район сельского поселения относится к климатическому подрайону ІІІ – Б. Зима мягкая, короткая. Лето жаркое, продолжительное.</w:t>
      </w:r>
    </w:p>
    <w:p w14:paraId="3EED7612" w14:textId="77777777" w:rsidR="004A126C" w:rsidRPr="004A126C" w:rsidRDefault="004A126C" w:rsidP="004A126C">
      <w:pPr>
        <w:suppressAutoHyphens/>
        <w:spacing w:line="360" w:lineRule="auto"/>
        <w:ind w:left="567" w:firstLine="567"/>
        <w:jc w:val="both"/>
        <w:rPr>
          <w:sz w:val="28"/>
          <w:szCs w:val="28"/>
          <w:vertAlign w:val="baseline"/>
        </w:rPr>
      </w:pPr>
      <w:r w:rsidRPr="004A126C">
        <w:rPr>
          <w:sz w:val="28"/>
          <w:szCs w:val="28"/>
          <w:vertAlign w:val="baseline"/>
        </w:rPr>
        <w:t xml:space="preserve">По степени влажности район относится ко 2 зоне. </w:t>
      </w:r>
    </w:p>
    <w:p w14:paraId="36D771F2" w14:textId="77777777" w:rsidR="004A126C" w:rsidRPr="004A126C" w:rsidRDefault="004A126C" w:rsidP="004A126C">
      <w:pPr>
        <w:suppressAutoHyphens/>
        <w:spacing w:line="360" w:lineRule="auto"/>
        <w:ind w:left="567" w:firstLine="567"/>
        <w:jc w:val="both"/>
        <w:rPr>
          <w:sz w:val="28"/>
          <w:szCs w:val="28"/>
          <w:vertAlign w:val="baseline"/>
        </w:rPr>
      </w:pPr>
      <w:r w:rsidRPr="004A126C">
        <w:rPr>
          <w:sz w:val="28"/>
          <w:szCs w:val="28"/>
          <w:vertAlign w:val="baseline"/>
        </w:rPr>
        <w:t>Ветровой район – ІІ, принят по карте 1 Приложения А СНКК 20-303-2002. Расчетное значение ветрового давления принято по таблице 1 СНКК 20-303-2002 и равно 0,42 кПа.</w:t>
      </w:r>
    </w:p>
    <w:p w14:paraId="023B2FDA" w14:textId="77777777" w:rsidR="004A126C" w:rsidRPr="004A126C" w:rsidRDefault="004A126C" w:rsidP="004A126C">
      <w:pPr>
        <w:suppressAutoHyphens/>
        <w:spacing w:line="360" w:lineRule="auto"/>
        <w:ind w:left="567" w:firstLine="567"/>
        <w:jc w:val="both"/>
        <w:rPr>
          <w:sz w:val="28"/>
          <w:szCs w:val="28"/>
          <w:vertAlign w:val="baseline"/>
        </w:rPr>
      </w:pPr>
      <w:r w:rsidRPr="004A126C">
        <w:rPr>
          <w:sz w:val="28"/>
          <w:szCs w:val="28"/>
          <w:vertAlign w:val="baseline"/>
        </w:rPr>
        <w:t>Теучежский район получает достаточное количество тепла и влаги для произрастания сельскохозяйственных культур, но характеризуется недостаточным увлажнением. Глубина промерзания почвы в среднем не превышает 15-20 см.</w:t>
      </w:r>
    </w:p>
    <w:p w14:paraId="33A776FE" w14:textId="77777777" w:rsidR="004A126C" w:rsidRPr="004A126C" w:rsidRDefault="004A126C" w:rsidP="004A126C">
      <w:pPr>
        <w:suppressAutoHyphens/>
        <w:spacing w:line="360" w:lineRule="auto"/>
        <w:ind w:left="567" w:firstLine="567"/>
        <w:jc w:val="both"/>
        <w:rPr>
          <w:b/>
          <w:iCs/>
          <w:sz w:val="28"/>
          <w:szCs w:val="28"/>
          <w:vertAlign w:val="baseline"/>
        </w:rPr>
      </w:pPr>
      <w:r w:rsidRPr="004A126C">
        <w:rPr>
          <w:iCs/>
          <w:sz w:val="28"/>
          <w:szCs w:val="28"/>
          <w:vertAlign w:val="baseline"/>
        </w:rPr>
        <w:t xml:space="preserve">Теучежский район Республики Адыгея расположен на наклонной к северо-западу, низменной волнистой Закубанской равнине. С севера описываемая территория примыкает к пологонаклонной Прикубанской равнине; долина реки Кубани, занятая Краснодарским водохранилищем, разделяет эти геоморфологические элементы. В геоморфологическом отношении площадка расположена на второй надпойменной террасе р. Кубань, в излучине русла р. Апчас. Поверхность площадки ровная, </w:t>
      </w:r>
      <w:r w:rsidRPr="004A126C">
        <w:rPr>
          <w:iCs/>
          <w:sz w:val="28"/>
          <w:szCs w:val="28"/>
          <w:vertAlign w:val="baseline"/>
        </w:rPr>
        <w:lastRenderedPageBreak/>
        <w:t>задернована, с отдельно стоящими деревьями. Характеризуется отметками 44.0-45.5 м.</w:t>
      </w:r>
    </w:p>
    <w:p w14:paraId="3A8CBBFA" w14:textId="77777777" w:rsidR="004A126C" w:rsidRPr="004A126C" w:rsidRDefault="004A126C" w:rsidP="004A126C">
      <w:pPr>
        <w:suppressAutoHyphens/>
        <w:spacing w:line="360" w:lineRule="auto"/>
        <w:ind w:left="567" w:firstLine="567"/>
        <w:jc w:val="both"/>
        <w:rPr>
          <w:sz w:val="28"/>
          <w:szCs w:val="28"/>
          <w:vertAlign w:val="baseline"/>
        </w:rPr>
      </w:pPr>
      <w:r w:rsidRPr="004A126C">
        <w:rPr>
          <w:sz w:val="28"/>
          <w:szCs w:val="28"/>
          <w:vertAlign w:val="baseline"/>
        </w:rPr>
        <w:t>Русло р. Апчас шириной 5-8 м, борта сложены суглинком, задернованы, часто покрыты кустарником и деревьями. Течение практически отсутствует. Повышение поверхности площадки над урезом составляет 2.5-3.0 м.</w:t>
      </w:r>
    </w:p>
    <w:p w14:paraId="44143E29" w14:textId="77777777" w:rsidR="004A126C" w:rsidRPr="004A126C" w:rsidRDefault="004A126C" w:rsidP="004A126C">
      <w:pPr>
        <w:suppressAutoHyphens/>
        <w:spacing w:line="360" w:lineRule="auto"/>
        <w:ind w:left="567" w:firstLine="567"/>
        <w:jc w:val="both"/>
        <w:rPr>
          <w:sz w:val="28"/>
          <w:szCs w:val="28"/>
          <w:vertAlign w:val="baseline"/>
        </w:rPr>
      </w:pPr>
      <w:r w:rsidRPr="004A126C">
        <w:rPr>
          <w:sz w:val="28"/>
          <w:szCs w:val="28"/>
          <w:vertAlign w:val="baseline"/>
        </w:rPr>
        <w:t>Поверхности надпойменных террас долины р. Кубани плоские и имеют небольшой уклон. Они осложнены речной, балочной и овражной сетью.</w:t>
      </w:r>
    </w:p>
    <w:p w14:paraId="57A18AA7" w14:textId="6C84873E" w:rsidR="004A126C" w:rsidRPr="004A126C" w:rsidRDefault="004A126C" w:rsidP="004A126C">
      <w:pPr>
        <w:suppressAutoHyphens/>
        <w:spacing w:line="360" w:lineRule="auto"/>
        <w:ind w:left="567" w:firstLine="567"/>
        <w:jc w:val="both"/>
        <w:rPr>
          <w:sz w:val="28"/>
          <w:szCs w:val="28"/>
          <w:vertAlign w:val="baseline"/>
        </w:rPr>
      </w:pPr>
      <w:r w:rsidRPr="004A126C">
        <w:rPr>
          <w:sz w:val="28"/>
          <w:szCs w:val="28"/>
          <w:vertAlign w:val="baseline"/>
        </w:rPr>
        <w:t>На</w:t>
      </w:r>
      <w:r w:rsidR="00B16C1E">
        <w:rPr>
          <w:sz w:val="28"/>
          <w:szCs w:val="28"/>
          <w:vertAlign w:val="baseline"/>
        </w:rPr>
        <w:t xml:space="preserve"> </w:t>
      </w:r>
      <w:r w:rsidRPr="004A126C">
        <w:rPr>
          <w:sz w:val="28"/>
          <w:szCs w:val="28"/>
          <w:vertAlign w:val="baseline"/>
        </w:rPr>
        <w:t xml:space="preserve">территории Понежукайского сельского поселения гидрографическая сеть представлена реками Апчас, Марта, Шундук и Краснодарским водохранилищем, несколькими небольшими озерами. Протяженность реки Апчас - 120 км, реки Марта – 68 км и реки Шундук – 20 км. </w:t>
      </w:r>
    </w:p>
    <w:p w14:paraId="6B5107C0" w14:textId="77777777" w:rsidR="004A126C" w:rsidRDefault="004A126C" w:rsidP="004A126C">
      <w:pPr>
        <w:suppressAutoHyphens/>
        <w:spacing w:line="360" w:lineRule="auto"/>
        <w:ind w:left="567" w:firstLine="567"/>
        <w:jc w:val="both"/>
        <w:rPr>
          <w:iCs/>
          <w:sz w:val="28"/>
          <w:szCs w:val="28"/>
          <w:vertAlign w:val="baseline"/>
        </w:rPr>
      </w:pPr>
      <w:r w:rsidRPr="004A126C">
        <w:rPr>
          <w:iCs/>
          <w:sz w:val="28"/>
          <w:szCs w:val="28"/>
          <w:vertAlign w:val="baseline"/>
        </w:rPr>
        <w:t>История геологического строения территории Адыгеи достаточно сложна, что определяется ее положением на стыке двух региональных тектонических структур: Северо-Кавказского краевого массива и Предкавказского передового прогиба. Они составляют южный край Скифской плиты</w:t>
      </w:r>
      <w:r>
        <w:rPr>
          <w:iCs/>
          <w:sz w:val="28"/>
          <w:szCs w:val="28"/>
          <w:vertAlign w:val="baseline"/>
        </w:rPr>
        <w:t>.</w:t>
      </w:r>
    </w:p>
    <w:p w14:paraId="1EA33DD9" w14:textId="77777777" w:rsidR="004A126C" w:rsidRPr="004A126C" w:rsidRDefault="004A126C" w:rsidP="004A126C">
      <w:pPr>
        <w:suppressAutoHyphens/>
        <w:spacing w:line="360" w:lineRule="auto"/>
        <w:ind w:left="567" w:firstLine="567"/>
        <w:jc w:val="both"/>
        <w:rPr>
          <w:iCs/>
          <w:sz w:val="28"/>
          <w:szCs w:val="28"/>
          <w:vertAlign w:val="baseline"/>
        </w:rPr>
      </w:pPr>
      <w:r w:rsidRPr="004A126C">
        <w:rPr>
          <w:iCs/>
          <w:sz w:val="28"/>
          <w:szCs w:val="28"/>
          <w:vertAlign w:val="baseline"/>
        </w:rPr>
        <w:t xml:space="preserve">Инженерно-геологические условия в а. Понежукай согласно СП 11-105-97 средней сложности </w:t>
      </w:r>
      <w:r w:rsidRPr="004A126C">
        <w:rPr>
          <w:iCs/>
          <w:sz w:val="28"/>
          <w:szCs w:val="28"/>
          <w:vertAlign w:val="baseline"/>
          <w:lang w:val="en-US"/>
        </w:rPr>
        <w:t>II</w:t>
      </w:r>
      <w:r w:rsidRPr="004A126C">
        <w:rPr>
          <w:iCs/>
          <w:sz w:val="28"/>
          <w:szCs w:val="28"/>
          <w:vertAlign w:val="baseline"/>
        </w:rPr>
        <w:t xml:space="preserve"> категории. В геоморфологическом отношении </w:t>
      </w:r>
      <w:r>
        <w:rPr>
          <w:iCs/>
          <w:sz w:val="28"/>
          <w:szCs w:val="28"/>
          <w:vertAlign w:val="baseline"/>
        </w:rPr>
        <w:t xml:space="preserve">- </w:t>
      </w:r>
      <w:r w:rsidRPr="004A126C">
        <w:rPr>
          <w:iCs/>
          <w:sz w:val="28"/>
          <w:szCs w:val="28"/>
          <w:vertAlign w:val="baseline"/>
        </w:rPr>
        <w:t>на второй надпойменной террасе р. Кубань в излучине русла р. Апчас.</w:t>
      </w:r>
      <w:r>
        <w:rPr>
          <w:iCs/>
          <w:sz w:val="28"/>
          <w:szCs w:val="28"/>
          <w:vertAlign w:val="baseline"/>
        </w:rPr>
        <w:t xml:space="preserve"> </w:t>
      </w:r>
      <w:r w:rsidRPr="004A126C">
        <w:rPr>
          <w:iCs/>
          <w:sz w:val="28"/>
          <w:szCs w:val="28"/>
          <w:vertAlign w:val="baseline"/>
        </w:rPr>
        <w:t>При предполагаемой глубине заложения фундаментов 3,0 м основанием проектируемых зданий будут служить: суглинок ИГЭ-5, песок мелкий ИГЭ-1, песок крупный ИГЭ-3, гравийный грунт ИГЭ-4, песок пылеватый ИГЭ-5, песок мелкий ИГЭ-6 и суглинки ИГЭ-7.</w:t>
      </w:r>
    </w:p>
    <w:p w14:paraId="7788734A" w14:textId="77777777" w:rsidR="004A126C" w:rsidRDefault="004A126C" w:rsidP="004A126C">
      <w:pPr>
        <w:suppressAutoHyphens/>
        <w:spacing w:line="360" w:lineRule="auto"/>
        <w:ind w:left="567" w:firstLine="567"/>
        <w:jc w:val="both"/>
        <w:rPr>
          <w:iCs/>
          <w:sz w:val="28"/>
          <w:szCs w:val="28"/>
          <w:vertAlign w:val="baseline"/>
        </w:rPr>
      </w:pPr>
      <w:r w:rsidRPr="004A126C">
        <w:rPr>
          <w:iCs/>
          <w:sz w:val="28"/>
          <w:szCs w:val="28"/>
          <w:vertAlign w:val="baseline"/>
        </w:rPr>
        <w:t>В данных гидрогеологических условиях при устройстве подвалов необходимо применение водозащитных мероприятий (гидроизоляции)</w:t>
      </w:r>
      <w:r>
        <w:rPr>
          <w:iCs/>
          <w:sz w:val="28"/>
          <w:szCs w:val="28"/>
          <w:vertAlign w:val="baseline"/>
        </w:rPr>
        <w:t>.</w:t>
      </w:r>
    </w:p>
    <w:p w14:paraId="48BBC655" w14:textId="77777777" w:rsidR="004A126C" w:rsidRDefault="004A126C" w:rsidP="004A126C">
      <w:pPr>
        <w:suppressAutoHyphens/>
        <w:spacing w:line="360" w:lineRule="auto"/>
        <w:ind w:left="567" w:firstLine="567"/>
        <w:jc w:val="both"/>
        <w:rPr>
          <w:iCs/>
          <w:sz w:val="28"/>
          <w:szCs w:val="28"/>
          <w:vertAlign w:val="baseline"/>
        </w:rPr>
      </w:pPr>
      <w:r w:rsidRPr="004A126C">
        <w:rPr>
          <w:iCs/>
          <w:sz w:val="28"/>
          <w:szCs w:val="28"/>
          <w:vertAlign w:val="baseline"/>
        </w:rPr>
        <w:t xml:space="preserve">Категории сложности инженерно-геологических условий устанавливается по совокупности факторов. Территория Теучежского </w:t>
      </w:r>
      <w:r w:rsidRPr="004A126C">
        <w:rPr>
          <w:iCs/>
          <w:sz w:val="28"/>
          <w:szCs w:val="28"/>
          <w:vertAlign w:val="baseline"/>
        </w:rPr>
        <w:lastRenderedPageBreak/>
        <w:t xml:space="preserve">района Республики Адыгея характеризуется сложными инженерно-геологическими условиями, что обусловлено целым рядом факторов, к которым, прежде всего, относятся широкое распространение макропористых просадочных грунтов и их засоленность. </w:t>
      </w:r>
      <w:r w:rsidR="005D62E8">
        <w:rPr>
          <w:iCs/>
          <w:sz w:val="28"/>
          <w:szCs w:val="28"/>
          <w:vertAlign w:val="baseline"/>
        </w:rPr>
        <w:t xml:space="preserve">                            </w:t>
      </w:r>
      <w:r w:rsidRPr="004A126C">
        <w:rPr>
          <w:iCs/>
          <w:sz w:val="28"/>
          <w:szCs w:val="28"/>
          <w:vertAlign w:val="baseline"/>
        </w:rPr>
        <w:t>Грунты Теучежского района характеризуются, в основном, достаточной несущей способностью.</w:t>
      </w:r>
    </w:p>
    <w:p w14:paraId="66B48CCF" w14:textId="77777777" w:rsidR="004A126C" w:rsidRDefault="004A126C" w:rsidP="004A126C">
      <w:pPr>
        <w:suppressAutoHyphens/>
        <w:spacing w:line="360" w:lineRule="auto"/>
        <w:ind w:left="567" w:firstLine="567"/>
        <w:jc w:val="both"/>
        <w:rPr>
          <w:iCs/>
          <w:sz w:val="28"/>
          <w:szCs w:val="28"/>
          <w:vertAlign w:val="baseline"/>
        </w:rPr>
      </w:pPr>
      <w:r w:rsidRPr="004A126C">
        <w:rPr>
          <w:iCs/>
          <w:sz w:val="28"/>
          <w:szCs w:val="28"/>
          <w:vertAlign w:val="baseline"/>
        </w:rPr>
        <w:t>Сейсмическая активность территории Теучежского района Республики Адыгея для средних грунтовых условий, в соответствии со СНиП П-7-81 «Строительство в сейсмических районах», оценивается 7 баллами (на побережье Краснодарского водохранилища – 8 баллами)</w:t>
      </w:r>
      <w:r>
        <w:rPr>
          <w:iCs/>
          <w:sz w:val="28"/>
          <w:szCs w:val="28"/>
          <w:vertAlign w:val="baseline"/>
        </w:rPr>
        <w:t>.</w:t>
      </w:r>
    </w:p>
    <w:p w14:paraId="378ACA8D" w14:textId="334536C8" w:rsidR="00DA022B" w:rsidRDefault="004A126C" w:rsidP="00004317">
      <w:pPr>
        <w:suppressAutoHyphens/>
        <w:spacing w:line="360" w:lineRule="auto"/>
        <w:ind w:left="567" w:firstLine="567"/>
        <w:jc w:val="both"/>
        <w:rPr>
          <w:iCs/>
          <w:sz w:val="28"/>
          <w:szCs w:val="28"/>
          <w:vertAlign w:val="baseline"/>
        </w:rPr>
      </w:pPr>
      <w:r w:rsidRPr="004A126C">
        <w:rPr>
          <w:iCs/>
          <w:sz w:val="28"/>
          <w:szCs w:val="28"/>
          <w:vertAlign w:val="baseline"/>
        </w:rPr>
        <w:t>По своим природно-ресурсным составляющим и экономико-географическому положению МО «Понежукайское сельское поселение» имеет все возможности для перспективного развития. Транспортные магистрали, проходящие по территории района, обеспечивают хорошую связь с соседними регионами.</w:t>
      </w:r>
    </w:p>
    <w:p w14:paraId="015367CF" w14:textId="77777777" w:rsidR="00B16C1E" w:rsidRPr="005D62E8" w:rsidRDefault="00B16C1E" w:rsidP="00004317">
      <w:pPr>
        <w:suppressAutoHyphens/>
        <w:spacing w:line="360" w:lineRule="auto"/>
        <w:ind w:left="567" w:firstLine="567"/>
        <w:jc w:val="both"/>
        <w:rPr>
          <w:iCs/>
          <w:sz w:val="28"/>
          <w:szCs w:val="28"/>
          <w:vertAlign w:val="baseline"/>
        </w:rPr>
      </w:pPr>
    </w:p>
    <w:p w14:paraId="62894588" w14:textId="77777777" w:rsidR="005D62E8" w:rsidRDefault="005D62E8" w:rsidP="0012752C">
      <w:pPr>
        <w:suppressAutoHyphens/>
        <w:spacing w:line="360" w:lineRule="auto"/>
        <w:jc w:val="center"/>
        <w:rPr>
          <w:sz w:val="28"/>
          <w:szCs w:val="28"/>
          <w:vertAlign w:val="baseline"/>
        </w:rPr>
      </w:pPr>
      <w:r w:rsidRPr="00B16C1E">
        <w:rPr>
          <w:noProof/>
          <w:sz w:val="28"/>
          <w:szCs w:val="28"/>
          <w:vertAlign w:val="baseline"/>
        </w:rPr>
        <w:lastRenderedPageBreak/>
        <w:drawing>
          <wp:inline distT="0" distB="0" distL="0" distR="0" wp14:anchorId="2793F47B" wp14:editId="18A98D4B">
            <wp:extent cx="5230368" cy="6541938"/>
            <wp:effectExtent l="0" t="0" r="0" b="0"/>
            <wp:docPr id="1" name="Рисунок 1" descr="E:\2024\ПРОЕКТЫ\Заремук\ПМТ\1\23-ДПТ от 05.02.2024 Понежукай Заремук_Страница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4\ПРОЕКТЫ\Заремук\ПМТ\1\23-ДПТ от 05.02.2024 Понежукай Заремук_Страница_03.jpg"/>
                    <pic:cNvPicPr>
                      <a:picLocks noChangeAspect="1" noChangeArrowheads="1"/>
                    </pic:cNvPicPr>
                  </pic:nvPicPr>
                  <pic:blipFill>
                    <a:blip r:embed="rId8" cstate="print"/>
                    <a:srcRect/>
                    <a:stretch>
                      <a:fillRect/>
                    </a:stretch>
                  </pic:blipFill>
                  <pic:spPr bwMode="auto">
                    <a:xfrm>
                      <a:off x="0" y="0"/>
                      <a:ext cx="5254940" cy="6572672"/>
                    </a:xfrm>
                    <a:prstGeom prst="rect">
                      <a:avLst/>
                    </a:prstGeom>
                    <a:noFill/>
                    <a:ln w="9525">
                      <a:noFill/>
                      <a:miter lim="800000"/>
                      <a:headEnd/>
                      <a:tailEnd/>
                    </a:ln>
                  </pic:spPr>
                </pic:pic>
              </a:graphicData>
            </a:graphic>
          </wp:inline>
        </w:drawing>
      </w:r>
    </w:p>
    <w:p w14:paraId="473D6918" w14:textId="51840DA8" w:rsidR="00D03405" w:rsidRDefault="00D03405" w:rsidP="005A1F8B">
      <w:pPr>
        <w:suppressAutoHyphens/>
        <w:spacing w:line="360" w:lineRule="auto"/>
        <w:ind w:left="567" w:firstLine="567"/>
        <w:jc w:val="both"/>
        <w:rPr>
          <w:i/>
          <w:sz w:val="28"/>
          <w:szCs w:val="28"/>
          <w:vertAlign w:val="baseline"/>
        </w:rPr>
      </w:pPr>
      <w:r w:rsidRPr="006F3EEB">
        <w:rPr>
          <w:b/>
          <w:sz w:val="28"/>
          <w:szCs w:val="28"/>
          <w:u w:val="single"/>
          <w:vertAlign w:val="baseline"/>
        </w:rPr>
        <w:t xml:space="preserve">Таблица № </w:t>
      </w:r>
      <w:r w:rsidR="00411D1A">
        <w:rPr>
          <w:b/>
          <w:sz w:val="28"/>
          <w:szCs w:val="28"/>
          <w:u w:val="single"/>
          <w:vertAlign w:val="baseline"/>
        </w:rPr>
        <w:t>2</w:t>
      </w:r>
      <w:r w:rsidRPr="006F3EEB">
        <w:rPr>
          <w:b/>
          <w:sz w:val="28"/>
          <w:szCs w:val="28"/>
          <w:vertAlign w:val="baseline"/>
        </w:rPr>
        <w:t xml:space="preserve">.  </w:t>
      </w:r>
      <w:r w:rsidRPr="006F3EEB">
        <w:rPr>
          <w:i/>
          <w:sz w:val="28"/>
          <w:szCs w:val="28"/>
          <w:vertAlign w:val="baseline"/>
        </w:rPr>
        <w:t>Ведомость координат проектируемой территории.</w:t>
      </w:r>
    </w:p>
    <w:p w14:paraId="19F58CC5" w14:textId="77777777" w:rsidR="0067002A" w:rsidRDefault="00216ADB" w:rsidP="005A1F8B">
      <w:pPr>
        <w:suppressAutoHyphens/>
        <w:spacing w:line="360" w:lineRule="auto"/>
        <w:ind w:left="567" w:firstLine="567"/>
        <w:jc w:val="both"/>
        <w:rPr>
          <w:i/>
          <w:sz w:val="28"/>
          <w:szCs w:val="28"/>
          <w:vertAlign w:val="baseline"/>
        </w:rPr>
      </w:pPr>
      <w:r>
        <w:rPr>
          <w:noProof/>
        </w:rPr>
        <w:object w:dxaOrig="1440" w:dyaOrig="1440" w14:anchorId="6FFED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6.85pt;margin-top:2.85pt;width:326.55pt;height:160.15pt;z-index:251660288" stroked="t" strokeweight=".5pt">
            <v:imagedata r:id="rId9" o:title=""/>
            <w10:wrap type="square" side="right"/>
          </v:shape>
          <o:OLEObject Type="Embed" ProgID="Excel.Sheet.12" ShapeID="_x0000_s1026" DrawAspect="Content" ObjectID="_1841841861" r:id="rId10"/>
        </w:object>
      </w:r>
    </w:p>
    <w:p w14:paraId="7C262D3E" w14:textId="4042D265" w:rsidR="0067002A" w:rsidRDefault="0067002A" w:rsidP="005A1F8B">
      <w:pPr>
        <w:suppressAutoHyphens/>
        <w:spacing w:line="360" w:lineRule="auto"/>
        <w:ind w:left="567" w:firstLine="567"/>
        <w:jc w:val="both"/>
        <w:rPr>
          <w:sz w:val="28"/>
          <w:szCs w:val="28"/>
          <w:vertAlign w:val="baseline"/>
        </w:rPr>
      </w:pPr>
    </w:p>
    <w:p w14:paraId="5E8E3333" w14:textId="104F0273" w:rsidR="00B16C1E" w:rsidRDefault="00B16C1E" w:rsidP="005A1F8B">
      <w:pPr>
        <w:suppressAutoHyphens/>
        <w:spacing w:line="360" w:lineRule="auto"/>
        <w:ind w:left="567" w:firstLine="567"/>
        <w:jc w:val="both"/>
        <w:rPr>
          <w:sz w:val="28"/>
          <w:szCs w:val="28"/>
          <w:vertAlign w:val="baseline"/>
        </w:rPr>
      </w:pPr>
    </w:p>
    <w:p w14:paraId="421D9DDD" w14:textId="053E07F2" w:rsidR="00B16C1E" w:rsidRDefault="00B16C1E" w:rsidP="005A1F8B">
      <w:pPr>
        <w:suppressAutoHyphens/>
        <w:spacing w:line="360" w:lineRule="auto"/>
        <w:ind w:left="567" w:firstLine="567"/>
        <w:jc w:val="both"/>
        <w:rPr>
          <w:sz w:val="28"/>
          <w:szCs w:val="28"/>
          <w:vertAlign w:val="baseline"/>
        </w:rPr>
      </w:pPr>
    </w:p>
    <w:p w14:paraId="37C38E87" w14:textId="643FB30C" w:rsidR="00B16C1E" w:rsidRDefault="00B16C1E" w:rsidP="005A1F8B">
      <w:pPr>
        <w:suppressAutoHyphens/>
        <w:spacing w:line="360" w:lineRule="auto"/>
        <w:ind w:left="567" w:firstLine="567"/>
        <w:jc w:val="both"/>
        <w:rPr>
          <w:sz w:val="28"/>
          <w:szCs w:val="28"/>
          <w:vertAlign w:val="baseline"/>
        </w:rPr>
      </w:pPr>
    </w:p>
    <w:p w14:paraId="7AC4C3AC" w14:textId="6993A866" w:rsidR="00B16C1E" w:rsidRDefault="00B16C1E" w:rsidP="005A1F8B">
      <w:pPr>
        <w:suppressAutoHyphens/>
        <w:spacing w:line="360" w:lineRule="auto"/>
        <w:ind w:left="567" w:firstLine="567"/>
        <w:jc w:val="both"/>
        <w:rPr>
          <w:sz w:val="28"/>
          <w:szCs w:val="28"/>
          <w:vertAlign w:val="baseline"/>
        </w:rPr>
      </w:pPr>
    </w:p>
    <w:p w14:paraId="60B04844" w14:textId="77777777" w:rsidR="00B16C1E" w:rsidRPr="005A1F8B" w:rsidRDefault="00B16C1E" w:rsidP="005A1F8B">
      <w:pPr>
        <w:suppressAutoHyphens/>
        <w:spacing w:line="360" w:lineRule="auto"/>
        <w:ind w:left="567" w:firstLine="567"/>
        <w:jc w:val="both"/>
        <w:rPr>
          <w:sz w:val="28"/>
          <w:szCs w:val="28"/>
          <w:vertAlign w:val="baseline"/>
        </w:rPr>
      </w:pPr>
    </w:p>
    <w:p w14:paraId="5FA28EE5" w14:textId="77777777" w:rsidR="005D62E8" w:rsidRPr="006528FD" w:rsidRDefault="00AF05CF" w:rsidP="006528FD">
      <w:pPr>
        <w:suppressAutoHyphens/>
        <w:spacing w:line="360" w:lineRule="auto"/>
        <w:ind w:left="567" w:firstLine="567"/>
        <w:jc w:val="both"/>
        <w:rPr>
          <w:sz w:val="28"/>
          <w:szCs w:val="28"/>
          <w:vertAlign w:val="baseline"/>
        </w:rPr>
      </w:pPr>
      <w:r w:rsidRPr="00411D1A">
        <w:rPr>
          <w:sz w:val="28"/>
          <w:szCs w:val="28"/>
          <w:vertAlign w:val="baseline"/>
        </w:rPr>
        <w:lastRenderedPageBreak/>
        <w:t>Координаты характерных точек</w:t>
      </w:r>
      <w:r>
        <w:rPr>
          <w:sz w:val="28"/>
          <w:szCs w:val="28"/>
          <w:vertAlign w:val="baseline"/>
        </w:rPr>
        <w:t xml:space="preserve"> </w:t>
      </w:r>
      <w:r w:rsidRPr="00411D1A">
        <w:rPr>
          <w:sz w:val="28"/>
          <w:szCs w:val="28"/>
          <w:vertAlign w:val="baseline"/>
        </w:rPr>
        <w:t>границ территории, в отношении кото</w:t>
      </w:r>
      <w:r>
        <w:rPr>
          <w:sz w:val="28"/>
          <w:szCs w:val="28"/>
          <w:vertAlign w:val="baseline"/>
        </w:rPr>
        <w:t xml:space="preserve">рой утвержден проект межевания, </w:t>
      </w:r>
      <w:r w:rsidRPr="00411D1A">
        <w:rPr>
          <w:sz w:val="28"/>
          <w:szCs w:val="28"/>
          <w:vertAlign w:val="baseline"/>
        </w:rPr>
        <w:t>определяются в соответствии с требованиями к точности определения</w:t>
      </w:r>
      <w:r>
        <w:rPr>
          <w:sz w:val="28"/>
          <w:szCs w:val="28"/>
          <w:vertAlign w:val="baseline"/>
        </w:rPr>
        <w:t xml:space="preserve"> </w:t>
      </w:r>
      <w:r w:rsidRPr="00411D1A">
        <w:rPr>
          <w:sz w:val="28"/>
          <w:szCs w:val="28"/>
          <w:vertAlign w:val="baseline"/>
        </w:rPr>
        <w:t>коо</w:t>
      </w:r>
      <w:r>
        <w:rPr>
          <w:sz w:val="28"/>
          <w:szCs w:val="28"/>
          <w:vertAlign w:val="baseline"/>
        </w:rPr>
        <w:t>рдинат характерных точек границ.</w:t>
      </w:r>
    </w:p>
    <w:p w14:paraId="7A50CC44" w14:textId="77777777" w:rsidR="0067002A" w:rsidRPr="004112E6" w:rsidRDefault="00411D1A" w:rsidP="00411D1A">
      <w:pPr>
        <w:suppressAutoHyphens/>
        <w:spacing w:line="360" w:lineRule="auto"/>
        <w:ind w:firstLine="567"/>
        <w:rPr>
          <w:i/>
          <w:sz w:val="28"/>
          <w:szCs w:val="28"/>
          <w:vertAlign w:val="baseline"/>
        </w:rPr>
      </w:pPr>
      <w:r w:rsidRPr="00031AC7">
        <w:rPr>
          <w:b/>
          <w:sz w:val="28"/>
          <w:szCs w:val="28"/>
          <w:u w:val="single"/>
          <w:vertAlign w:val="baseline"/>
        </w:rPr>
        <w:t xml:space="preserve">Таблица № </w:t>
      </w:r>
      <w:r>
        <w:rPr>
          <w:b/>
          <w:sz w:val="28"/>
          <w:szCs w:val="28"/>
          <w:u w:val="single"/>
          <w:vertAlign w:val="baseline"/>
        </w:rPr>
        <w:t>3</w:t>
      </w:r>
      <w:r w:rsidRPr="00031AC7">
        <w:rPr>
          <w:b/>
          <w:sz w:val="28"/>
          <w:szCs w:val="28"/>
          <w:vertAlign w:val="baseline"/>
        </w:rPr>
        <w:t xml:space="preserve">.  </w:t>
      </w:r>
      <w:r w:rsidRPr="00031AC7">
        <w:rPr>
          <w:i/>
          <w:sz w:val="28"/>
          <w:szCs w:val="28"/>
          <w:vertAlign w:val="baseline"/>
        </w:rPr>
        <w:t>Ведомость координат исходного земельного участка.</w:t>
      </w:r>
    </w:p>
    <w:tbl>
      <w:tblPr>
        <w:tblStyle w:val="af6"/>
        <w:tblW w:w="7484" w:type="dxa"/>
        <w:jc w:val="center"/>
        <w:tblLayout w:type="fixed"/>
        <w:tblLook w:val="04A0" w:firstRow="1" w:lastRow="0" w:firstColumn="1" w:lastColumn="0" w:noHBand="0" w:noVBand="1"/>
      </w:tblPr>
      <w:tblGrid>
        <w:gridCol w:w="859"/>
        <w:gridCol w:w="1570"/>
        <w:gridCol w:w="1676"/>
        <w:gridCol w:w="1676"/>
        <w:gridCol w:w="1703"/>
      </w:tblGrid>
      <w:tr w:rsidR="00411D1A" w:rsidRPr="00826D33" w14:paraId="47F90FC1" w14:textId="77777777" w:rsidTr="00B16C1E">
        <w:trPr>
          <w:trHeight w:val="335"/>
          <w:jc w:val="center"/>
        </w:trPr>
        <w:tc>
          <w:tcPr>
            <w:tcW w:w="7484" w:type="dxa"/>
            <w:gridSpan w:val="5"/>
            <w:vAlign w:val="center"/>
          </w:tcPr>
          <w:p w14:paraId="08B94E2F" w14:textId="539E5C27" w:rsidR="00411D1A" w:rsidRPr="00AF05CF" w:rsidRDefault="00F158D9" w:rsidP="00196140">
            <w:pPr>
              <w:jc w:val="center"/>
              <w:rPr>
                <w:b/>
                <w:color w:val="000000"/>
                <w:sz w:val="22"/>
                <w:szCs w:val="22"/>
                <w:vertAlign w:val="baseline"/>
              </w:rPr>
            </w:pPr>
            <w:r w:rsidRPr="00AF05CF">
              <w:rPr>
                <w:b/>
                <w:color w:val="000000"/>
                <w:sz w:val="22"/>
                <w:szCs w:val="22"/>
                <w:vertAlign w:val="baseline"/>
              </w:rPr>
              <w:t xml:space="preserve">Земельный участок с </w:t>
            </w:r>
            <w:r w:rsidR="00B16C1E">
              <w:rPr>
                <w:b/>
                <w:color w:val="000000"/>
                <w:sz w:val="22"/>
                <w:szCs w:val="22"/>
                <w:vertAlign w:val="baseline"/>
              </w:rPr>
              <w:t xml:space="preserve">кадастровым номером </w:t>
            </w:r>
            <w:r w:rsidR="00B16C1E" w:rsidRPr="00B16C1E">
              <w:rPr>
                <w:b/>
                <w:color w:val="000000"/>
                <w:sz w:val="22"/>
                <w:szCs w:val="22"/>
                <w:vertAlign w:val="baseline"/>
              </w:rPr>
              <w:t>01:06:1705003:40</w:t>
            </w:r>
            <w:r w:rsidR="00B16C1E">
              <w:rPr>
                <w:b/>
                <w:color w:val="000000"/>
                <w:sz w:val="22"/>
                <w:szCs w:val="22"/>
                <w:vertAlign w:val="baseline"/>
              </w:rPr>
              <w:t xml:space="preserve"> и                                      с </w:t>
            </w:r>
            <w:r w:rsidRPr="00AF05CF">
              <w:rPr>
                <w:b/>
                <w:color w:val="000000"/>
                <w:sz w:val="22"/>
                <w:szCs w:val="22"/>
                <w:vertAlign w:val="baseline"/>
              </w:rPr>
              <w:t>условным обозначением</w:t>
            </w:r>
            <w:r w:rsidR="00B16C1E">
              <w:rPr>
                <w:b/>
                <w:color w:val="000000"/>
                <w:sz w:val="22"/>
                <w:szCs w:val="22"/>
                <w:vertAlign w:val="baseline"/>
              </w:rPr>
              <w:t xml:space="preserve"> -</w:t>
            </w:r>
            <w:r w:rsidRPr="00AF05CF">
              <w:rPr>
                <w:b/>
                <w:color w:val="000000"/>
                <w:sz w:val="22"/>
                <w:szCs w:val="22"/>
                <w:vertAlign w:val="baseline"/>
              </w:rPr>
              <w:t xml:space="preserve"> </w:t>
            </w:r>
            <w:r w:rsidRPr="00B16C1E">
              <w:rPr>
                <w:b/>
                <w:sz w:val="24"/>
                <w:szCs w:val="24"/>
                <w:vertAlign w:val="baseline"/>
              </w:rPr>
              <w:t>1</w:t>
            </w:r>
            <w:r w:rsidR="00411D1A" w:rsidRPr="00AF05CF">
              <w:rPr>
                <w:b/>
                <w:color w:val="000000"/>
                <w:sz w:val="22"/>
                <w:szCs w:val="22"/>
                <w:vertAlign w:val="baseline"/>
              </w:rPr>
              <w:t xml:space="preserve"> </w:t>
            </w:r>
          </w:p>
        </w:tc>
      </w:tr>
      <w:tr w:rsidR="00411D1A" w:rsidRPr="00826D33" w14:paraId="57E99022" w14:textId="77777777" w:rsidTr="00B16C1E">
        <w:trPr>
          <w:trHeight w:val="417"/>
          <w:jc w:val="center"/>
        </w:trPr>
        <w:tc>
          <w:tcPr>
            <w:tcW w:w="859" w:type="dxa"/>
            <w:vAlign w:val="center"/>
          </w:tcPr>
          <w:p w14:paraId="38DE3F2C" w14:textId="77777777" w:rsidR="00411D1A" w:rsidRPr="00407DA3" w:rsidRDefault="00411D1A" w:rsidP="00196140">
            <w:pPr>
              <w:jc w:val="center"/>
              <w:rPr>
                <w:b/>
                <w:color w:val="000000"/>
                <w:sz w:val="22"/>
                <w:szCs w:val="22"/>
                <w:vertAlign w:val="baseline"/>
              </w:rPr>
            </w:pPr>
            <w:r w:rsidRPr="00407DA3">
              <w:rPr>
                <w:b/>
                <w:color w:val="000000"/>
                <w:sz w:val="22"/>
                <w:szCs w:val="22"/>
                <w:vertAlign w:val="baseline"/>
              </w:rPr>
              <w:t>№</w:t>
            </w:r>
            <w:r>
              <w:rPr>
                <w:b/>
                <w:color w:val="000000"/>
                <w:sz w:val="22"/>
                <w:szCs w:val="22"/>
                <w:vertAlign w:val="baseline"/>
              </w:rPr>
              <w:t xml:space="preserve"> </w:t>
            </w:r>
            <w:r w:rsidRPr="00407DA3">
              <w:rPr>
                <w:b/>
                <w:color w:val="000000"/>
                <w:sz w:val="22"/>
                <w:szCs w:val="22"/>
                <w:vertAlign w:val="baseline"/>
              </w:rPr>
              <w:t>точки</w:t>
            </w:r>
          </w:p>
        </w:tc>
        <w:tc>
          <w:tcPr>
            <w:tcW w:w="1570" w:type="dxa"/>
            <w:vAlign w:val="center"/>
          </w:tcPr>
          <w:p w14:paraId="412A4F94" w14:textId="77777777" w:rsidR="00411D1A" w:rsidRPr="00407DA3" w:rsidRDefault="00411D1A" w:rsidP="00196140">
            <w:pPr>
              <w:jc w:val="center"/>
              <w:rPr>
                <w:b/>
                <w:color w:val="000000"/>
                <w:sz w:val="22"/>
                <w:szCs w:val="22"/>
                <w:vertAlign w:val="baseline"/>
              </w:rPr>
            </w:pPr>
            <w:r w:rsidRPr="00407DA3">
              <w:rPr>
                <w:b/>
                <w:color w:val="000000"/>
                <w:sz w:val="22"/>
                <w:szCs w:val="22"/>
                <w:vertAlign w:val="baseline"/>
              </w:rPr>
              <w:t>Х</w:t>
            </w:r>
          </w:p>
        </w:tc>
        <w:tc>
          <w:tcPr>
            <w:tcW w:w="1676" w:type="dxa"/>
            <w:vAlign w:val="center"/>
          </w:tcPr>
          <w:p w14:paraId="0F3BBD61" w14:textId="77777777" w:rsidR="00411D1A" w:rsidRPr="00407DA3" w:rsidRDefault="00411D1A" w:rsidP="00196140">
            <w:pPr>
              <w:jc w:val="center"/>
              <w:rPr>
                <w:b/>
                <w:color w:val="000000"/>
                <w:sz w:val="22"/>
                <w:szCs w:val="22"/>
                <w:vertAlign w:val="baseline"/>
              </w:rPr>
            </w:pPr>
            <w:r w:rsidRPr="00407DA3">
              <w:rPr>
                <w:b/>
                <w:color w:val="000000"/>
                <w:sz w:val="22"/>
                <w:szCs w:val="22"/>
                <w:vertAlign w:val="baseline"/>
              </w:rPr>
              <w:t>У</w:t>
            </w:r>
          </w:p>
        </w:tc>
        <w:tc>
          <w:tcPr>
            <w:tcW w:w="1676" w:type="dxa"/>
            <w:vAlign w:val="center"/>
          </w:tcPr>
          <w:p w14:paraId="01DCF933" w14:textId="77777777" w:rsidR="00411D1A" w:rsidRPr="00407DA3" w:rsidRDefault="00411D1A" w:rsidP="00196140">
            <w:pPr>
              <w:jc w:val="center"/>
              <w:rPr>
                <w:b/>
                <w:color w:val="000000"/>
                <w:sz w:val="22"/>
                <w:szCs w:val="22"/>
                <w:vertAlign w:val="baseline"/>
              </w:rPr>
            </w:pPr>
            <w:r w:rsidRPr="00407DA3">
              <w:rPr>
                <w:b/>
                <w:color w:val="000000"/>
                <w:sz w:val="22"/>
                <w:szCs w:val="22"/>
                <w:vertAlign w:val="baseline"/>
              </w:rPr>
              <w:t>Меры линий</w:t>
            </w:r>
          </w:p>
        </w:tc>
        <w:tc>
          <w:tcPr>
            <w:tcW w:w="1702" w:type="dxa"/>
            <w:vAlign w:val="center"/>
          </w:tcPr>
          <w:p w14:paraId="1550CD88" w14:textId="77777777" w:rsidR="00411D1A" w:rsidRPr="00407DA3" w:rsidRDefault="00411D1A" w:rsidP="00196140">
            <w:pPr>
              <w:jc w:val="center"/>
              <w:rPr>
                <w:b/>
                <w:color w:val="000000"/>
                <w:sz w:val="22"/>
                <w:szCs w:val="22"/>
                <w:vertAlign w:val="baseline"/>
              </w:rPr>
            </w:pPr>
            <w:r w:rsidRPr="00407DA3">
              <w:rPr>
                <w:b/>
                <w:color w:val="000000"/>
                <w:sz w:val="22"/>
                <w:szCs w:val="22"/>
                <w:vertAlign w:val="baseline"/>
              </w:rPr>
              <w:t>Диррек. углы</w:t>
            </w:r>
          </w:p>
        </w:tc>
      </w:tr>
      <w:tr w:rsidR="0067002A" w:rsidRPr="00826D33" w14:paraId="00AAAE1F" w14:textId="77777777" w:rsidTr="00B16C1E">
        <w:trPr>
          <w:trHeight w:val="335"/>
          <w:jc w:val="center"/>
        </w:trPr>
        <w:tc>
          <w:tcPr>
            <w:tcW w:w="859" w:type="dxa"/>
            <w:vAlign w:val="center"/>
          </w:tcPr>
          <w:p w14:paraId="364B3BE6" w14:textId="77777777" w:rsidR="0067002A" w:rsidRPr="0067002A" w:rsidRDefault="0067002A" w:rsidP="0067002A">
            <w:pPr>
              <w:jc w:val="center"/>
              <w:rPr>
                <w:sz w:val="22"/>
                <w:szCs w:val="22"/>
                <w:vertAlign w:val="baseline"/>
              </w:rPr>
            </w:pPr>
            <w:r w:rsidRPr="0067002A">
              <w:rPr>
                <w:sz w:val="22"/>
                <w:szCs w:val="22"/>
                <w:vertAlign w:val="baseline"/>
              </w:rPr>
              <w:t>н1</w:t>
            </w:r>
          </w:p>
        </w:tc>
        <w:tc>
          <w:tcPr>
            <w:tcW w:w="1570" w:type="dxa"/>
            <w:vAlign w:val="center"/>
          </w:tcPr>
          <w:p w14:paraId="7F45AE55" w14:textId="77777777" w:rsidR="0067002A" w:rsidRPr="0067002A" w:rsidRDefault="0067002A" w:rsidP="0067002A">
            <w:pPr>
              <w:jc w:val="center"/>
              <w:rPr>
                <w:sz w:val="22"/>
                <w:szCs w:val="22"/>
                <w:vertAlign w:val="baseline"/>
              </w:rPr>
            </w:pPr>
            <w:r w:rsidRPr="0067002A">
              <w:rPr>
                <w:sz w:val="22"/>
                <w:szCs w:val="22"/>
                <w:vertAlign w:val="baseline"/>
              </w:rPr>
              <w:t>461948,45</w:t>
            </w:r>
          </w:p>
        </w:tc>
        <w:tc>
          <w:tcPr>
            <w:tcW w:w="1676" w:type="dxa"/>
            <w:vAlign w:val="center"/>
          </w:tcPr>
          <w:p w14:paraId="2F3DF388" w14:textId="77777777" w:rsidR="0067002A" w:rsidRPr="0067002A" w:rsidRDefault="0067002A" w:rsidP="0067002A">
            <w:pPr>
              <w:jc w:val="center"/>
              <w:rPr>
                <w:sz w:val="22"/>
                <w:szCs w:val="22"/>
                <w:vertAlign w:val="baseline"/>
              </w:rPr>
            </w:pPr>
            <w:r w:rsidRPr="0067002A">
              <w:rPr>
                <w:sz w:val="22"/>
                <w:szCs w:val="22"/>
                <w:vertAlign w:val="baseline"/>
              </w:rPr>
              <w:t>1410499,48</w:t>
            </w:r>
          </w:p>
        </w:tc>
        <w:tc>
          <w:tcPr>
            <w:tcW w:w="1676" w:type="dxa"/>
            <w:vAlign w:val="center"/>
          </w:tcPr>
          <w:p w14:paraId="76B47D99"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19,55</w:t>
            </w:r>
          </w:p>
        </w:tc>
        <w:tc>
          <w:tcPr>
            <w:tcW w:w="1702" w:type="dxa"/>
            <w:vAlign w:val="center"/>
          </w:tcPr>
          <w:p w14:paraId="05434495"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82°1,9'</w:t>
            </w:r>
          </w:p>
        </w:tc>
      </w:tr>
      <w:tr w:rsidR="0067002A" w:rsidRPr="00826D33" w14:paraId="68FC10D5" w14:textId="77777777" w:rsidTr="00B16C1E">
        <w:trPr>
          <w:trHeight w:val="329"/>
          <w:jc w:val="center"/>
        </w:trPr>
        <w:tc>
          <w:tcPr>
            <w:tcW w:w="859" w:type="dxa"/>
            <w:vAlign w:val="center"/>
          </w:tcPr>
          <w:p w14:paraId="2EE69243" w14:textId="77777777" w:rsidR="0067002A" w:rsidRPr="0067002A" w:rsidRDefault="0067002A" w:rsidP="0067002A">
            <w:pPr>
              <w:jc w:val="center"/>
              <w:rPr>
                <w:sz w:val="22"/>
                <w:szCs w:val="22"/>
                <w:vertAlign w:val="baseline"/>
              </w:rPr>
            </w:pPr>
            <w:r w:rsidRPr="0067002A">
              <w:rPr>
                <w:sz w:val="22"/>
                <w:szCs w:val="22"/>
                <w:vertAlign w:val="baseline"/>
              </w:rPr>
              <w:t>н2</w:t>
            </w:r>
          </w:p>
        </w:tc>
        <w:tc>
          <w:tcPr>
            <w:tcW w:w="1570" w:type="dxa"/>
            <w:vAlign w:val="center"/>
          </w:tcPr>
          <w:p w14:paraId="5E85D441" w14:textId="77777777" w:rsidR="0067002A" w:rsidRPr="0067002A" w:rsidRDefault="0067002A" w:rsidP="0067002A">
            <w:pPr>
              <w:jc w:val="center"/>
              <w:rPr>
                <w:sz w:val="22"/>
                <w:szCs w:val="22"/>
                <w:vertAlign w:val="baseline"/>
              </w:rPr>
            </w:pPr>
            <w:r w:rsidRPr="0067002A">
              <w:rPr>
                <w:sz w:val="22"/>
                <w:szCs w:val="22"/>
                <w:vertAlign w:val="baseline"/>
              </w:rPr>
              <w:t>461951,16</w:t>
            </w:r>
          </w:p>
        </w:tc>
        <w:tc>
          <w:tcPr>
            <w:tcW w:w="1676" w:type="dxa"/>
            <w:vAlign w:val="center"/>
          </w:tcPr>
          <w:p w14:paraId="4F2CA4A1" w14:textId="77777777" w:rsidR="0067002A" w:rsidRPr="0067002A" w:rsidRDefault="0067002A" w:rsidP="0067002A">
            <w:pPr>
              <w:jc w:val="center"/>
              <w:rPr>
                <w:sz w:val="22"/>
                <w:szCs w:val="22"/>
                <w:vertAlign w:val="baseline"/>
              </w:rPr>
            </w:pPr>
            <w:r w:rsidRPr="0067002A">
              <w:rPr>
                <w:sz w:val="22"/>
                <w:szCs w:val="22"/>
                <w:vertAlign w:val="baseline"/>
              </w:rPr>
              <w:t>1410518,84</w:t>
            </w:r>
          </w:p>
        </w:tc>
        <w:tc>
          <w:tcPr>
            <w:tcW w:w="1676" w:type="dxa"/>
            <w:vAlign w:val="center"/>
          </w:tcPr>
          <w:p w14:paraId="7EB4A2EE"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30,66</w:t>
            </w:r>
          </w:p>
        </w:tc>
        <w:tc>
          <w:tcPr>
            <w:tcW w:w="1702" w:type="dxa"/>
            <w:vAlign w:val="center"/>
          </w:tcPr>
          <w:p w14:paraId="72DB7A9F"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172°29,1'</w:t>
            </w:r>
          </w:p>
        </w:tc>
      </w:tr>
      <w:tr w:rsidR="0067002A" w:rsidRPr="00826D33" w14:paraId="0C2904B8" w14:textId="77777777" w:rsidTr="00B16C1E">
        <w:trPr>
          <w:trHeight w:val="312"/>
          <w:jc w:val="center"/>
        </w:trPr>
        <w:tc>
          <w:tcPr>
            <w:tcW w:w="859" w:type="dxa"/>
            <w:vAlign w:val="center"/>
          </w:tcPr>
          <w:p w14:paraId="291EAAF3" w14:textId="77777777" w:rsidR="0067002A" w:rsidRPr="0067002A" w:rsidRDefault="0067002A" w:rsidP="0067002A">
            <w:pPr>
              <w:jc w:val="center"/>
              <w:rPr>
                <w:sz w:val="22"/>
                <w:szCs w:val="22"/>
                <w:vertAlign w:val="baseline"/>
              </w:rPr>
            </w:pPr>
            <w:r w:rsidRPr="0067002A">
              <w:rPr>
                <w:sz w:val="22"/>
                <w:szCs w:val="22"/>
                <w:vertAlign w:val="baseline"/>
              </w:rPr>
              <w:t>н3</w:t>
            </w:r>
          </w:p>
        </w:tc>
        <w:tc>
          <w:tcPr>
            <w:tcW w:w="1570" w:type="dxa"/>
            <w:vAlign w:val="center"/>
          </w:tcPr>
          <w:p w14:paraId="1890F184" w14:textId="77777777" w:rsidR="0067002A" w:rsidRPr="0067002A" w:rsidRDefault="0067002A" w:rsidP="0067002A">
            <w:pPr>
              <w:jc w:val="center"/>
              <w:rPr>
                <w:sz w:val="22"/>
                <w:szCs w:val="22"/>
                <w:vertAlign w:val="baseline"/>
              </w:rPr>
            </w:pPr>
            <w:r w:rsidRPr="0067002A">
              <w:rPr>
                <w:sz w:val="22"/>
                <w:szCs w:val="22"/>
                <w:vertAlign w:val="baseline"/>
              </w:rPr>
              <w:t>461920,76</w:t>
            </w:r>
          </w:p>
        </w:tc>
        <w:tc>
          <w:tcPr>
            <w:tcW w:w="1676" w:type="dxa"/>
            <w:vAlign w:val="center"/>
          </w:tcPr>
          <w:p w14:paraId="0B8E0223" w14:textId="77777777" w:rsidR="0067002A" w:rsidRPr="0067002A" w:rsidRDefault="0067002A" w:rsidP="0067002A">
            <w:pPr>
              <w:jc w:val="center"/>
              <w:rPr>
                <w:sz w:val="22"/>
                <w:szCs w:val="22"/>
                <w:vertAlign w:val="baseline"/>
              </w:rPr>
            </w:pPr>
            <w:r w:rsidRPr="0067002A">
              <w:rPr>
                <w:sz w:val="22"/>
                <w:szCs w:val="22"/>
                <w:vertAlign w:val="baseline"/>
              </w:rPr>
              <w:t>1410522,85</w:t>
            </w:r>
          </w:p>
        </w:tc>
        <w:tc>
          <w:tcPr>
            <w:tcW w:w="1676" w:type="dxa"/>
            <w:vAlign w:val="center"/>
          </w:tcPr>
          <w:p w14:paraId="61F4C07F"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19,57</w:t>
            </w:r>
          </w:p>
        </w:tc>
        <w:tc>
          <w:tcPr>
            <w:tcW w:w="1702" w:type="dxa"/>
            <w:vAlign w:val="center"/>
          </w:tcPr>
          <w:p w14:paraId="0589A26E"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261°51,7'</w:t>
            </w:r>
          </w:p>
        </w:tc>
      </w:tr>
      <w:tr w:rsidR="0067002A" w:rsidRPr="00826D33" w14:paraId="1094AA75" w14:textId="77777777" w:rsidTr="00B16C1E">
        <w:trPr>
          <w:trHeight w:val="328"/>
          <w:jc w:val="center"/>
        </w:trPr>
        <w:tc>
          <w:tcPr>
            <w:tcW w:w="859" w:type="dxa"/>
            <w:vAlign w:val="center"/>
          </w:tcPr>
          <w:p w14:paraId="1CA6C782" w14:textId="77777777" w:rsidR="0067002A" w:rsidRPr="0067002A" w:rsidRDefault="0067002A" w:rsidP="0067002A">
            <w:pPr>
              <w:jc w:val="center"/>
              <w:rPr>
                <w:sz w:val="22"/>
                <w:szCs w:val="22"/>
                <w:vertAlign w:val="baseline"/>
              </w:rPr>
            </w:pPr>
            <w:r w:rsidRPr="0067002A">
              <w:rPr>
                <w:sz w:val="22"/>
                <w:szCs w:val="22"/>
                <w:vertAlign w:val="baseline"/>
              </w:rPr>
              <w:t>н4</w:t>
            </w:r>
          </w:p>
        </w:tc>
        <w:tc>
          <w:tcPr>
            <w:tcW w:w="1570" w:type="dxa"/>
            <w:vAlign w:val="center"/>
          </w:tcPr>
          <w:p w14:paraId="454096B3" w14:textId="77777777" w:rsidR="0067002A" w:rsidRPr="0067002A" w:rsidRDefault="0067002A" w:rsidP="0067002A">
            <w:pPr>
              <w:jc w:val="center"/>
              <w:rPr>
                <w:sz w:val="22"/>
                <w:szCs w:val="22"/>
                <w:vertAlign w:val="baseline"/>
              </w:rPr>
            </w:pPr>
            <w:r w:rsidRPr="0067002A">
              <w:rPr>
                <w:sz w:val="22"/>
                <w:szCs w:val="22"/>
                <w:vertAlign w:val="baseline"/>
              </w:rPr>
              <w:t>461917,99</w:t>
            </w:r>
          </w:p>
        </w:tc>
        <w:tc>
          <w:tcPr>
            <w:tcW w:w="1676" w:type="dxa"/>
            <w:vAlign w:val="center"/>
          </w:tcPr>
          <w:p w14:paraId="59E22E03" w14:textId="77777777" w:rsidR="0067002A" w:rsidRPr="0067002A" w:rsidRDefault="0067002A" w:rsidP="0067002A">
            <w:pPr>
              <w:jc w:val="center"/>
              <w:rPr>
                <w:sz w:val="22"/>
                <w:szCs w:val="22"/>
                <w:vertAlign w:val="baseline"/>
              </w:rPr>
            </w:pPr>
            <w:r w:rsidRPr="0067002A">
              <w:rPr>
                <w:sz w:val="22"/>
                <w:szCs w:val="22"/>
                <w:vertAlign w:val="baseline"/>
              </w:rPr>
              <w:t>1410503,48</w:t>
            </w:r>
          </w:p>
        </w:tc>
        <w:tc>
          <w:tcPr>
            <w:tcW w:w="1676" w:type="dxa"/>
            <w:vAlign w:val="center"/>
          </w:tcPr>
          <w:p w14:paraId="550C12E3"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30,72</w:t>
            </w:r>
          </w:p>
        </w:tc>
        <w:tc>
          <w:tcPr>
            <w:tcW w:w="1702" w:type="dxa"/>
            <w:vAlign w:val="center"/>
          </w:tcPr>
          <w:p w14:paraId="4B3D7A96" w14:textId="77777777" w:rsidR="0067002A" w:rsidRPr="0067002A" w:rsidRDefault="0067002A" w:rsidP="0067002A">
            <w:pPr>
              <w:jc w:val="center"/>
              <w:rPr>
                <w:color w:val="000000"/>
                <w:sz w:val="22"/>
                <w:szCs w:val="22"/>
                <w:vertAlign w:val="baseline"/>
              </w:rPr>
            </w:pPr>
            <w:r w:rsidRPr="0067002A">
              <w:rPr>
                <w:color w:val="000000"/>
                <w:sz w:val="22"/>
                <w:szCs w:val="22"/>
                <w:vertAlign w:val="baseline"/>
              </w:rPr>
              <w:t>352°31,1'</w:t>
            </w:r>
          </w:p>
        </w:tc>
      </w:tr>
      <w:tr w:rsidR="0067002A" w:rsidRPr="00826D33" w14:paraId="291A9F0B" w14:textId="77777777" w:rsidTr="00B16C1E">
        <w:trPr>
          <w:trHeight w:val="321"/>
          <w:jc w:val="center"/>
        </w:trPr>
        <w:tc>
          <w:tcPr>
            <w:tcW w:w="859" w:type="dxa"/>
            <w:vAlign w:val="center"/>
          </w:tcPr>
          <w:p w14:paraId="325BF570" w14:textId="77777777" w:rsidR="0067002A" w:rsidRPr="0067002A" w:rsidRDefault="0067002A" w:rsidP="0067002A">
            <w:pPr>
              <w:jc w:val="center"/>
              <w:rPr>
                <w:sz w:val="22"/>
                <w:szCs w:val="22"/>
                <w:vertAlign w:val="baseline"/>
              </w:rPr>
            </w:pPr>
            <w:r w:rsidRPr="0067002A">
              <w:rPr>
                <w:sz w:val="22"/>
                <w:szCs w:val="22"/>
                <w:vertAlign w:val="baseline"/>
              </w:rPr>
              <w:t>н1</w:t>
            </w:r>
          </w:p>
        </w:tc>
        <w:tc>
          <w:tcPr>
            <w:tcW w:w="1570" w:type="dxa"/>
            <w:vAlign w:val="center"/>
          </w:tcPr>
          <w:p w14:paraId="0CE3A69A" w14:textId="77777777" w:rsidR="0067002A" w:rsidRPr="0067002A" w:rsidRDefault="0067002A" w:rsidP="0067002A">
            <w:pPr>
              <w:jc w:val="center"/>
              <w:rPr>
                <w:sz w:val="22"/>
                <w:szCs w:val="22"/>
                <w:vertAlign w:val="baseline"/>
              </w:rPr>
            </w:pPr>
            <w:r w:rsidRPr="0067002A">
              <w:rPr>
                <w:sz w:val="22"/>
                <w:szCs w:val="22"/>
                <w:vertAlign w:val="baseline"/>
              </w:rPr>
              <w:t>461948,45</w:t>
            </w:r>
          </w:p>
        </w:tc>
        <w:tc>
          <w:tcPr>
            <w:tcW w:w="1676" w:type="dxa"/>
            <w:vAlign w:val="center"/>
          </w:tcPr>
          <w:p w14:paraId="147B1E6A" w14:textId="77777777" w:rsidR="0067002A" w:rsidRPr="0067002A" w:rsidRDefault="0067002A" w:rsidP="0067002A">
            <w:pPr>
              <w:jc w:val="center"/>
              <w:rPr>
                <w:sz w:val="22"/>
                <w:szCs w:val="22"/>
                <w:vertAlign w:val="baseline"/>
              </w:rPr>
            </w:pPr>
            <w:r w:rsidRPr="0067002A">
              <w:rPr>
                <w:sz w:val="22"/>
                <w:szCs w:val="22"/>
                <w:vertAlign w:val="baseline"/>
              </w:rPr>
              <w:t>1410499,48</w:t>
            </w:r>
          </w:p>
        </w:tc>
        <w:tc>
          <w:tcPr>
            <w:tcW w:w="1676" w:type="dxa"/>
            <w:vAlign w:val="center"/>
          </w:tcPr>
          <w:p w14:paraId="524A9263" w14:textId="77777777" w:rsidR="0067002A" w:rsidRPr="0067002A" w:rsidRDefault="0067002A" w:rsidP="0067002A">
            <w:pPr>
              <w:jc w:val="center"/>
              <w:rPr>
                <w:color w:val="000000"/>
                <w:sz w:val="22"/>
                <w:szCs w:val="22"/>
                <w:vertAlign w:val="baseline"/>
              </w:rPr>
            </w:pPr>
          </w:p>
        </w:tc>
        <w:tc>
          <w:tcPr>
            <w:tcW w:w="1702" w:type="dxa"/>
            <w:vAlign w:val="center"/>
          </w:tcPr>
          <w:p w14:paraId="11DEBD8E" w14:textId="77777777" w:rsidR="0067002A" w:rsidRPr="0067002A" w:rsidRDefault="0067002A" w:rsidP="0067002A">
            <w:pPr>
              <w:autoSpaceDE w:val="0"/>
              <w:autoSpaceDN w:val="0"/>
              <w:adjustRightInd w:val="0"/>
              <w:jc w:val="center"/>
              <w:rPr>
                <w:color w:val="000000"/>
                <w:sz w:val="22"/>
                <w:szCs w:val="22"/>
                <w:vertAlign w:val="baseline"/>
              </w:rPr>
            </w:pPr>
          </w:p>
        </w:tc>
      </w:tr>
      <w:tr w:rsidR="00D67E30" w:rsidRPr="005E62BB" w14:paraId="226176C4" w14:textId="77777777" w:rsidTr="00B16C1E">
        <w:trPr>
          <w:trHeight w:val="479"/>
          <w:jc w:val="center"/>
        </w:trPr>
        <w:tc>
          <w:tcPr>
            <w:tcW w:w="7484" w:type="dxa"/>
            <w:gridSpan w:val="5"/>
            <w:vAlign w:val="center"/>
          </w:tcPr>
          <w:p w14:paraId="7D543425" w14:textId="77777777" w:rsidR="00D67E30" w:rsidRPr="005E62BB" w:rsidRDefault="00D67E30" w:rsidP="0067002A">
            <w:pPr>
              <w:jc w:val="center"/>
              <w:rPr>
                <w:color w:val="000000"/>
                <w:sz w:val="22"/>
                <w:szCs w:val="22"/>
                <w:vertAlign w:val="baseline"/>
              </w:rPr>
            </w:pPr>
            <w:r>
              <w:rPr>
                <w:b/>
                <w:color w:val="000000"/>
                <w:sz w:val="22"/>
                <w:szCs w:val="22"/>
                <w:vertAlign w:val="baseline"/>
              </w:rPr>
              <w:t xml:space="preserve">Общая площадь: </w:t>
            </w:r>
            <w:r w:rsidR="0067002A">
              <w:rPr>
                <w:b/>
                <w:color w:val="000000"/>
                <w:sz w:val="22"/>
                <w:szCs w:val="22"/>
                <w:vertAlign w:val="baseline"/>
              </w:rPr>
              <w:t>600</w:t>
            </w:r>
            <w:r w:rsidRPr="004112E6">
              <w:rPr>
                <w:b/>
                <w:color w:val="000000"/>
                <w:sz w:val="22"/>
                <w:szCs w:val="22"/>
                <w:vertAlign w:val="baseline"/>
              </w:rPr>
              <w:t>кв.м.</w:t>
            </w:r>
          </w:p>
        </w:tc>
      </w:tr>
    </w:tbl>
    <w:p w14:paraId="1015F27B" w14:textId="77777777" w:rsidR="00411D1A" w:rsidRDefault="00411D1A" w:rsidP="00411D1A">
      <w:pPr>
        <w:suppressAutoHyphens/>
        <w:spacing w:line="360" w:lineRule="auto"/>
        <w:ind w:firstLine="567"/>
        <w:rPr>
          <w:b/>
          <w:sz w:val="28"/>
          <w:szCs w:val="28"/>
          <w:highlight w:val="yellow"/>
          <w:u w:val="single"/>
          <w:vertAlign w:val="baseline"/>
        </w:rPr>
      </w:pPr>
    </w:p>
    <w:p w14:paraId="350411C8" w14:textId="5FFD2594" w:rsidR="00AF05CF" w:rsidRPr="0067002A" w:rsidRDefault="00AF05CF" w:rsidP="0067002A">
      <w:pPr>
        <w:suppressAutoHyphens/>
        <w:spacing w:line="360" w:lineRule="auto"/>
        <w:ind w:firstLine="567"/>
        <w:jc w:val="both"/>
        <w:rPr>
          <w:sz w:val="28"/>
          <w:szCs w:val="28"/>
          <w:vertAlign w:val="baseline"/>
        </w:rPr>
      </w:pPr>
      <w:r w:rsidRPr="00403F0F">
        <w:rPr>
          <w:sz w:val="28"/>
          <w:szCs w:val="28"/>
          <w:vertAlign w:val="baseline"/>
        </w:rPr>
        <w:t xml:space="preserve">При перераспределении земель </w:t>
      </w:r>
      <w:r w:rsidR="00403F0F">
        <w:rPr>
          <w:sz w:val="28"/>
          <w:szCs w:val="28"/>
          <w:vertAlign w:val="baseline"/>
        </w:rPr>
        <w:t xml:space="preserve">государственной собственности </w:t>
      </w:r>
      <w:r w:rsidRPr="00403F0F">
        <w:rPr>
          <w:sz w:val="28"/>
          <w:szCs w:val="28"/>
          <w:vertAlign w:val="baseline"/>
        </w:rPr>
        <w:t xml:space="preserve">и </w:t>
      </w:r>
      <w:r w:rsidR="00403F0F">
        <w:rPr>
          <w:sz w:val="28"/>
          <w:szCs w:val="28"/>
          <w:vertAlign w:val="baseline"/>
        </w:rPr>
        <w:t xml:space="preserve">исходного </w:t>
      </w:r>
      <w:r w:rsidRPr="00403F0F">
        <w:rPr>
          <w:sz w:val="28"/>
          <w:szCs w:val="28"/>
          <w:vertAlign w:val="baseline"/>
        </w:rPr>
        <w:t xml:space="preserve">земельного участка </w:t>
      </w:r>
      <w:r w:rsidR="00403F0F" w:rsidRPr="00AF05CF">
        <w:rPr>
          <w:sz w:val="28"/>
          <w:szCs w:val="28"/>
          <w:vertAlign w:val="baseline"/>
        </w:rPr>
        <w:t xml:space="preserve">с кадастровым номером </w:t>
      </w:r>
      <w:r w:rsidR="00403F0F" w:rsidRPr="009D182F">
        <w:rPr>
          <w:sz w:val="28"/>
          <w:szCs w:val="28"/>
          <w:vertAlign w:val="baseline"/>
        </w:rPr>
        <w:t>01:0</w:t>
      </w:r>
      <w:r w:rsidR="0067002A">
        <w:rPr>
          <w:sz w:val="28"/>
          <w:szCs w:val="28"/>
          <w:vertAlign w:val="baseline"/>
        </w:rPr>
        <w:t>6</w:t>
      </w:r>
      <w:r w:rsidR="00403F0F" w:rsidRPr="009D182F">
        <w:rPr>
          <w:sz w:val="28"/>
          <w:szCs w:val="28"/>
          <w:vertAlign w:val="baseline"/>
        </w:rPr>
        <w:t>:</w:t>
      </w:r>
      <w:r w:rsidR="0067002A">
        <w:rPr>
          <w:sz w:val="28"/>
          <w:szCs w:val="28"/>
          <w:vertAlign w:val="baseline"/>
        </w:rPr>
        <w:t>1705003</w:t>
      </w:r>
      <w:r w:rsidR="00403F0F" w:rsidRPr="009D182F">
        <w:rPr>
          <w:sz w:val="28"/>
          <w:szCs w:val="28"/>
          <w:vertAlign w:val="baseline"/>
        </w:rPr>
        <w:t>:</w:t>
      </w:r>
      <w:r w:rsidR="0067002A">
        <w:rPr>
          <w:sz w:val="28"/>
          <w:szCs w:val="28"/>
          <w:vertAlign w:val="baseline"/>
        </w:rPr>
        <w:t>40</w:t>
      </w:r>
      <w:r w:rsidR="00403F0F">
        <w:rPr>
          <w:sz w:val="28"/>
          <w:szCs w:val="28"/>
          <w:vertAlign w:val="baseline"/>
        </w:rPr>
        <w:t xml:space="preserve">, </w:t>
      </w:r>
      <w:r w:rsidRPr="00403F0F">
        <w:rPr>
          <w:sz w:val="28"/>
          <w:szCs w:val="28"/>
          <w:vertAlign w:val="baseline"/>
        </w:rPr>
        <w:t>существование исходного земельного участка прекращается и образуется новый земельный участок</w:t>
      </w:r>
      <w:r w:rsidR="00403F0F">
        <w:rPr>
          <w:sz w:val="28"/>
          <w:szCs w:val="28"/>
          <w:vertAlign w:val="baseline"/>
        </w:rPr>
        <w:t xml:space="preserve">. </w:t>
      </w:r>
    </w:p>
    <w:p w14:paraId="782AE8DD" w14:textId="4246BE24" w:rsidR="006F3EEB" w:rsidRDefault="00411D1A" w:rsidP="00F158D9">
      <w:pPr>
        <w:suppressAutoHyphens/>
        <w:spacing w:line="360" w:lineRule="auto"/>
        <w:ind w:left="567" w:firstLine="567"/>
        <w:jc w:val="both"/>
        <w:rPr>
          <w:b/>
          <w:sz w:val="28"/>
          <w:szCs w:val="28"/>
          <w:vertAlign w:val="baseline"/>
        </w:rPr>
      </w:pPr>
      <w:r w:rsidRPr="00031AC7">
        <w:rPr>
          <w:b/>
          <w:sz w:val="28"/>
          <w:szCs w:val="28"/>
          <w:u w:val="single"/>
          <w:vertAlign w:val="baseline"/>
        </w:rPr>
        <w:t xml:space="preserve">Таблица № </w:t>
      </w:r>
      <w:r>
        <w:rPr>
          <w:b/>
          <w:sz w:val="28"/>
          <w:szCs w:val="28"/>
          <w:u w:val="single"/>
          <w:vertAlign w:val="baseline"/>
        </w:rPr>
        <w:t>4</w:t>
      </w:r>
      <w:r w:rsidRPr="00031AC7">
        <w:rPr>
          <w:b/>
          <w:sz w:val="28"/>
          <w:szCs w:val="28"/>
          <w:vertAlign w:val="baseline"/>
        </w:rPr>
        <w:t xml:space="preserve">.  </w:t>
      </w:r>
      <w:r w:rsidRPr="00031AC7">
        <w:rPr>
          <w:i/>
          <w:sz w:val="28"/>
          <w:szCs w:val="28"/>
          <w:vertAlign w:val="baseline"/>
        </w:rPr>
        <w:t xml:space="preserve">Ведомость координат </w:t>
      </w:r>
      <w:r w:rsidRPr="00411D1A">
        <w:rPr>
          <w:i/>
          <w:sz w:val="28"/>
          <w:szCs w:val="28"/>
          <w:vertAlign w:val="baseline"/>
        </w:rPr>
        <w:t>части образуемого земельного участка</w:t>
      </w:r>
      <w:r w:rsidR="00B16C1E">
        <w:rPr>
          <w:i/>
          <w:sz w:val="28"/>
          <w:szCs w:val="28"/>
          <w:vertAlign w:val="baseline"/>
        </w:rPr>
        <w:t xml:space="preserve"> </w:t>
      </w:r>
      <w:r w:rsidRPr="00411D1A">
        <w:rPr>
          <w:i/>
          <w:sz w:val="28"/>
          <w:szCs w:val="28"/>
          <w:vertAlign w:val="baseline"/>
        </w:rPr>
        <w:t>из</w:t>
      </w:r>
      <w:r>
        <w:rPr>
          <w:i/>
          <w:sz w:val="28"/>
          <w:szCs w:val="28"/>
          <w:vertAlign w:val="baseline"/>
        </w:rPr>
        <w:t xml:space="preserve"> </w:t>
      </w:r>
      <w:r w:rsidRPr="00411D1A">
        <w:rPr>
          <w:i/>
          <w:sz w:val="28"/>
          <w:szCs w:val="28"/>
          <w:vertAlign w:val="baseline"/>
        </w:rPr>
        <w:t>состава неразграниченных земель в государственной собственности</w:t>
      </w:r>
    </w:p>
    <w:tbl>
      <w:tblPr>
        <w:tblW w:w="7658" w:type="dxa"/>
        <w:tblInd w:w="959" w:type="dxa"/>
        <w:tblLook w:val="04A0" w:firstRow="1" w:lastRow="0" w:firstColumn="1" w:lastColumn="0" w:noHBand="0" w:noVBand="1"/>
      </w:tblPr>
      <w:tblGrid>
        <w:gridCol w:w="1249"/>
        <w:gridCol w:w="1603"/>
        <w:gridCol w:w="1787"/>
        <w:gridCol w:w="1384"/>
        <w:gridCol w:w="1635"/>
      </w:tblGrid>
      <w:tr w:rsidR="00690394" w:rsidRPr="00A02F70" w14:paraId="71E7FF9B" w14:textId="77777777" w:rsidTr="00B16C1E">
        <w:trPr>
          <w:trHeight w:val="310"/>
        </w:trPr>
        <w:tc>
          <w:tcPr>
            <w:tcW w:w="7658"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13463DE" w14:textId="563B17E3" w:rsidR="00690394" w:rsidRPr="0067002A" w:rsidRDefault="00F158D9" w:rsidP="00411D1A">
            <w:pPr>
              <w:jc w:val="center"/>
              <w:rPr>
                <w:b/>
                <w:color w:val="000000"/>
                <w:sz w:val="24"/>
                <w:szCs w:val="24"/>
                <w:vertAlign w:val="baseline"/>
              </w:rPr>
            </w:pPr>
            <w:r w:rsidRPr="0067002A">
              <w:rPr>
                <w:b/>
                <w:color w:val="000000"/>
                <w:sz w:val="22"/>
                <w:szCs w:val="22"/>
                <w:vertAlign w:val="baseline"/>
              </w:rPr>
              <w:t xml:space="preserve">Территория с условным обозначением </w:t>
            </w:r>
            <w:r w:rsidR="00B16C1E">
              <w:rPr>
                <w:b/>
                <w:color w:val="000000"/>
                <w:sz w:val="22"/>
                <w:szCs w:val="22"/>
                <w:vertAlign w:val="baseline"/>
              </w:rPr>
              <w:t xml:space="preserve">- </w:t>
            </w:r>
            <w:r w:rsidRPr="00B16C1E">
              <w:rPr>
                <w:b/>
                <w:sz w:val="22"/>
                <w:szCs w:val="22"/>
                <w:vertAlign w:val="baseline"/>
              </w:rPr>
              <w:t>Т/1</w:t>
            </w:r>
          </w:p>
        </w:tc>
      </w:tr>
      <w:tr w:rsidR="00690394" w:rsidRPr="00A02F70" w14:paraId="4FC6835E" w14:textId="77777777" w:rsidTr="00B16C1E">
        <w:trPr>
          <w:trHeight w:val="681"/>
        </w:trPr>
        <w:tc>
          <w:tcPr>
            <w:tcW w:w="1249" w:type="dxa"/>
            <w:tcBorders>
              <w:top w:val="nil"/>
              <w:left w:val="single" w:sz="4" w:space="0" w:color="auto"/>
              <w:bottom w:val="single" w:sz="4" w:space="0" w:color="auto"/>
              <w:right w:val="single" w:sz="4" w:space="0" w:color="auto"/>
            </w:tcBorders>
            <w:shd w:val="clear" w:color="000000" w:fill="FFFFFF"/>
            <w:vAlign w:val="center"/>
            <w:hideMark/>
          </w:tcPr>
          <w:p w14:paraId="6C45D3D8" w14:textId="77777777" w:rsidR="00690394" w:rsidRPr="001B18A2" w:rsidRDefault="00690394" w:rsidP="00196140">
            <w:pPr>
              <w:jc w:val="center"/>
              <w:rPr>
                <w:color w:val="000000"/>
                <w:sz w:val="24"/>
                <w:szCs w:val="24"/>
                <w:vertAlign w:val="baseline"/>
              </w:rPr>
            </w:pPr>
            <w:r w:rsidRPr="001B18A2">
              <w:rPr>
                <w:color w:val="000000"/>
                <w:sz w:val="24"/>
                <w:szCs w:val="24"/>
                <w:vertAlign w:val="baseline"/>
              </w:rPr>
              <w:t>Номер точки</w:t>
            </w:r>
          </w:p>
        </w:tc>
        <w:tc>
          <w:tcPr>
            <w:tcW w:w="1603" w:type="dxa"/>
            <w:tcBorders>
              <w:top w:val="nil"/>
              <w:left w:val="nil"/>
              <w:bottom w:val="single" w:sz="4" w:space="0" w:color="auto"/>
              <w:right w:val="single" w:sz="4" w:space="0" w:color="auto"/>
            </w:tcBorders>
            <w:shd w:val="clear" w:color="000000" w:fill="FFFFFF"/>
            <w:noWrap/>
            <w:vAlign w:val="center"/>
            <w:hideMark/>
          </w:tcPr>
          <w:p w14:paraId="4DDCED18" w14:textId="77777777" w:rsidR="00690394" w:rsidRPr="001B18A2" w:rsidRDefault="00690394" w:rsidP="00196140">
            <w:pPr>
              <w:jc w:val="center"/>
              <w:rPr>
                <w:color w:val="000000"/>
                <w:sz w:val="24"/>
                <w:szCs w:val="24"/>
                <w:vertAlign w:val="baseline"/>
              </w:rPr>
            </w:pPr>
            <w:r w:rsidRPr="001B18A2">
              <w:rPr>
                <w:color w:val="000000"/>
                <w:sz w:val="24"/>
                <w:szCs w:val="24"/>
                <w:vertAlign w:val="baseline"/>
              </w:rPr>
              <w:t>Х</w:t>
            </w:r>
          </w:p>
        </w:tc>
        <w:tc>
          <w:tcPr>
            <w:tcW w:w="1787" w:type="dxa"/>
            <w:tcBorders>
              <w:top w:val="nil"/>
              <w:left w:val="nil"/>
              <w:bottom w:val="single" w:sz="4" w:space="0" w:color="auto"/>
              <w:right w:val="single" w:sz="4" w:space="0" w:color="auto"/>
            </w:tcBorders>
            <w:shd w:val="clear" w:color="000000" w:fill="FFFFFF"/>
            <w:noWrap/>
            <w:vAlign w:val="center"/>
            <w:hideMark/>
          </w:tcPr>
          <w:p w14:paraId="2F8093A7" w14:textId="77777777" w:rsidR="00690394" w:rsidRPr="001B18A2" w:rsidRDefault="00690394" w:rsidP="00196140">
            <w:pPr>
              <w:jc w:val="center"/>
              <w:rPr>
                <w:color w:val="000000"/>
                <w:sz w:val="24"/>
                <w:szCs w:val="24"/>
                <w:vertAlign w:val="baseline"/>
              </w:rPr>
            </w:pPr>
            <w:r w:rsidRPr="001B18A2">
              <w:rPr>
                <w:color w:val="000000"/>
                <w:sz w:val="24"/>
                <w:szCs w:val="24"/>
                <w:vertAlign w:val="baseline"/>
              </w:rPr>
              <w:t>Y</w:t>
            </w:r>
          </w:p>
        </w:tc>
        <w:tc>
          <w:tcPr>
            <w:tcW w:w="1384" w:type="dxa"/>
            <w:tcBorders>
              <w:top w:val="nil"/>
              <w:left w:val="nil"/>
              <w:bottom w:val="single" w:sz="4" w:space="0" w:color="auto"/>
              <w:right w:val="single" w:sz="4" w:space="0" w:color="auto"/>
            </w:tcBorders>
            <w:shd w:val="clear" w:color="000000" w:fill="FFFFFF"/>
            <w:noWrap/>
            <w:vAlign w:val="center"/>
            <w:hideMark/>
          </w:tcPr>
          <w:p w14:paraId="72AD30A7" w14:textId="77777777" w:rsidR="00690394" w:rsidRPr="001B18A2" w:rsidRDefault="00690394" w:rsidP="00196140">
            <w:pPr>
              <w:jc w:val="center"/>
              <w:rPr>
                <w:color w:val="000000"/>
                <w:sz w:val="24"/>
                <w:szCs w:val="24"/>
                <w:vertAlign w:val="baseline"/>
              </w:rPr>
            </w:pPr>
            <w:r w:rsidRPr="001B18A2">
              <w:rPr>
                <w:color w:val="000000"/>
                <w:sz w:val="24"/>
                <w:szCs w:val="24"/>
                <w:vertAlign w:val="baseline"/>
              </w:rPr>
              <w:t>длина. м</w:t>
            </w:r>
          </w:p>
        </w:tc>
        <w:tc>
          <w:tcPr>
            <w:tcW w:w="1632" w:type="dxa"/>
            <w:tcBorders>
              <w:top w:val="nil"/>
              <w:left w:val="nil"/>
              <w:bottom w:val="single" w:sz="4" w:space="0" w:color="auto"/>
              <w:right w:val="single" w:sz="4" w:space="0" w:color="auto"/>
            </w:tcBorders>
            <w:shd w:val="clear" w:color="000000" w:fill="FFFFFF"/>
            <w:noWrap/>
            <w:vAlign w:val="center"/>
            <w:hideMark/>
          </w:tcPr>
          <w:p w14:paraId="79305F57" w14:textId="77777777" w:rsidR="00690394" w:rsidRPr="001B18A2" w:rsidRDefault="00690394" w:rsidP="00196140">
            <w:pPr>
              <w:jc w:val="center"/>
              <w:rPr>
                <w:color w:val="000000"/>
                <w:sz w:val="24"/>
                <w:szCs w:val="24"/>
                <w:vertAlign w:val="baseline"/>
              </w:rPr>
            </w:pPr>
            <w:r w:rsidRPr="001B18A2">
              <w:rPr>
                <w:color w:val="000000"/>
                <w:sz w:val="24"/>
                <w:szCs w:val="24"/>
                <w:vertAlign w:val="baseline"/>
              </w:rPr>
              <w:t>дир. угол</w:t>
            </w:r>
          </w:p>
        </w:tc>
      </w:tr>
      <w:tr w:rsidR="0067002A" w:rsidRPr="00A02F70" w14:paraId="1859A7E8" w14:textId="77777777" w:rsidTr="00B16C1E">
        <w:trPr>
          <w:trHeight w:val="340"/>
        </w:trPr>
        <w:tc>
          <w:tcPr>
            <w:tcW w:w="1249" w:type="dxa"/>
            <w:tcBorders>
              <w:top w:val="nil"/>
              <w:left w:val="single" w:sz="4" w:space="0" w:color="auto"/>
              <w:bottom w:val="single" w:sz="4" w:space="0" w:color="auto"/>
              <w:right w:val="single" w:sz="4" w:space="0" w:color="auto"/>
            </w:tcBorders>
            <w:shd w:val="clear" w:color="auto" w:fill="auto"/>
            <w:noWrap/>
            <w:vAlign w:val="center"/>
            <w:hideMark/>
          </w:tcPr>
          <w:p w14:paraId="0DAA833F" w14:textId="77777777" w:rsidR="0067002A" w:rsidRPr="006528FD" w:rsidRDefault="0067002A" w:rsidP="006528FD">
            <w:pPr>
              <w:jc w:val="center"/>
              <w:rPr>
                <w:sz w:val="22"/>
                <w:szCs w:val="22"/>
                <w:vertAlign w:val="baseline"/>
              </w:rPr>
            </w:pPr>
            <w:r w:rsidRPr="006528FD">
              <w:rPr>
                <w:sz w:val="22"/>
                <w:szCs w:val="22"/>
                <w:vertAlign w:val="baseline"/>
              </w:rPr>
              <w:t>1</w:t>
            </w:r>
          </w:p>
        </w:tc>
        <w:tc>
          <w:tcPr>
            <w:tcW w:w="1603" w:type="dxa"/>
            <w:tcBorders>
              <w:top w:val="nil"/>
              <w:left w:val="nil"/>
              <w:bottom w:val="single" w:sz="4" w:space="0" w:color="auto"/>
              <w:right w:val="single" w:sz="4" w:space="0" w:color="auto"/>
            </w:tcBorders>
            <w:shd w:val="clear" w:color="auto" w:fill="auto"/>
            <w:noWrap/>
            <w:vAlign w:val="center"/>
            <w:hideMark/>
          </w:tcPr>
          <w:p w14:paraId="6179B00C" w14:textId="40307953" w:rsidR="0067002A" w:rsidRPr="0067002A" w:rsidRDefault="0091099A" w:rsidP="0067002A">
            <w:pPr>
              <w:jc w:val="center"/>
              <w:rPr>
                <w:color w:val="000000"/>
                <w:sz w:val="22"/>
                <w:szCs w:val="22"/>
                <w:vertAlign w:val="baseline"/>
              </w:rPr>
            </w:pPr>
            <w:r w:rsidRPr="0091099A">
              <w:rPr>
                <w:color w:val="000000"/>
                <w:sz w:val="22"/>
                <w:szCs w:val="22"/>
                <w:vertAlign w:val="baseline"/>
              </w:rPr>
              <w:t>461951</w:t>
            </w:r>
            <w:r>
              <w:rPr>
                <w:color w:val="000000"/>
                <w:sz w:val="22"/>
                <w:szCs w:val="22"/>
                <w:vertAlign w:val="baseline"/>
              </w:rPr>
              <w:t>,</w:t>
            </w:r>
            <w:r w:rsidRPr="0091099A">
              <w:rPr>
                <w:color w:val="000000"/>
                <w:sz w:val="22"/>
                <w:szCs w:val="22"/>
                <w:vertAlign w:val="baseline"/>
              </w:rPr>
              <w:t>16</w:t>
            </w:r>
          </w:p>
        </w:tc>
        <w:tc>
          <w:tcPr>
            <w:tcW w:w="1787" w:type="dxa"/>
            <w:tcBorders>
              <w:top w:val="nil"/>
              <w:left w:val="nil"/>
              <w:bottom w:val="single" w:sz="4" w:space="0" w:color="auto"/>
              <w:right w:val="single" w:sz="4" w:space="0" w:color="auto"/>
            </w:tcBorders>
            <w:shd w:val="clear" w:color="auto" w:fill="auto"/>
            <w:noWrap/>
            <w:vAlign w:val="center"/>
            <w:hideMark/>
          </w:tcPr>
          <w:p w14:paraId="1463A3FD" w14:textId="555B6099" w:rsidR="0067002A" w:rsidRPr="0067002A" w:rsidRDefault="0091099A" w:rsidP="0067002A">
            <w:pPr>
              <w:jc w:val="center"/>
              <w:rPr>
                <w:color w:val="000000"/>
                <w:sz w:val="22"/>
                <w:szCs w:val="22"/>
                <w:vertAlign w:val="baseline"/>
              </w:rPr>
            </w:pPr>
            <w:r w:rsidRPr="0091099A">
              <w:rPr>
                <w:color w:val="000000"/>
                <w:sz w:val="22"/>
                <w:szCs w:val="22"/>
                <w:vertAlign w:val="baseline"/>
              </w:rPr>
              <w:t>1410518</w:t>
            </w:r>
            <w:r>
              <w:rPr>
                <w:color w:val="000000"/>
                <w:sz w:val="22"/>
                <w:szCs w:val="22"/>
                <w:vertAlign w:val="baseline"/>
              </w:rPr>
              <w:t>,</w:t>
            </w:r>
            <w:r w:rsidRPr="0091099A">
              <w:rPr>
                <w:color w:val="000000"/>
                <w:sz w:val="22"/>
                <w:szCs w:val="22"/>
                <w:vertAlign w:val="baseline"/>
              </w:rPr>
              <w:t>84</w:t>
            </w:r>
          </w:p>
        </w:tc>
        <w:tc>
          <w:tcPr>
            <w:tcW w:w="1384" w:type="dxa"/>
            <w:tcBorders>
              <w:top w:val="nil"/>
              <w:left w:val="nil"/>
              <w:bottom w:val="single" w:sz="4" w:space="0" w:color="auto"/>
              <w:right w:val="single" w:sz="4" w:space="0" w:color="auto"/>
            </w:tcBorders>
            <w:shd w:val="clear" w:color="auto" w:fill="auto"/>
            <w:noWrap/>
            <w:vAlign w:val="center"/>
            <w:hideMark/>
          </w:tcPr>
          <w:p w14:paraId="4D96DC67" w14:textId="1C5ABC2A" w:rsidR="0067002A" w:rsidRPr="006528FD" w:rsidRDefault="0091099A" w:rsidP="006528FD">
            <w:pPr>
              <w:jc w:val="center"/>
              <w:rPr>
                <w:color w:val="000000"/>
                <w:sz w:val="22"/>
                <w:szCs w:val="22"/>
                <w:vertAlign w:val="baseline"/>
              </w:rPr>
            </w:pPr>
            <w:r>
              <w:rPr>
                <w:color w:val="000000"/>
                <w:sz w:val="22"/>
                <w:szCs w:val="22"/>
                <w:vertAlign w:val="baseline"/>
              </w:rPr>
              <w:t>18</w:t>
            </w:r>
            <w:r w:rsidR="0067002A" w:rsidRPr="006528FD">
              <w:rPr>
                <w:color w:val="000000"/>
                <w:sz w:val="22"/>
                <w:szCs w:val="22"/>
                <w:vertAlign w:val="baseline"/>
              </w:rPr>
              <w:t>,</w:t>
            </w:r>
            <w:r>
              <w:rPr>
                <w:color w:val="000000"/>
                <w:sz w:val="22"/>
                <w:szCs w:val="22"/>
                <w:vertAlign w:val="baseline"/>
              </w:rPr>
              <w:t>68</w:t>
            </w:r>
          </w:p>
        </w:tc>
        <w:tc>
          <w:tcPr>
            <w:tcW w:w="1632" w:type="dxa"/>
            <w:tcBorders>
              <w:top w:val="nil"/>
              <w:left w:val="nil"/>
              <w:bottom w:val="single" w:sz="4" w:space="0" w:color="auto"/>
              <w:right w:val="single" w:sz="4" w:space="0" w:color="auto"/>
            </w:tcBorders>
            <w:shd w:val="clear" w:color="auto" w:fill="auto"/>
            <w:noWrap/>
            <w:vAlign w:val="center"/>
            <w:hideMark/>
          </w:tcPr>
          <w:p w14:paraId="2F923DCD" w14:textId="4AB4CA83" w:rsidR="0067002A" w:rsidRPr="006528FD" w:rsidRDefault="00B92CFF" w:rsidP="006528FD">
            <w:pPr>
              <w:jc w:val="center"/>
              <w:rPr>
                <w:color w:val="000000"/>
                <w:sz w:val="22"/>
                <w:szCs w:val="22"/>
                <w:vertAlign w:val="baseline"/>
              </w:rPr>
            </w:pPr>
            <w:r w:rsidRPr="00B92CFF">
              <w:rPr>
                <w:color w:val="000000"/>
                <w:sz w:val="22"/>
                <w:szCs w:val="22"/>
                <w:vertAlign w:val="baseline"/>
              </w:rPr>
              <w:t>82°7,3'</w:t>
            </w:r>
          </w:p>
        </w:tc>
      </w:tr>
      <w:tr w:rsidR="0067002A" w:rsidRPr="00A02F70" w14:paraId="6D9F54F1" w14:textId="77777777" w:rsidTr="00B16C1E">
        <w:trPr>
          <w:trHeight w:val="340"/>
        </w:trPr>
        <w:tc>
          <w:tcPr>
            <w:tcW w:w="1249" w:type="dxa"/>
            <w:tcBorders>
              <w:top w:val="nil"/>
              <w:left w:val="single" w:sz="4" w:space="0" w:color="auto"/>
              <w:bottom w:val="single" w:sz="4" w:space="0" w:color="auto"/>
              <w:right w:val="single" w:sz="4" w:space="0" w:color="auto"/>
            </w:tcBorders>
            <w:shd w:val="clear" w:color="auto" w:fill="auto"/>
            <w:noWrap/>
            <w:vAlign w:val="center"/>
            <w:hideMark/>
          </w:tcPr>
          <w:p w14:paraId="428B3F3B" w14:textId="77777777" w:rsidR="0067002A" w:rsidRPr="006528FD" w:rsidRDefault="0067002A" w:rsidP="006528FD">
            <w:pPr>
              <w:jc w:val="center"/>
              <w:rPr>
                <w:sz w:val="22"/>
                <w:szCs w:val="22"/>
                <w:vertAlign w:val="baseline"/>
              </w:rPr>
            </w:pPr>
            <w:r w:rsidRPr="006528FD">
              <w:rPr>
                <w:sz w:val="22"/>
                <w:szCs w:val="22"/>
                <w:vertAlign w:val="baseline"/>
              </w:rPr>
              <w:t>2</w:t>
            </w:r>
          </w:p>
        </w:tc>
        <w:tc>
          <w:tcPr>
            <w:tcW w:w="1603" w:type="dxa"/>
            <w:tcBorders>
              <w:top w:val="nil"/>
              <w:left w:val="nil"/>
              <w:bottom w:val="single" w:sz="4" w:space="0" w:color="auto"/>
              <w:right w:val="single" w:sz="4" w:space="0" w:color="auto"/>
            </w:tcBorders>
            <w:shd w:val="clear" w:color="auto" w:fill="auto"/>
            <w:noWrap/>
            <w:vAlign w:val="center"/>
            <w:hideMark/>
          </w:tcPr>
          <w:p w14:paraId="73058D00" w14:textId="2D95A7F2" w:rsidR="0067002A" w:rsidRPr="0067002A" w:rsidRDefault="0067002A" w:rsidP="0067002A">
            <w:pPr>
              <w:jc w:val="center"/>
              <w:rPr>
                <w:color w:val="000000"/>
                <w:sz w:val="22"/>
                <w:szCs w:val="22"/>
                <w:vertAlign w:val="baseline"/>
              </w:rPr>
            </w:pPr>
            <w:r w:rsidRPr="0067002A">
              <w:rPr>
                <w:color w:val="000000"/>
                <w:sz w:val="22"/>
                <w:szCs w:val="22"/>
                <w:vertAlign w:val="baseline"/>
              </w:rPr>
              <w:t>461953,7</w:t>
            </w:r>
            <w:r w:rsidR="0091099A">
              <w:rPr>
                <w:color w:val="000000"/>
                <w:sz w:val="22"/>
                <w:szCs w:val="22"/>
                <w:vertAlign w:val="baseline"/>
              </w:rPr>
              <w:t>2</w:t>
            </w:r>
          </w:p>
        </w:tc>
        <w:tc>
          <w:tcPr>
            <w:tcW w:w="1787" w:type="dxa"/>
            <w:tcBorders>
              <w:top w:val="nil"/>
              <w:left w:val="nil"/>
              <w:bottom w:val="single" w:sz="4" w:space="0" w:color="auto"/>
              <w:right w:val="single" w:sz="4" w:space="0" w:color="auto"/>
            </w:tcBorders>
            <w:shd w:val="clear" w:color="auto" w:fill="auto"/>
            <w:noWrap/>
            <w:vAlign w:val="center"/>
            <w:hideMark/>
          </w:tcPr>
          <w:p w14:paraId="36FF3FA6" w14:textId="5551D799" w:rsidR="0067002A" w:rsidRPr="0067002A" w:rsidRDefault="0067002A" w:rsidP="0067002A">
            <w:pPr>
              <w:jc w:val="center"/>
              <w:rPr>
                <w:color w:val="000000"/>
                <w:sz w:val="22"/>
                <w:szCs w:val="22"/>
                <w:vertAlign w:val="baseline"/>
              </w:rPr>
            </w:pPr>
            <w:r w:rsidRPr="0067002A">
              <w:rPr>
                <w:color w:val="000000"/>
                <w:sz w:val="22"/>
                <w:szCs w:val="22"/>
                <w:vertAlign w:val="baseline"/>
              </w:rPr>
              <w:t>141053</w:t>
            </w:r>
            <w:r w:rsidR="0091099A">
              <w:rPr>
                <w:color w:val="000000"/>
                <w:sz w:val="22"/>
                <w:szCs w:val="22"/>
                <w:vertAlign w:val="baseline"/>
              </w:rPr>
              <w:t>7,34</w:t>
            </w:r>
          </w:p>
        </w:tc>
        <w:tc>
          <w:tcPr>
            <w:tcW w:w="1384" w:type="dxa"/>
            <w:tcBorders>
              <w:top w:val="nil"/>
              <w:left w:val="nil"/>
              <w:bottom w:val="single" w:sz="4" w:space="0" w:color="auto"/>
              <w:right w:val="single" w:sz="4" w:space="0" w:color="auto"/>
            </w:tcBorders>
            <w:shd w:val="clear" w:color="auto" w:fill="auto"/>
            <w:noWrap/>
            <w:vAlign w:val="center"/>
            <w:hideMark/>
          </w:tcPr>
          <w:p w14:paraId="79398683" w14:textId="4009ABAB" w:rsidR="0067002A" w:rsidRPr="006528FD" w:rsidRDefault="00B92CFF" w:rsidP="006528FD">
            <w:pPr>
              <w:jc w:val="center"/>
              <w:rPr>
                <w:color w:val="000000"/>
                <w:sz w:val="22"/>
                <w:szCs w:val="22"/>
                <w:vertAlign w:val="baseline"/>
              </w:rPr>
            </w:pPr>
            <w:r>
              <w:rPr>
                <w:color w:val="000000"/>
                <w:sz w:val="22"/>
                <w:szCs w:val="22"/>
                <w:vertAlign w:val="baseline"/>
              </w:rPr>
              <w:t>31</w:t>
            </w:r>
            <w:r w:rsidR="0067002A" w:rsidRPr="006528FD">
              <w:rPr>
                <w:color w:val="000000"/>
                <w:sz w:val="22"/>
                <w:szCs w:val="22"/>
                <w:vertAlign w:val="baseline"/>
              </w:rPr>
              <w:t>,</w:t>
            </w:r>
            <w:r>
              <w:rPr>
                <w:color w:val="000000"/>
                <w:sz w:val="22"/>
                <w:szCs w:val="22"/>
                <w:vertAlign w:val="baseline"/>
              </w:rPr>
              <w:t>05</w:t>
            </w:r>
          </w:p>
        </w:tc>
        <w:tc>
          <w:tcPr>
            <w:tcW w:w="1632" w:type="dxa"/>
            <w:tcBorders>
              <w:top w:val="nil"/>
              <w:left w:val="nil"/>
              <w:bottom w:val="single" w:sz="4" w:space="0" w:color="auto"/>
              <w:right w:val="single" w:sz="4" w:space="0" w:color="auto"/>
            </w:tcBorders>
            <w:shd w:val="clear" w:color="auto" w:fill="auto"/>
            <w:noWrap/>
            <w:vAlign w:val="center"/>
            <w:hideMark/>
          </w:tcPr>
          <w:p w14:paraId="2EEA4D2C" w14:textId="3A922F24" w:rsidR="0067002A" w:rsidRPr="006528FD" w:rsidRDefault="00B92CFF" w:rsidP="006528FD">
            <w:pPr>
              <w:jc w:val="center"/>
              <w:rPr>
                <w:color w:val="000000"/>
                <w:sz w:val="22"/>
                <w:szCs w:val="22"/>
                <w:vertAlign w:val="baseline"/>
              </w:rPr>
            </w:pPr>
            <w:r w:rsidRPr="00B92CFF">
              <w:rPr>
                <w:color w:val="000000"/>
                <w:sz w:val="22"/>
                <w:szCs w:val="22"/>
                <w:vertAlign w:val="baseline"/>
              </w:rPr>
              <w:t>172°1,3'</w:t>
            </w:r>
          </w:p>
        </w:tc>
      </w:tr>
      <w:tr w:rsidR="0067002A" w:rsidRPr="00A02F70" w14:paraId="3465687D" w14:textId="77777777" w:rsidTr="00B16C1E">
        <w:trPr>
          <w:trHeight w:val="340"/>
        </w:trPr>
        <w:tc>
          <w:tcPr>
            <w:tcW w:w="1249" w:type="dxa"/>
            <w:tcBorders>
              <w:top w:val="nil"/>
              <w:left w:val="single" w:sz="4" w:space="0" w:color="auto"/>
              <w:bottom w:val="single" w:sz="4" w:space="0" w:color="auto"/>
              <w:right w:val="single" w:sz="4" w:space="0" w:color="auto"/>
            </w:tcBorders>
            <w:shd w:val="clear" w:color="auto" w:fill="auto"/>
            <w:noWrap/>
            <w:vAlign w:val="center"/>
            <w:hideMark/>
          </w:tcPr>
          <w:p w14:paraId="148A9817" w14:textId="77777777" w:rsidR="0067002A" w:rsidRPr="006528FD" w:rsidRDefault="0067002A" w:rsidP="006528FD">
            <w:pPr>
              <w:jc w:val="center"/>
              <w:rPr>
                <w:sz w:val="22"/>
                <w:szCs w:val="22"/>
                <w:vertAlign w:val="baseline"/>
              </w:rPr>
            </w:pPr>
            <w:r w:rsidRPr="006528FD">
              <w:rPr>
                <w:sz w:val="22"/>
                <w:szCs w:val="22"/>
                <w:vertAlign w:val="baseline"/>
              </w:rPr>
              <w:t>3</w:t>
            </w:r>
          </w:p>
        </w:tc>
        <w:tc>
          <w:tcPr>
            <w:tcW w:w="1603" w:type="dxa"/>
            <w:tcBorders>
              <w:top w:val="nil"/>
              <w:left w:val="nil"/>
              <w:bottom w:val="single" w:sz="4" w:space="0" w:color="auto"/>
              <w:right w:val="single" w:sz="4" w:space="0" w:color="auto"/>
            </w:tcBorders>
            <w:shd w:val="clear" w:color="auto" w:fill="auto"/>
            <w:noWrap/>
            <w:vAlign w:val="center"/>
            <w:hideMark/>
          </w:tcPr>
          <w:p w14:paraId="23F96B9F" w14:textId="74E7E1EA" w:rsidR="0067002A" w:rsidRPr="0067002A" w:rsidRDefault="0067002A" w:rsidP="0067002A">
            <w:pPr>
              <w:jc w:val="center"/>
              <w:rPr>
                <w:color w:val="000000"/>
                <w:sz w:val="22"/>
                <w:szCs w:val="22"/>
                <w:vertAlign w:val="baseline"/>
              </w:rPr>
            </w:pPr>
            <w:r w:rsidRPr="0067002A">
              <w:rPr>
                <w:color w:val="000000"/>
                <w:sz w:val="22"/>
                <w:szCs w:val="22"/>
                <w:vertAlign w:val="baseline"/>
              </w:rPr>
              <w:t>46192</w:t>
            </w:r>
            <w:r w:rsidR="0091099A">
              <w:rPr>
                <w:color w:val="000000"/>
                <w:sz w:val="22"/>
                <w:szCs w:val="22"/>
                <w:vertAlign w:val="baseline"/>
              </w:rPr>
              <w:t>2,97</w:t>
            </w:r>
          </w:p>
        </w:tc>
        <w:tc>
          <w:tcPr>
            <w:tcW w:w="1787" w:type="dxa"/>
            <w:tcBorders>
              <w:top w:val="nil"/>
              <w:left w:val="nil"/>
              <w:bottom w:val="single" w:sz="4" w:space="0" w:color="auto"/>
              <w:right w:val="single" w:sz="4" w:space="0" w:color="auto"/>
            </w:tcBorders>
            <w:shd w:val="clear" w:color="auto" w:fill="auto"/>
            <w:noWrap/>
            <w:vAlign w:val="center"/>
            <w:hideMark/>
          </w:tcPr>
          <w:p w14:paraId="32A26E42" w14:textId="074C89C7" w:rsidR="0067002A" w:rsidRPr="0067002A" w:rsidRDefault="0067002A" w:rsidP="0067002A">
            <w:pPr>
              <w:jc w:val="center"/>
              <w:rPr>
                <w:color w:val="000000"/>
                <w:sz w:val="22"/>
                <w:szCs w:val="22"/>
                <w:vertAlign w:val="baseline"/>
              </w:rPr>
            </w:pPr>
            <w:r w:rsidRPr="0067002A">
              <w:rPr>
                <w:color w:val="000000"/>
                <w:sz w:val="22"/>
                <w:szCs w:val="22"/>
                <w:vertAlign w:val="baseline"/>
              </w:rPr>
              <w:t>141054</w:t>
            </w:r>
            <w:r w:rsidR="0091099A">
              <w:rPr>
                <w:color w:val="000000"/>
                <w:sz w:val="22"/>
                <w:szCs w:val="22"/>
                <w:vertAlign w:val="baseline"/>
              </w:rPr>
              <w:t>1,65</w:t>
            </w:r>
          </w:p>
        </w:tc>
        <w:tc>
          <w:tcPr>
            <w:tcW w:w="1384" w:type="dxa"/>
            <w:tcBorders>
              <w:top w:val="nil"/>
              <w:left w:val="nil"/>
              <w:bottom w:val="single" w:sz="4" w:space="0" w:color="auto"/>
              <w:right w:val="single" w:sz="4" w:space="0" w:color="auto"/>
            </w:tcBorders>
            <w:shd w:val="clear" w:color="auto" w:fill="auto"/>
            <w:noWrap/>
            <w:vAlign w:val="center"/>
            <w:hideMark/>
          </w:tcPr>
          <w:p w14:paraId="1C6C95FF" w14:textId="2B97B846" w:rsidR="0067002A" w:rsidRPr="006528FD" w:rsidRDefault="00B92CFF" w:rsidP="006528FD">
            <w:pPr>
              <w:jc w:val="center"/>
              <w:rPr>
                <w:color w:val="000000"/>
                <w:sz w:val="22"/>
                <w:szCs w:val="22"/>
                <w:vertAlign w:val="baseline"/>
              </w:rPr>
            </w:pPr>
            <w:r>
              <w:rPr>
                <w:color w:val="000000"/>
                <w:sz w:val="22"/>
                <w:szCs w:val="22"/>
                <w:vertAlign w:val="baseline"/>
              </w:rPr>
              <w:t>18</w:t>
            </w:r>
            <w:r w:rsidR="0067002A" w:rsidRPr="006528FD">
              <w:rPr>
                <w:color w:val="000000"/>
                <w:sz w:val="22"/>
                <w:szCs w:val="22"/>
                <w:vertAlign w:val="baseline"/>
              </w:rPr>
              <w:t>,</w:t>
            </w:r>
            <w:r>
              <w:rPr>
                <w:color w:val="000000"/>
                <w:sz w:val="22"/>
                <w:szCs w:val="22"/>
                <w:vertAlign w:val="baseline"/>
              </w:rPr>
              <w:t>93</w:t>
            </w:r>
          </w:p>
        </w:tc>
        <w:tc>
          <w:tcPr>
            <w:tcW w:w="1632" w:type="dxa"/>
            <w:tcBorders>
              <w:top w:val="nil"/>
              <w:left w:val="nil"/>
              <w:bottom w:val="single" w:sz="4" w:space="0" w:color="auto"/>
              <w:right w:val="single" w:sz="4" w:space="0" w:color="auto"/>
            </w:tcBorders>
            <w:shd w:val="clear" w:color="auto" w:fill="auto"/>
            <w:noWrap/>
            <w:vAlign w:val="center"/>
            <w:hideMark/>
          </w:tcPr>
          <w:p w14:paraId="0CC31E13" w14:textId="5116CAD2" w:rsidR="0067002A" w:rsidRPr="006528FD" w:rsidRDefault="00B92CFF" w:rsidP="006528FD">
            <w:pPr>
              <w:jc w:val="center"/>
              <w:rPr>
                <w:color w:val="000000"/>
                <w:sz w:val="22"/>
                <w:szCs w:val="22"/>
                <w:vertAlign w:val="baseline"/>
              </w:rPr>
            </w:pPr>
            <w:r w:rsidRPr="00B92CFF">
              <w:rPr>
                <w:color w:val="000000"/>
                <w:sz w:val="22"/>
                <w:szCs w:val="22"/>
                <w:vertAlign w:val="baseline"/>
              </w:rPr>
              <w:t>263°17,7'</w:t>
            </w:r>
          </w:p>
        </w:tc>
      </w:tr>
      <w:tr w:rsidR="0067002A" w:rsidRPr="00A02F70" w14:paraId="785BEF54" w14:textId="77777777" w:rsidTr="00B16C1E">
        <w:trPr>
          <w:trHeight w:val="340"/>
        </w:trPr>
        <w:tc>
          <w:tcPr>
            <w:tcW w:w="1249" w:type="dxa"/>
            <w:tcBorders>
              <w:top w:val="nil"/>
              <w:left w:val="single" w:sz="4" w:space="0" w:color="auto"/>
              <w:bottom w:val="single" w:sz="4" w:space="0" w:color="auto"/>
              <w:right w:val="single" w:sz="4" w:space="0" w:color="auto"/>
            </w:tcBorders>
            <w:shd w:val="clear" w:color="auto" w:fill="auto"/>
            <w:noWrap/>
            <w:vAlign w:val="center"/>
            <w:hideMark/>
          </w:tcPr>
          <w:p w14:paraId="316655FB" w14:textId="77777777" w:rsidR="0067002A" w:rsidRPr="006528FD" w:rsidRDefault="0067002A" w:rsidP="006528FD">
            <w:pPr>
              <w:jc w:val="center"/>
              <w:rPr>
                <w:sz w:val="22"/>
                <w:szCs w:val="22"/>
                <w:vertAlign w:val="baseline"/>
              </w:rPr>
            </w:pPr>
            <w:r w:rsidRPr="006528FD">
              <w:rPr>
                <w:sz w:val="22"/>
                <w:szCs w:val="22"/>
                <w:vertAlign w:val="baseline"/>
              </w:rPr>
              <w:t>4</w:t>
            </w:r>
          </w:p>
        </w:tc>
        <w:tc>
          <w:tcPr>
            <w:tcW w:w="1603" w:type="dxa"/>
            <w:tcBorders>
              <w:top w:val="nil"/>
              <w:left w:val="nil"/>
              <w:bottom w:val="single" w:sz="4" w:space="0" w:color="auto"/>
              <w:right w:val="single" w:sz="4" w:space="0" w:color="auto"/>
            </w:tcBorders>
            <w:shd w:val="clear" w:color="auto" w:fill="auto"/>
            <w:noWrap/>
            <w:vAlign w:val="center"/>
            <w:hideMark/>
          </w:tcPr>
          <w:p w14:paraId="3DFD5E78" w14:textId="0495E5BE" w:rsidR="0067002A" w:rsidRPr="0067002A" w:rsidRDefault="0067002A" w:rsidP="0067002A">
            <w:pPr>
              <w:jc w:val="center"/>
              <w:rPr>
                <w:color w:val="000000"/>
                <w:sz w:val="22"/>
                <w:szCs w:val="22"/>
                <w:vertAlign w:val="baseline"/>
              </w:rPr>
            </w:pPr>
            <w:r w:rsidRPr="0067002A">
              <w:rPr>
                <w:color w:val="000000"/>
                <w:sz w:val="22"/>
                <w:szCs w:val="22"/>
                <w:vertAlign w:val="baseline"/>
              </w:rPr>
              <w:t>461920,</w:t>
            </w:r>
            <w:r w:rsidR="0091099A">
              <w:rPr>
                <w:color w:val="000000"/>
                <w:sz w:val="22"/>
                <w:szCs w:val="22"/>
                <w:vertAlign w:val="baseline"/>
              </w:rPr>
              <w:t>76</w:t>
            </w:r>
          </w:p>
        </w:tc>
        <w:tc>
          <w:tcPr>
            <w:tcW w:w="1787" w:type="dxa"/>
            <w:tcBorders>
              <w:top w:val="nil"/>
              <w:left w:val="nil"/>
              <w:bottom w:val="single" w:sz="4" w:space="0" w:color="auto"/>
              <w:right w:val="single" w:sz="4" w:space="0" w:color="auto"/>
            </w:tcBorders>
            <w:shd w:val="clear" w:color="auto" w:fill="auto"/>
            <w:noWrap/>
            <w:vAlign w:val="center"/>
            <w:hideMark/>
          </w:tcPr>
          <w:p w14:paraId="3C1DE4BB" w14:textId="55A0D32E" w:rsidR="0067002A" w:rsidRPr="0067002A" w:rsidRDefault="0067002A" w:rsidP="0067002A">
            <w:pPr>
              <w:jc w:val="center"/>
              <w:rPr>
                <w:color w:val="000000"/>
                <w:sz w:val="22"/>
                <w:szCs w:val="22"/>
                <w:vertAlign w:val="baseline"/>
              </w:rPr>
            </w:pPr>
            <w:r w:rsidRPr="0067002A">
              <w:rPr>
                <w:color w:val="000000"/>
                <w:sz w:val="22"/>
                <w:szCs w:val="22"/>
                <w:vertAlign w:val="baseline"/>
              </w:rPr>
              <w:t>141052</w:t>
            </w:r>
            <w:r w:rsidR="0091099A">
              <w:rPr>
                <w:color w:val="000000"/>
                <w:sz w:val="22"/>
                <w:szCs w:val="22"/>
                <w:vertAlign w:val="baseline"/>
              </w:rPr>
              <w:t>2,85</w:t>
            </w:r>
          </w:p>
        </w:tc>
        <w:tc>
          <w:tcPr>
            <w:tcW w:w="1384" w:type="dxa"/>
            <w:tcBorders>
              <w:top w:val="nil"/>
              <w:left w:val="nil"/>
              <w:bottom w:val="single" w:sz="4" w:space="0" w:color="auto"/>
              <w:right w:val="single" w:sz="4" w:space="0" w:color="auto"/>
            </w:tcBorders>
            <w:shd w:val="clear" w:color="auto" w:fill="auto"/>
            <w:noWrap/>
            <w:vAlign w:val="center"/>
            <w:hideMark/>
          </w:tcPr>
          <w:p w14:paraId="61DCAA2E" w14:textId="3D8E2E37" w:rsidR="0067002A" w:rsidRPr="006528FD" w:rsidRDefault="0067002A" w:rsidP="006528FD">
            <w:pPr>
              <w:jc w:val="center"/>
              <w:rPr>
                <w:color w:val="000000"/>
                <w:sz w:val="22"/>
                <w:szCs w:val="22"/>
                <w:vertAlign w:val="baseline"/>
              </w:rPr>
            </w:pPr>
            <w:r w:rsidRPr="006528FD">
              <w:rPr>
                <w:color w:val="000000"/>
                <w:sz w:val="22"/>
                <w:szCs w:val="22"/>
                <w:vertAlign w:val="baseline"/>
              </w:rPr>
              <w:t>3</w:t>
            </w:r>
            <w:r w:rsidR="00B92CFF">
              <w:rPr>
                <w:color w:val="000000"/>
                <w:sz w:val="22"/>
                <w:szCs w:val="22"/>
                <w:vertAlign w:val="baseline"/>
              </w:rPr>
              <w:t>0</w:t>
            </w:r>
            <w:r w:rsidRPr="006528FD">
              <w:rPr>
                <w:color w:val="000000"/>
                <w:sz w:val="22"/>
                <w:szCs w:val="22"/>
                <w:vertAlign w:val="baseline"/>
              </w:rPr>
              <w:t>,</w:t>
            </w:r>
            <w:r w:rsidR="00B92CFF">
              <w:rPr>
                <w:color w:val="000000"/>
                <w:sz w:val="22"/>
                <w:szCs w:val="22"/>
                <w:vertAlign w:val="baseline"/>
              </w:rPr>
              <w:t>66</w:t>
            </w:r>
          </w:p>
        </w:tc>
        <w:tc>
          <w:tcPr>
            <w:tcW w:w="1632" w:type="dxa"/>
            <w:tcBorders>
              <w:top w:val="nil"/>
              <w:left w:val="nil"/>
              <w:bottom w:val="single" w:sz="4" w:space="0" w:color="auto"/>
              <w:right w:val="single" w:sz="4" w:space="0" w:color="auto"/>
            </w:tcBorders>
            <w:shd w:val="clear" w:color="auto" w:fill="auto"/>
            <w:noWrap/>
            <w:vAlign w:val="center"/>
            <w:hideMark/>
          </w:tcPr>
          <w:p w14:paraId="69799527" w14:textId="3E2F4776" w:rsidR="0067002A" w:rsidRPr="006528FD" w:rsidRDefault="00B92CFF" w:rsidP="006528FD">
            <w:pPr>
              <w:jc w:val="center"/>
              <w:rPr>
                <w:color w:val="000000"/>
                <w:sz w:val="22"/>
                <w:szCs w:val="22"/>
                <w:vertAlign w:val="baseline"/>
              </w:rPr>
            </w:pPr>
            <w:r w:rsidRPr="00B92CFF">
              <w:rPr>
                <w:color w:val="000000"/>
                <w:sz w:val="22"/>
                <w:szCs w:val="22"/>
                <w:vertAlign w:val="baseline"/>
              </w:rPr>
              <w:t>352°29,1'</w:t>
            </w:r>
          </w:p>
        </w:tc>
      </w:tr>
      <w:tr w:rsidR="0067002A" w:rsidRPr="00A02F70" w14:paraId="6E7CB7EB" w14:textId="77777777" w:rsidTr="00B16C1E">
        <w:trPr>
          <w:trHeight w:val="340"/>
        </w:trPr>
        <w:tc>
          <w:tcPr>
            <w:tcW w:w="1249" w:type="dxa"/>
            <w:tcBorders>
              <w:top w:val="nil"/>
              <w:left w:val="single" w:sz="4" w:space="0" w:color="auto"/>
              <w:bottom w:val="single" w:sz="4" w:space="0" w:color="auto"/>
              <w:right w:val="single" w:sz="4" w:space="0" w:color="auto"/>
            </w:tcBorders>
            <w:shd w:val="clear" w:color="auto" w:fill="auto"/>
            <w:noWrap/>
            <w:vAlign w:val="center"/>
            <w:hideMark/>
          </w:tcPr>
          <w:p w14:paraId="79F95483" w14:textId="77777777" w:rsidR="0067002A" w:rsidRPr="006528FD" w:rsidRDefault="0067002A" w:rsidP="006528FD">
            <w:pPr>
              <w:jc w:val="center"/>
              <w:rPr>
                <w:sz w:val="22"/>
                <w:szCs w:val="22"/>
                <w:vertAlign w:val="baseline"/>
              </w:rPr>
            </w:pPr>
            <w:r>
              <w:rPr>
                <w:sz w:val="22"/>
                <w:szCs w:val="22"/>
                <w:vertAlign w:val="baseline"/>
              </w:rPr>
              <w:t>1</w:t>
            </w:r>
          </w:p>
        </w:tc>
        <w:tc>
          <w:tcPr>
            <w:tcW w:w="1603" w:type="dxa"/>
            <w:tcBorders>
              <w:top w:val="nil"/>
              <w:left w:val="nil"/>
              <w:bottom w:val="single" w:sz="4" w:space="0" w:color="auto"/>
              <w:right w:val="single" w:sz="4" w:space="0" w:color="auto"/>
            </w:tcBorders>
            <w:shd w:val="clear" w:color="auto" w:fill="auto"/>
            <w:noWrap/>
            <w:vAlign w:val="center"/>
            <w:hideMark/>
          </w:tcPr>
          <w:p w14:paraId="6D2C0E1D" w14:textId="108440E9" w:rsidR="0067002A" w:rsidRPr="0067002A" w:rsidRDefault="0067002A" w:rsidP="009A1A9A">
            <w:pPr>
              <w:jc w:val="center"/>
              <w:rPr>
                <w:color w:val="000000"/>
                <w:sz w:val="22"/>
                <w:szCs w:val="22"/>
                <w:vertAlign w:val="baseline"/>
              </w:rPr>
            </w:pPr>
            <w:r w:rsidRPr="0067002A">
              <w:rPr>
                <w:color w:val="000000"/>
                <w:sz w:val="22"/>
                <w:szCs w:val="22"/>
                <w:vertAlign w:val="baseline"/>
              </w:rPr>
              <w:t>461951,</w:t>
            </w:r>
            <w:r w:rsidR="0091099A">
              <w:rPr>
                <w:color w:val="000000"/>
                <w:sz w:val="22"/>
                <w:szCs w:val="22"/>
                <w:vertAlign w:val="baseline"/>
              </w:rPr>
              <w:t>16</w:t>
            </w:r>
          </w:p>
        </w:tc>
        <w:tc>
          <w:tcPr>
            <w:tcW w:w="1787" w:type="dxa"/>
            <w:tcBorders>
              <w:top w:val="nil"/>
              <w:left w:val="nil"/>
              <w:bottom w:val="single" w:sz="4" w:space="0" w:color="auto"/>
              <w:right w:val="single" w:sz="4" w:space="0" w:color="auto"/>
            </w:tcBorders>
            <w:shd w:val="clear" w:color="auto" w:fill="auto"/>
            <w:noWrap/>
            <w:vAlign w:val="center"/>
            <w:hideMark/>
          </w:tcPr>
          <w:p w14:paraId="4E26575C" w14:textId="7FD04C5D" w:rsidR="0067002A" w:rsidRPr="0067002A" w:rsidRDefault="0067002A" w:rsidP="009A1A9A">
            <w:pPr>
              <w:jc w:val="center"/>
              <w:rPr>
                <w:color w:val="000000"/>
                <w:sz w:val="22"/>
                <w:szCs w:val="22"/>
                <w:vertAlign w:val="baseline"/>
              </w:rPr>
            </w:pPr>
            <w:r w:rsidRPr="0067002A">
              <w:rPr>
                <w:color w:val="000000"/>
                <w:sz w:val="22"/>
                <w:szCs w:val="22"/>
                <w:vertAlign w:val="baseline"/>
              </w:rPr>
              <w:t>141051</w:t>
            </w:r>
            <w:r w:rsidR="0091099A">
              <w:rPr>
                <w:color w:val="000000"/>
                <w:sz w:val="22"/>
                <w:szCs w:val="22"/>
                <w:vertAlign w:val="baseline"/>
              </w:rPr>
              <w:t>8,84</w:t>
            </w:r>
          </w:p>
        </w:tc>
        <w:tc>
          <w:tcPr>
            <w:tcW w:w="1384" w:type="dxa"/>
            <w:tcBorders>
              <w:top w:val="nil"/>
              <w:left w:val="nil"/>
              <w:bottom w:val="single" w:sz="4" w:space="0" w:color="auto"/>
              <w:right w:val="single" w:sz="4" w:space="0" w:color="auto"/>
            </w:tcBorders>
            <w:shd w:val="clear" w:color="auto" w:fill="auto"/>
            <w:noWrap/>
            <w:vAlign w:val="center"/>
            <w:hideMark/>
          </w:tcPr>
          <w:p w14:paraId="2FF242C2" w14:textId="32FA15E6" w:rsidR="0067002A" w:rsidRPr="006528FD" w:rsidRDefault="00B92CFF" w:rsidP="006528FD">
            <w:pPr>
              <w:jc w:val="center"/>
              <w:rPr>
                <w:color w:val="000000"/>
                <w:sz w:val="22"/>
                <w:szCs w:val="22"/>
                <w:vertAlign w:val="baseline"/>
              </w:rPr>
            </w:pPr>
            <w:r>
              <w:rPr>
                <w:color w:val="000000"/>
                <w:sz w:val="22"/>
                <w:szCs w:val="22"/>
                <w:vertAlign w:val="baseline"/>
              </w:rPr>
              <w:t xml:space="preserve"> </w:t>
            </w:r>
          </w:p>
        </w:tc>
        <w:tc>
          <w:tcPr>
            <w:tcW w:w="1632" w:type="dxa"/>
            <w:tcBorders>
              <w:top w:val="nil"/>
              <w:left w:val="nil"/>
              <w:bottom w:val="single" w:sz="4" w:space="0" w:color="auto"/>
              <w:right w:val="single" w:sz="4" w:space="0" w:color="auto"/>
            </w:tcBorders>
            <w:shd w:val="clear" w:color="auto" w:fill="auto"/>
            <w:noWrap/>
            <w:vAlign w:val="center"/>
            <w:hideMark/>
          </w:tcPr>
          <w:p w14:paraId="7BF7DA40" w14:textId="54F9F52E" w:rsidR="0067002A" w:rsidRPr="006528FD" w:rsidRDefault="00B92CFF" w:rsidP="006528FD">
            <w:pPr>
              <w:jc w:val="center"/>
              <w:rPr>
                <w:color w:val="000000"/>
                <w:sz w:val="22"/>
                <w:szCs w:val="22"/>
                <w:vertAlign w:val="baseline"/>
              </w:rPr>
            </w:pPr>
            <w:r>
              <w:rPr>
                <w:color w:val="000000"/>
                <w:sz w:val="22"/>
                <w:szCs w:val="22"/>
                <w:vertAlign w:val="baseline"/>
              </w:rPr>
              <w:t xml:space="preserve"> </w:t>
            </w:r>
          </w:p>
        </w:tc>
      </w:tr>
      <w:tr w:rsidR="00690394" w:rsidRPr="00A02F70" w14:paraId="7BBB727B" w14:textId="77777777" w:rsidTr="00B16C1E">
        <w:trPr>
          <w:trHeight w:val="340"/>
        </w:trPr>
        <w:tc>
          <w:tcPr>
            <w:tcW w:w="7658"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89726" w14:textId="77777777" w:rsidR="00690394" w:rsidRPr="001B18A2" w:rsidRDefault="0067002A" w:rsidP="0067002A">
            <w:pPr>
              <w:jc w:val="center"/>
              <w:rPr>
                <w:b/>
                <w:bCs/>
                <w:color w:val="000000"/>
                <w:sz w:val="24"/>
                <w:szCs w:val="24"/>
                <w:vertAlign w:val="baseline"/>
              </w:rPr>
            </w:pPr>
            <w:r>
              <w:rPr>
                <w:b/>
                <w:bCs/>
                <w:color w:val="000000"/>
                <w:sz w:val="24"/>
                <w:szCs w:val="24"/>
                <w:vertAlign w:val="baseline"/>
              </w:rPr>
              <w:t>Площадь</w:t>
            </w:r>
            <w:r w:rsidR="00690394" w:rsidRPr="001B18A2">
              <w:rPr>
                <w:b/>
                <w:bCs/>
                <w:color w:val="000000"/>
                <w:sz w:val="24"/>
                <w:szCs w:val="24"/>
                <w:vertAlign w:val="baseline"/>
              </w:rPr>
              <w:t xml:space="preserve">: </w:t>
            </w:r>
            <w:r>
              <w:rPr>
                <w:b/>
                <w:bCs/>
                <w:color w:val="000000"/>
                <w:sz w:val="24"/>
                <w:szCs w:val="24"/>
                <w:vertAlign w:val="baseline"/>
              </w:rPr>
              <w:t>580</w:t>
            </w:r>
            <w:r w:rsidR="00690394" w:rsidRPr="001B18A2">
              <w:rPr>
                <w:b/>
                <w:bCs/>
                <w:color w:val="000000"/>
                <w:sz w:val="24"/>
                <w:szCs w:val="24"/>
                <w:vertAlign w:val="baseline"/>
              </w:rPr>
              <w:t xml:space="preserve"> кв.м</w:t>
            </w:r>
            <w:r w:rsidR="006528FD">
              <w:rPr>
                <w:b/>
                <w:bCs/>
                <w:color w:val="000000"/>
                <w:sz w:val="24"/>
                <w:szCs w:val="24"/>
                <w:vertAlign w:val="baseline"/>
              </w:rPr>
              <w:t>.</w:t>
            </w:r>
          </w:p>
        </w:tc>
      </w:tr>
    </w:tbl>
    <w:p w14:paraId="6123C52E" w14:textId="77777777" w:rsidR="00690394" w:rsidRDefault="00690394" w:rsidP="00F97FFC">
      <w:pPr>
        <w:suppressAutoHyphens/>
        <w:spacing w:line="360" w:lineRule="auto"/>
        <w:ind w:left="567" w:firstLine="567"/>
        <w:jc w:val="both"/>
        <w:rPr>
          <w:sz w:val="28"/>
          <w:szCs w:val="28"/>
          <w:vertAlign w:val="baseline"/>
        </w:rPr>
      </w:pPr>
    </w:p>
    <w:p w14:paraId="34505027" w14:textId="34103DBA" w:rsidR="0067002A" w:rsidRDefault="0067002A" w:rsidP="00C615E6">
      <w:pPr>
        <w:pStyle w:val="affffff4"/>
        <w:suppressAutoHyphens/>
        <w:spacing w:line="360" w:lineRule="auto"/>
        <w:ind w:left="567" w:firstLine="567"/>
      </w:pPr>
    </w:p>
    <w:p w14:paraId="6E1CCF60" w14:textId="77777777" w:rsidR="00B16C1E" w:rsidRDefault="00B16C1E" w:rsidP="00C615E6">
      <w:pPr>
        <w:pStyle w:val="affffff4"/>
        <w:suppressAutoHyphens/>
        <w:spacing w:line="360" w:lineRule="auto"/>
        <w:ind w:left="567" w:firstLine="567"/>
      </w:pPr>
    </w:p>
    <w:p w14:paraId="081FA4DD" w14:textId="77777777" w:rsidR="00C615E6" w:rsidRDefault="001B18A2" w:rsidP="00690394">
      <w:pPr>
        <w:pStyle w:val="affffff4"/>
        <w:suppressAutoHyphens/>
        <w:spacing w:line="360" w:lineRule="auto"/>
        <w:ind w:left="567" w:firstLine="567"/>
      </w:pPr>
      <w:r w:rsidRPr="00C615E6">
        <w:lastRenderedPageBreak/>
        <w:t xml:space="preserve">Согласно </w:t>
      </w:r>
      <w:r w:rsidR="00690394" w:rsidRPr="00C615E6">
        <w:t>Г</w:t>
      </w:r>
      <w:r w:rsidRPr="00C615E6">
        <w:t>енерального плана</w:t>
      </w:r>
      <w:r>
        <w:t xml:space="preserve"> муниципального образования </w:t>
      </w:r>
      <w:r w:rsidRPr="00940E49">
        <w:t>«</w:t>
      </w:r>
      <w:r w:rsidR="00784AC7">
        <w:t>Понежукайское</w:t>
      </w:r>
      <w:r>
        <w:t xml:space="preserve"> </w:t>
      </w:r>
      <w:r w:rsidR="00690394">
        <w:t xml:space="preserve">сельское </w:t>
      </w:r>
      <w:r w:rsidRPr="00940E49">
        <w:t>поселение»</w:t>
      </w:r>
      <w:r>
        <w:t xml:space="preserve"> </w:t>
      </w:r>
      <w:r w:rsidR="00784AC7">
        <w:t>Теучежского</w:t>
      </w:r>
      <w:r>
        <w:t xml:space="preserve"> района Республики Адыгея</w:t>
      </w:r>
      <w:r w:rsidR="00784AC7">
        <w:t xml:space="preserve"> </w:t>
      </w:r>
      <w:r w:rsidR="00C615E6" w:rsidRPr="00C615E6">
        <w:t xml:space="preserve">в настоящее время установленных в соответствии с законодательством </w:t>
      </w:r>
      <w:r w:rsidR="00C615E6" w:rsidRPr="00C615E6">
        <w:rPr>
          <w:i/>
          <w:u w:val="single"/>
        </w:rPr>
        <w:t>охранных зон для объектов культурного наследия (памятники истории и культуры) нет</w:t>
      </w:r>
      <w:r w:rsidR="00C615E6" w:rsidRPr="00C615E6">
        <w:t>.</w:t>
      </w:r>
      <w:r w:rsidR="00C615E6">
        <w:t xml:space="preserve"> Таким образом, </w:t>
      </w:r>
      <w:r w:rsidR="00C615E6" w:rsidRPr="00940E49">
        <w:t>границы проектируемого объекта не затрагивают памятники истории и культуры</w:t>
      </w:r>
      <w:r w:rsidR="00784AC7">
        <w:t>.</w:t>
      </w:r>
    </w:p>
    <w:p w14:paraId="41046AB5" w14:textId="77777777" w:rsidR="00A37CF5" w:rsidRPr="00A37CF5" w:rsidRDefault="00362771" w:rsidP="00A37CF5">
      <w:pPr>
        <w:pStyle w:val="affffff4"/>
        <w:suppressAutoHyphens/>
        <w:spacing w:line="360" w:lineRule="auto"/>
        <w:ind w:left="567" w:firstLine="567"/>
      </w:pPr>
      <w:r w:rsidRPr="00362771">
        <w:t>На проектируемой территории имеется существующая водопроводная сеть</w:t>
      </w:r>
      <w:r w:rsidR="00E947F8">
        <w:t xml:space="preserve">, канализационная сеть, ВЛ - 0.4кВ. </w:t>
      </w:r>
    </w:p>
    <w:p w14:paraId="617E72F9" w14:textId="77777777" w:rsidR="009D5C5C" w:rsidRDefault="00362771" w:rsidP="00362771">
      <w:pPr>
        <w:tabs>
          <w:tab w:val="left" w:pos="1027"/>
        </w:tabs>
        <w:ind w:left="567"/>
        <w:jc w:val="both"/>
        <w:rPr>
          <w:sz w:val="44"/>
          <w:szCs w:val="44"/>
        </w:rPr>
      </w:pPr>
      <w:r>
        <w:rPr>
          <w:sz w:val="44"/>
          <w:szCs w:val="44"/>
        </w:rPr>
        <w:t xml:space="preserve">        </w:t>
      </w:r>
      <w:r w:rsidR="009D5C5C" w:rsidRPr="009D5C5C">
        <w:rPr>
          <w:sz w:val="44"/>
          <w:szCs w:val="44"/>
        </w:rPr>
        <w:t>Проект межевания территории выполнен в соответствии с градостроительными регламентами установленными Правилами землепользования и застройки муниципального образования «</w:t>
      </w:r>
      <w:r w:rsidR="00D37F71">
        <w:rPr>
          <w:sz w:val="44"/>
          <w:szCs w:val="44"/>
        </w:rPr>
        <w:t>Понежукайское</w:t>
      </w:r>
      <w:r w:rsidR="009D5C5C">
        <w:rPr>
          <w:sz w:val="44"/>
          <w:szCs w:val="44"/>
        </w:rPr>
        <w:t xml:space="preserve"> сельское поселение</w:t>
      </w:r>
      <w:r w:rsidR="009D5C5C" w:rsidRPr="009D5C5C">
        <w:rPr>
          <w:sz w:val="44"/>
          <w:szCs w:val="44"/>
        </w:rPr>
        <w:t xml:space="preserve">». </w:t>
      </w:r>
    </w:p>
    <w:p w14:paraId="4B0DB6C3" w14:textId="77777777" w:rsidR="00F03FBF" w:rsidRDefault="009D5C5C" w:rsidP="00F03FBF">
      <w:pPr>
        <w:tabs>
          <w:tab w:val="left" w:pos="1027"/>
        </w:tabs>
        <w:suppressAutoHyphens/>
        <w:ind w:left="567"/>
        <w:jc w:val="both"/>
        <w:rPr>
          <w:sz w:val="44"/>
          <w:szCs w:val="44"/>
        </w:rPr>
      </w:pPr>
      <w:r>
        <w:rPr>
          <w:sz w:val="44"/>
          <w:szCs w:val="44"/>
        </w:rPr>
        <w:t xml:space="preserve">        </w:t>
      </w:r>
      <w:r w:rsidRPr="009D5C5C">
        <w:rPr>
          <w:sz w:val="44"/>
          <w:szCs w:val="44"/>
        </w:rPr>
        <w:t xml:space="preserve">Проектом </w:t>
      </w:r>
      <w:r w:rsidR="004743A9">
        <w:rPr>
          <w:sz w:val="44"/>
          <w:szCs w:val="44"/>
        </w:rPr>
        <w:t>предлагается</w:t>
      </w:r>
      <w:r w:rsidRPr="009D5C5C">
        <w:rPr>
          <w:sz w:val="44"/>
          <w:szCs w:val="44"/>
        </w:rPr>
        <w:t xml:space="preserve"> образование земельного участка </w:t>
      </w:r>
      <w:r w:rsidR="00A44EF7">
        <w:rPr>
          <w:sz w:val="44"/>
          <w:szCs w:val="44"/>
        </w:rPr>
        <w:t>в</w:t>
      </w:r>
      <w:r w:rsidR="00A44EF7" w:rsidRPr="00A44EF7">
        <w:rPr>
          <w:sz w:val="44"/>
          <w:szCs w:val="44"/>
        </w:rPr>
        <w:t xml:space="preserve"> соответствии с </w:t>
      </w:r>
      <w:r w:rsidR="00A44EF7" w:rsidRPr="00A44EF7">
        <w:rPr>
          <w:i/>
          <w:sz w:val="44"/>
          <w:szCs w:val="44"/>
          <w:u w:val="single"/>
        </w:rPr>
        <w:t>Земельным кодексом Российской Федерации</w:t>
      </w:r>
      <w:r w:rsidR="00A44EF7" w:rsidRPr="00A44EF7">
        <w:rPr>
          <w:sz w:val="44"/>
          <w:szCs w:val="44"/>
        </w:rPr>
        <w:t xml:space="preserve"> </w:t>
      </w:r>
      <w:r w:rsidR="00A44EF7">
        <w:rPr>
          <w:sz w:val="44"/>
          <w:szCs w:val="44"/>
        </w:rPr>
        <w:t xml:space="preserve">                        (</w:t>
      </w:r>
      <w:r w:rsidR="00A44EF7" w:rsidRPr="00A44EF7">
        <w:rPr>
          <w:sz w:val="44"/>
          <w:szCs w:val="44"/>
        </w:rPr>
        <w:t>Глава V.4.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находящихся в частной собственности</w:t>
      </w:r>
      <w:r w:rsidR="00A44EF7">
        <w:rPr>
          <w:sz w:val="44"/>
          <w:szCs w:val="44"/>
        </w:rPr>
        <w:t>).</w:t>
      </w:r>
    </w:p>
    <w:p w14:paraId="68293DCA" w14:textId="3B4649FA" w:rsidR="00F03FBF" w:rsidRDefault="00F03FBF" w:rsidP="00F03FBF">
      <w:pPr>
        <w:tabs>
          <w:tab w:val="left" w:pos="1027"/>
        </w:tabs>
        <w:suppressAutoHyphens/>
        <w:ind w:left="567"/>
        <w:jc w:val="both"/>
        <w:rPr>
          <w:sz w:val="44"/>
          <w:szCs w:val="44"/>
        </w:rPr>
      </w:pPr>
      <w:r>
        <w:rPr>
          <w:sz w:val="44"/>
          <w:szCs w:val="44"/>
        </w:rPr>
        <w:t xml:space="preserve">        Увеличение площади земельного участка планируется в целях наиболее рационального использования прилежащей территории и обслуживания магазина. </w:t>
      </w:r>
      <w:r w:rsidR="00EA3D41">
        <w:rPr>
          <w:sz w:val="44"/>
          <w:szCs w:val="44"/>
        </w:rPr>
        <w:t xml:space="preserve">На земельном участке с кадастровым номером </w:t>
      </w:r>
    </w:p>
    <w:p w14:paraId="11345E41" w14:textId="77777777" w:rsidR="00F03FBF" w:rsidRDefault="00EA3D41" w:rsidP="00F03FBF">
      <w:pPr>
        <w:tabs>
          <w:tab w:val="left" w:pos="1027"/>
        </w:tabs>
        <w:suppressAutoHyphens/>
        <w:ind w:left="567"/>
        <w:jc w:val="both"/>
        <w:rPr>
          <w:sz w:val="44"/>
          <w:szCs w:val="44"/>
        </w:rPr>
      </w:pPr>
      <w:r w:rsidRPr="00EA3D41">
        <w:rPr>
          <w:bCs/>
          <w:sz w:val="44"/>
          <w:szCs w:val="44"/>
        </w:rPr>
        <w:t>01:06:</w:t>
      </w:r>
      <w:r w:rsidRPr="00EA3D41">
        <w:rPr>
          <w:sz w:val="44"/>
          <w:szCs w:val="44"/>
        </w:rPr>
        <w:t>1705003</w:t>
      </w:r>
      <w:r>
        <w:rPr>
          <w:sz w:val="44"/>
          <w:szCs w:val="44"/>
        </w:rPr>
        <w:t xml:space="preserve">:40 расположен коммерческий объект - магазин смешанных товаров и аптека. </w:t>
      </w:r>
      <w:r w:rsidR="00F00746">
        <w:rPr>
          <w:sz w:val="44"/>
          <w:szCs w:val="44"/>
        </w:rPr>
        <w:t>Площадь объекта - 148,6 кв.м.</w:t>
      </w:r>
    </w:p>
    <w:p w14:paraId="21109E5C" w14:textId="77777777" w:rsidR="00EA3D41" w:rsidRDefault="00F00746" w:rsidP="000A19FD">
      <w:pPr>
        <w:tabs>
          <w:tab w:val="left" w:pos="1027"/>
        </w:tabs>
        <w:suppressAutoHyphens/>
        <w:ind w:left="567"/>
        <w:jc w:val="both"/>
        <w:rPr>
          <w:sz w:val="44"/>
          <w:szCs w:val="44"/>
        </w:rPr>
      </w:pPr>
      <w:r>
        <w:rPr>
          <w:sz w:val="44"/>
          <w:szCs w:val="44"/>
        </w:rPr>
        <w:t xml:space="preserve">         </w:t>
      </w:r>
      <w:r w:rsidR="00EA3D41">
        <w:rPr>
          <w:sz w:val="44"/>
          <w:szCs w:val="44"/>
        </w:rPr>
        <w:t>Согласно СП 42.13330</w:t>
      </w:r>
      <w:r w:rsidR="000A19FD">
        <w:rPr>
          <w:sz w:val="44"/>
          <w:szCs w:val="44"/>
        </w:rPr>
        <w:t xml:space="preserve">.2016 «Свод правил. </w:t>
      </w:r>
      <w:r w:rsidR="000A19FD" w:rsidRPr="000A19FD">
        <w:rPr>
          <w:sz w:val="44"/>
          <w:szCs w:val="44"/>
        </w:rPr>
        <w:t>Градостроит</w:t>
      </w:r>
      <w:r w:rsidR="000A19FD">
        <w:rPr>
          <w:sz w:val="44"/>
          <w:szCs w:val="44"/>
        </w:rPr>
        <w:t xml:space="preserve">ельство. Планировка и застройка </w:t>
      </w:r>
      <w:r w:rsidR="000A19FD" w:rsidRPr="000A19FD">
        <w:rPr>
          <w:sz w:val="44"/>
          <w:szCs w:val="44"/>
        </w:rPr>
        <w:t>гор</w:t>
      </w:r>
      <w:r w:rsidR="000A19FD">
        <w:rPr>
          <w:sz w:val="44"/>
          <w:szCs w:val="44"/>
        </w:rPr>
        <w:t xml:space="preserve">одских и сельских поселений. </w:t>
      </w:r>
      <w:r w:rsidR="000A19FD" w:rsidRPr="000A19FD">
        <w:rPr>
          <w:sz w:val="44"/>
          <w:szCs w:val="44"/>
        </w:rPr>
        <w:t>Актуализированная редакция СНиП 2.07.01-</w:t>
      </w:r>
      <w:r w:rsidR="000A19FD">
        <w:rPr>
          <w:sz w:val="44"/>
          <w:szCs w:val="44"/>
        </w:rPr>
        <w:t xml:space="preserve">89*" </w:t>
      </w:r>
      <w:r w:rsidR="000A19FD" w:rsidRPr="000A19FD">
        <w:rPr>
          <w:sz w:val="44"/>
          <w:szCs w:val="44"/>
        </w:rPr>
        <w:t>(утв. Приказом Минстроя России от 30.12.2016</w:t>
      </w:r>
      <w:r w:rsidR="000A19FD">
        <w:rPr>
          <w:sz w:val="44"/>
          <w:szCs w:val="44"/>
        </w:rPr>
        <w:t xml:space="preserve"> </w:t>
      </w:r>
      <w:r w:rsidR="000A19FD" w:rsidRPr="000A19FD">
        <w:rPr>
          <w:sz w:val="44"/>
          <w:szCs w:val="44"/>
        </w:rPr>
        <w:t>N 1034/пр)</w:t>
      </w:r>
      <w:r w:rsidR="000A19FD">
        <w:rPr>
          <w:sz w:val="44"/>
          <w:szCs w:val="44"/>
        </w:rPr>
        <w:t xml:space="preserve">» </w:t>
      </w:r>
      <w:r>
        <w:rPr>
          <w:sz w:val="44"/>
          <w:szCs w:val="44"/>
        </w:rPr>
        <w:t xml:space="preserve">(Приложение Д) размеры земельных участков предприятий торговли, общественного питания и </w:t>
      </w:r>
      <w:r>
        <w:rPr>
          <w:sz w:val="44"/>
          <w:szCs w:val="44"/>
        </w:rPr>
        <w:lastRenderedPageBreak/>
        <w:t>бытового обслуживания принимаются из расчета 0,08га на 100 кв.м. торговой площади для предприятий торговой площадью до 250 кв.м.</w:t>
      </w:r>
    </w:p>
    <w:p w14:paraId="1597F27C" w14:textId="77777777" w:rsidR="00F00746" w:rsidRDefault="00F00746" w:rsidP="00F00746">
      <w:pPr>
        <w:tabs>
          <w:tab w:val="left" w:pos="1027"/>
        </w:tabs>
        <w:suppressAutoHyphens/>
        <w:ind w:left="567"/>
        <w:jc w:val="both"/>
        <w:rPr>
          <w:sz w:val="44"/>
          <w:szCs w:val="44"/>
        </w:rPr>
      </w:pPr>
      <w:r>
        <w:rPr>
          <w:sz w:val="44"/>
          <w:szCs w:val="44"/>
        </w:rPr>
        <w:t xml:space="preserve">        Площадь объекта - 148,6 кв.м.</w:t>
      </w:r>
    </w:p>
    <w:p w14:paraId="013E4855" w14:textId="77777777" w:rsidR="00F00746" w:rsidRDefault="00F00746" w:rsidP="000A19FD">
      <w:pPr>
        <w:tabs>
          <w:tab w:val="left" w:pos="1027"/>
        </w:tabs>
        <w:suppressAutoHyphens/>
        <w:ind w:left="567"/>
        <w:jc w:val="both"/>
        <w:rPr>
          <w:sz w:val="44"/>
          <w:szCs w:val="44"/>
        </w:rPr>
      </w:pPr>
      <w:r>
        <w:rPr>
          <w:sz w:val="44"/>
          <w:szCs w:val="44"/>
        </w:rPr>
        <w:t xml:space="preserve">        Исходя из указанных нормативов производится расчет нормативной площади испрашиваемого земельного участка:</w:t>
      </w:r>
    </w:p>
    <w:p w14:paraId="4D698AB8" w14:textId="77777777" w:rsidR="00F00746" w:rsidRDefault="00F00746" w:rsidP="00F00746">
      <w:pPr>
        <w:tabs>
          <w:tab w:val="left" w:pos="1027"/>
        </w:tabs>
        <w:suppressAutoHyphens/>
        <w:ind w:left="567"/>
        <w:jc w:val="both"/>
        <w:rPr>
          <w:sz w:val="44"/>
          <w:szCs w:val="44"/>
        </w:rPr>
      </w:pPr>
      <w:r>
        <w:rPr>
          <w:sz w:val="44"/>
          <w:szCs w:val="44"/>
        </w:rPr>
        <w:t xml:space="preserve">  </w:t>
      </w:r>
      <w:r>
        <w:rPr>
          <w:sz w:val="44"/>
          <w:szCs w:val="44"/>
        </w:rPr>
        <w:tab/>
        <w:t xml:space="preserve">   0,08га </w:t>
      </w:r>
      <w:r>
        <w:rPr>
          <w:sz w:val="44"/>
          <w:szCs w:val="44"/>
          <w:lang w:val="en-US"/>
        </w:rPr>
        <w:t>x</w:t>
      </w:r>
      <w:r>
        <w:rPr>
          <w:sz w:val="44"/>
          <w:szCs w:val="44"/>
        </w:rPr>
        <w:t xml:space="preserve"> 1,486 =0,1189га</w:t>
      </w:r>
    </w:p>
    <w:p w14:paraId="64FB8444" w14:textId="77777777" w:rsidR="00682535" w:rsidRPr="00F00746" w:rsidRDefault="00D37F71" w:rsidP="00F00746">
      <w:pPr>
        <w:tabs>
          <w:tab w:val="left" w:pos="1027"/>
        </w:tabs>
        <w:suppressAutoHyphens/>
        <w:ind w:left="567"/>
        <w:jc w:val="both"/>
        <w:rPr>
          <w:sz w:val="44"/>
          <w:szCs w:val="44"/>
        </w:rPr>
      </w:pPr>
      <w:r>
        <w:rPr>
          <w:sz w:val="44"/>
          <w:szCs w:val="44"/>
        </w:rPr>
        <w:t xml:space="preserve">        </w:t>
      </w:r>
      <w:r w:rsidR="00682535">
        <w:rPr>
          <w:sz w:val="44"/>
          <w:szCs w:val="44"/>
        </w:rPr>
        <w:t>Таким образом, площадь земельного участка, необходимая для эксплуатации данного объекта</w:t>
      </w:r>
      <w:r>
        <w:rPr>
          <w:sz w:val="44"/>
          <w:szCs w:val="44"/>
        </w:rPr>
        <w:t xml:space="preserve"> - 1189 кв.м. </w:t>
      </w:r>
      <w:r w:rsidR="00682535">
        <w:rPr>
          <w:sz w:val="44"/>
          <w:szCs w:val="44"/>
        </w:rPr>
        <w:t xml:space="preserve"> </w:t>
      </w:r>
    </w:p>
    <w:p w14:paraId="765A87D0" w14:textId="39163C00" w:rsidR="00726B0A" w:rsidRDefault="004743A9" w:rsidP="00726B0A">
      <w:pPr>
        <w:tabs>
          <w:tab w:val="left" w:pos="1027"/>
        </w:tabs>
        <w:suppressAutoHyphens/>
        <w:ind w:left="567"/>
        <w:jc w:val="both"/>
        <w:rPr>
          <w:sz w:val="44"/>
          <w:szCs w:val="44"/>
        </w:rPr>
      </w:pPr>
      <w:r>
        <w:rPr>
          <w:sz w:val="44"/>
          <w:szCs w:val="44"/>
        </w:rPr>
        <w:t xml:space="preserve">        </w:t>
      </w:r>
      <w:r w:rsidR="00726B0A" w:rsidRPr="00726B0A">
        <w:rPr>
          <w:sz w:val="44"/>
          <w:szCs w:val="44"/>
        </w:rPr>
        <w:t xml:space="preserve">В соответствии с ст.11.9 Земельного кодекса РФ </w:t>
      </w:r>
      <w:r w:rsidR="00726B0A">
        <w:rPr>
          <w:sz w:val="44"/>
          <w:szCs w:val="44"/>
        </w:rPr>
        <w:t>о</w:t>
      </w:r>
      <w:r w:rsidR="00726B0A" w:rsidRPr="00726B0A">
        <w:rPr>
          <w:sz w:val="44"/>
          <w:szCs w:val="44"/>
        </w:rPr>
        <w:t>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r w:rsidR="00726B0A">
        <w:rPr>
          <w:sz w:val="44"/>
          <w:szCs w:val="44"/>
        </w:rPr>
        <w:t xml:space="preserve"> В связи с этим, образование самостоятельного земельного участка без нарушения норм законодательства в части доступа к образуемому, невозможно. </w:t>
      </w:r>
      <w:r w:rsidR="00EB2AD3">
        <w:rPr>
          <w:sz w:val="44"/>
          <w:szCs w:val="44"/>
        </w:rPr>
        <w:t xml:space="preserve">                     </w:t>
      </w:r>
      <w:r w:rsidR="00726B0A">
        <w:rPr>
          <w:sz w:val="44"/>
          <w:szCs w:val="44"/>
        </w:rPr>
        <w:t xml:space="preserve">К образуемому путем перераспределения границ земельному участку доступ обеспечивается от </w:t>
      </w:r>
      <w:r w:rsidR="00726B0A" w:rsidRPr="00726B0A">
        <w:rPr>
          <w:sz w:val="44"/>
          <w:szCs w:val="44"/>
        </w:rPr>
        <w:t xml:space="preserve">существующей автомобильной дороги: </w:t>
      </w:r>
      <w:r w:rsidR="00726B0A">
        <w:rPr>
          <w:sz w:val="44"/>
          <w:szCs w:val="44"/>
        </w:rPr>
        <w:t>«</w:t>
      </w:r>
      <w:r w:rsidR="00726B0A" w:rsidRPr="00726B0A">
        <w:rPr>
          <w:sz w:val="44"/>
          <w:szCs w:val="44"/>
        </w:rPr>
        <w:t>Понежукай- Кочкино»</w:t>
      </w:r>
      <w:r w:rsidR="00726B0A">
        <w:rPr>
          <w:sz w:val="44"/>
          <w:szCs w:val="44"/>
        </w:rPr>
        <w:t xml:space="preserve"> </w:t>
      </w:r>
      <w:r w:rsidR="00EB2AD3">
        <w:rPr>
          <w:sz w:val="44"/>
          <w:szCs w:val="44"/>
        </w:rPr>
        <w:t>с улицы Ленина.</w:t>
      </w:r>
    </w:p>
    <w:p w14:paraId="0939852A" w14:textId="11800FCD" w:rsidR="00726B0A" w:rsidRDefault="00726B0A" w:rsidP="00726B0A">
      <w:pPr>
        <w:tabs>
          <w:tab w:val="left" w:pos="1027"/>
        </w:tabs>
        <w:suppressAutoHyphens/>
        <w:ind w:left="567"/>
        <w:jc w:val="both"/>
        <w:rPr>
          <w:sz w:val="44"/>
          <w:szCs w:val="44"/>
        </w:rPr>
      </w:pPr>
      <w:r>
        <w:rPr>
          <w:sz w:val="44"/>
          <w:szCs w:val="44"/>
        </w:rPr>
        <w:t xml:space="preserve">       </w:t>
      </w:r>
    </w:p>
    <w:p w14:paraId="200E1EB0" w14:textId="570EB629" w:rsidR="00E947F8" w:rsidRDefault="00726B0A" w:rsidP="004743A9">
      <w:pPr>
        <w:tabs>
          <w:tab w:val="left" w:pos="1027"/>
        </w:tabs>
        <w:suppressAutoHyphens/>
        <w:ind w:left="567"/>
        <w:jc w:val="both"/>
        <w:rPr>
          <w:sz w:val="44"/>
          <w:szCs w:val="44"/>
        </w:rPr>
      </w:pPr>
      <w:r>
        <w:rPr>
          <w:sz w:val="44"/>
          <w:szCs w:val="44"/>
        </w:rPr>
        <w:t xml:space="preserve">       </w:t>
      </w:r>
    </w:p>
    <w:p w14:paraId="58BC14B0" w14:textId="77777777" w:rsidR="00DD4277" w:rsidRDefault="004743A9" w:rsidP="004743A9">
      <w:pPr>
        <w:tabs>
          <w:tab w:val="left" w:pos="1027"/>
        </w:tabs>
        <w:suppressAutoHyphens/>
        <w:ind w:left="567"/>
        <w:jc w:val="both"/>
        <w:rPr>
          <w:sz w:val="44"/>
          <w:szCs w:val="44"/>
        </w:rPr>
      </w:pPr>
      <w:r>
        <w:rPr>
          <w:sz w:val="44"/>
          <w:szCs w:val="44"/>
        </w:rPr>
        <w:t>.</w:t>
      </w:r>
    </w:p>
    <w:p w14:paraId="42727A1B" w14:textId="77777777" w:rsidR="00FB6582" w:rsidRPr="00FB6582" w:rsidRDefault="00ED05DE" w:rsidP="009D5C5C">
      <w:pPr>
        <w:tabs>
          <w:tab w:val="left" w:pos="1027"/>
        </w:tabs>
        <w:ind w:left="567"/>
        <w:jc w:val="both"/>
        <w:rPr>
          <w:sz w:val="44"/>
          <w:szCs w:val="44"/>
        </w:rPr>
      </w:pPr>
      <w:r w:rsidRPr="00ED05DE">
        <w:rPr>
          <w:sz w:val="44"/>
          <w:szCs w:val="44"/>
        </w:rPr>
        <w:t xml:space="preserve"> </w:t>
      </w:r>
      <w:r w:rsidR="00FB6582">
        <w:rPr>
          <w:sz w:val="44"/>
          <w:szCs w:val="44"/>
        </w:rPr>
        <w:t xml:space="preserve">       </w:t>
      </w:r>
    </w:p>
    <w:p w14:paraId="3CC3334D" w14:textId="77777777" w:rsidR="00E11671" w:rsidRPr="007D2D5A" w:rsidRDefault="00E11671" w:rsidP="00196140">
      <w:pPr>
        <w:ind w:left="567" w:firstLine="708"/>
        <w:rPr>
          <w:sz w:val="44"/>
          <w:szCs w:val="44"/>
        </w:rPr>
      </w:pPr>
    </w:p>
    <w:sectPr w:rsidR="00E11671" w:rsidRPr="007D2D5A" w:rsidSect="00605683">
      <w:headerReference w:type="default" r:id="rId11"/>
      <w:footerReference w:type="default" r:id="rId12"/>
      <w:headerReference w:type="first" r:id="rId13"/>
      <w:footerReference w:type="first" r:id="rId14"/>
      <w:pgSz w:w="11906" w:h="16838" w:code="9"/>
      <w:pgMar w:top="851" w:right="680" w:bottom="1418" w:left="175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E308D" w14:textId="77777777" w:rsidR="00216ADB" w:rsidRDefault="00216ADB">
      <w:pPr>
        <w:rPr>
          <w:vertAlign w:val="baseline"/>
        </w:rPr>
      </w:pPr>
      <w:r>
        <w:rPr>
          <w:vertAlign w:val="baseline"/>
        </w:rPr>
        <w:separator/>
      </w:r>
    </w:p>
  </w:endnote>
  <w:endnote w:type="continuationSeparator" w:id="0">
    <w:p w14:paraId="76853390" w14:textId="77777777" w:rsidR="00216ADB" w:rsidRDefault="00216ADB">
      <w:pPr>
        <w:rPr>
          <w:vertAlign w:val="baseline"/>
        </w:rPr>
      </w:pPr>
      <w:r>
        <w:rPr>
          <w:vertAlign w:val="baseline"/>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Aachen BT">
    <w:altName w:val="Impact"/>
    <w:panose1 w:val="00000000000000000000"/>
    <w:charset w:val="00"/>
    <w:family w:val="roman"/>
    <w:notTrueType/>
    <w:pitch w:val="variable"/>
    <w:sig w:usb0="00000003" w:usb1="00000000" w:usb2="00000000" w:usb3="00000000" w:csb0="00000001" w:csb1="00000000"/>
  </w:font>
  <w:font w:name="Verdana Ref">
    <w:altName w:val="Tahoma"/>
    <w:charset w:val="00"/>
    <w:family w:val="swiss"/>
    <w:pitch w:val="variable"/>
    <w:sig w:usb0="00000287" w:usb1="00000000" w:usb2="00000000" w:usb3="00000000" w:csb0="0000009F" w:csb1="00000000"/>
  </w:font>
  <w:font w:name="TTE51D5328t00">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SPDS">
    <w:altName w:val="Arial"/>
    <w:charset w:val="CC"/>
    <w:family w:val="swiss"/>
    <w:pitch w:val="variable"/>
    <w:sig w:usb0="00000000" w:usb1="80000000" w:usb2="00000008"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GOST 2.304 type A">
    <w:charset w:val="CC"/>
    <w:family w:val="swiss"/>
    <w:pitch w:val="variable"/>
    <w:sig w:usb0="80000227" w:usb1="00000048" w:usb2="00000000" w:usb3="00000000" w:csb0="00000005" w:csb1="00000000"/>
  </w:font>
  <w:font w:name="Franklin Gothic Demi Cond">
    <w:charset w:val="00"/>
    <w:family w:val="swiss"/>
    <w:pitch w:val="variable"/>
    <w:sig w:usb0="00000287" w:usb1="00000000" w:usb2="00000000" w:usb3="00000000" w:csb0="0000009F" w:csb1="00000000"/>
  </w:font>
  <w:font w:name="Franklin Gothic Book">
    <w:altName w:val="Franklin Gothic Medium"/>
    <w:charset w:val="00"/>
    <w:family w:val="swiss"/>
    <w:pitch w:val="variable"/>
    <w:sig w:usb0="00000287" w:usb1="00000000" w:usb2="00000000" w:usb3="00000000" w:csb0="0000009F" w:csb1="00000000"/>
  </w:font>
  <w:font w:name="Andale Sans UI">
    <w:altName w:val="Times New Roman"/>
    <w:charset w:val="00"/>
    <w:family w:val="auto"/>
    <w:pitch w:val="variable"/>
  </w:font>
  <w:font w:name="TimesET">
    <w:altName w:val="Times New Roman"/>
    <w:charset w:val="00"/>
    <w:family w:val="auto"/>
    <w:pitch w:val="variable"/>
    <w:sig w:usb0="00000287" w:usb1="00000000" w:usb2="00000000" w:usb3="00000000" w:csb0="0000001F" w:csb1="00000000"/>
  </w:font>
  <w:font w:name="Peterburg">
    <w:altName w:val="Times New Roman"/>
    <w:charset w:val="00"/>
    <w:family w:val="auto"/>
    <w:pitch w:val="variable"/>
    <w:sig w:usb0="00000003" w:usb1="00000000" w:usb2="00000000" w:usb3="00000000" w:csb0="00000001" w:csb1="00000000"/>
  </w:font>
  <w:font w:name="TimesNewRoman">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1C169" w14:textId="77777777" w:rsidR="00911AB7" w:rsidRDefault="00216ADB">
    <w:pPr>
      <w:pStyle w:val="a8"/>
    </w:pPr>
    <w:r>
      <w:rPr>
        <w:noProof/>
      </w:rPr>
      <w:pict w14:anchorId="2FA9DDF7">
        <v:shapetype id="_x0000_t202" coordsize="21600,21600" o:spt="202" path="m,l,21600r21600,l21600,xe">
          <v:stroke joinstyle="miter"/>
          <v:path gradientshapeok="t" o:connecttype="rect"/>
        </v:shapetype>
        <v:shape id="_x0000_s3607" type="#_x0000_t202" style="position:absolute;margin-left:165.65pt;margin-top:-6.35pt;width:285.1pt;height:33.9pt;z-index:251663872;mso-width-relative:margin;mso-height-relative:margin" strokecolor="white [3212]" strokeweight="0">
          <v:textbox style="mso-next-textbox:#_x0000_s3607">
            <w:txbxContent>
              <w:p w14:paraId="67A23CCF" w14:textId="77777777" w:rsidR="00911AB7" w:rsidRPr="00B17074" w:rsidRDefault="00911AB7" w:rsidP="00F83CDA">
                <w:pPr>
                  <w:pStyle w:val="af4"/>
                  <w:spacing w:before="120"/>
                  <w:jc w:val="center"/>
                  <w:rPr>
                    <w:rFonts w:ascii="Arial" w:hAnsi="Arial" w:cs="Arial"/>
                    <w:i/>
                    <w:spacing w:val="-6"/>
                    <w:sz w:val="24"/>
                    <w:szCs w:val="24"/>
                  </w:rPr>
                </w:pPr>
                <w:r>
                  <w:rPr>
                    <w:rFonts w:ascii="Arial" w:hAnsi="Arial" w:cs="Arial"/>
                    <w:i/>
                    <w:spacing w:val="-6"/>
                    <w:sz w:val="24"/>
                    <w:szCs w:val="24"/>
                  </w:rPr>
                  <w:t>Проект межевания территории</w:t>
                </w:r>
              </w:p>
              <w:p w14:paraId="5603C350" w14:textId="77777777" w:rsidR="00911AB7" w:rsidRPr="00B17074" w:rsidRDefault="00911AB7" w:rsidP="00B17074">
                <w:pPr>
                  <w:pStyle w:val="af4"/>
                  <w:jc w:val="center"/>
                  <w:rPr>
                    <w:rFonts w:ascii="Arial" w:hAnsi="Arial" w:cs="Arial"/>
                    <w:i/>
                    <w:spacing w:val="-6"/>
                    <w:sz w:val="24"/>
                    <w:szCs w:val="24"/>
                  </w:rPr>
                </w:pPr>
              </w:p>
              <w:p w14:paraId="6968C667" w14:textId="77777777" w:rsidR="00911AB7" w:rsidRPr="00093487" w:rsidRDefault="00911AB7" w:rsidP="00093487">
                <w:pPr>
                  <w:rPr>
                    <w:szCs w:val="24"/>
                  </w:rPr>
                </w:pPr>
              </w:p>
            </w:txbxContent>
          </v:textbox>
        </v:shape>
      </w:pict>
    </w:r>
    <w:r>
      <w:rPr>
        <w:noProof/>
      </w:rPr>
      <w:pict w14:anchorId="22B52227">
        <v:group id="grpTileNext" o:spid="_x0000_s2051" style="position:absolute;margin-left:39.65pt;margin-top:14.15pt;width:535.75pt;height:827.7pt;z-index:251657728;mso-position-horizontal-relative:page;mso-position-vertical-relative:page" coordorigin="454" coordsize="11170,16556">
          <v:shape id="tbxIzme" o:spid="_x0000_s2052" type="#_x0000_t202" style="position:absolute;left:1134;top:15706;width:567;height:283;mso-position-horizontal-relative:page;mso-position-vertical-relative:page" filled="f" strokeweight=".5pt">
            <v:textbox style="mso-next-textbox:#tbxIzme" inset="0,.5mm,0,0">
              <w:txbxContent>
                <w:p w14:paraId="7FB2E47D" w14:textId="77777777" w:rsidR="00911AB7" w:rsidRDefault="00911AB7">
                  <w:pPr>
                    <w:pStyle w:val="Twordizme"/>
                  </w:pPr>
                </w:p>
              </w:txbxContent>
            </v:textbox>
          </v:shape>
          <v:shape id="_x0000_s2053" type="#_x0000_t202" style="position:absolute;left:1134;top:15989;width:567;height:283;mso-position-horizontal-relative:page;mso-position-vertical-relative:page" filled="f" strokeweight=".5pt">
            <v:textbox style="mso-next-textbox:#_x0000_s2053" inset="0,.5mm,0,0">
              <w:txbxContent>
                <w:p w14:paraId="1C955307" w14:textId="77777777" w:rsidR="00911AB7" w:rsidRDefault="00911AB7">
                  <w:pPr>
                    <w:pStyle w:val="Twordizme"/>
                  </w:pPr>
                  <w:r>
                    <w:t>Изм.</w:t>
                  </w:r>
                </w:p>
              </w:txbxContent>
            </v:textbox>
          </v:shape>
          <v:shape id="tbxIzmk" o:spid="_x0000_s2054" type="#_x0000_t202" style="position:absolute;left:1701;top:15706;width:567;height:283;mso-position-horizontal-relative:page;mso-position-vertical-relative:page" filled="f" strokeweight=".5pt">
            <v:textbox style="mso-next-textbox:#tbxIzmk" inset="0,.5mm,0,0">
              <w:txbxContent>
                <w:p w14:paraId="17229035" w14:textId="77777777" w:rsidR="00911AB7" w:rsidRDefault="00911AB7">
                  <w:pPr>
                    <w:pStyle w:val="Twordizme"/>
                  </w:pPr>
                </w:p>
              </w:txbxContent>
            </v:textbox>
          </v:shape>
          <v:shape id="_x0000_s2055" type="#_x0000_t202" style="position:absolute;left:1701;top:15989;width:567;height:283;mso-position-horizontal-relative:page;mso-position-vertical-relative:page" filled="f" strokeweight=".5pt">
            <v:textbox style="mso-next-textbox:#_x0000_s2055" inset="0,.5mm,0,0">
              <w:txbxContent>
                <w:p w14:paraId="1F3469F7" w14:textId="77777777" w:rsidR="00911AB7" w:rsidRDefault="00911AB7">
                  <w:pPr>
                    <w:pStyle w:val="Twordizme"/>
                  </w:pPr>
                  <w:r>
                    <w:t>Кол. уч</w:t>
                  </w:r>
                </w:p>
              </w:txbxContent>
            </v:textbox>
          </v:shape>
          <v:shape id="tbxNdoc" o:spid="_x0000_s2056" type="#_x0000_t202" style="position:absolute;left:2835;top:15706;width:567;height:283;mso-position-horizontal-relative:page;mso-position-vertical-relative:page" filled="f" strokeweight=".5pt">
            <v:textbox style="mso-next-textbox:#tbxNdoc" inset="0,.5mm,0,0">
              <w:txbxContent>
                <w:p w14:paraId="657854BE" w14:textId="77777777" w:rsidR="00911AB7" w:rsidRDefault="00911AB7">
                  <w:pPr>
                    <w:pStyle w:val="Twordizme"/>
                  </w:pPr>
                </w:p>
              </w:txbxContent>
            </v:textbox>
          </v:shape>
          <v:shape id="_x0000_s2057" type="#_x0000_t202" style="position:absolute;left:2835;top:15989;width:567;height:283;mso-position-horizontal-relative:page;mso-position-vertical-relative:page" filled="f" strokeweight=".5pt">
            <v:textbox style="mso-next-textbox:#_x0000_s2057" inset="0,.5mm,0,0">
              <w:txbxContent>
                <w:p w14:paraId="4D94D783" w14:textId="77777777" w:rsidR="00911AB7" w:rsidRDefault="00911AB7">
                  <w:pPr>
                    <w:pStyle w:val="Twordizme"/>
                  </w:pPr>
                  <w:r>
                    <w:t>№ док.</w:t>
                  </w:r>
                </w:p>
              </w:txbxContent>
            </v:textbox>
          </v:shape>
          <v:shape id="_x0000_s2058" type="#_x0000_t202" style="position:absolute;left:3402;top:15706;width:850;height:283;mso-position-horizontal-relative:page;mso-position-vertical-relative:page" filled="f" strokeweight=".5pt">
            <v:textbox style="mso-next-textbox:#_x0000_s2058" inset="0,.5mm,0,0">
              <w:txbxContent>
                <w:p w14:paraId="7C67FB47" w14:textId="77777777" w:rsidR="00911AB7" w:rsidRDefault="00911AB7">
                  <w:pPr>
                    <w:pStyle w:val="Twordizme"/>
                  </w:pPr>
                </w:p>
              </w:txbxContent>
            </v:textbox>
          </v:shape>
          <v:shape id="_x0000_s2059" type="#_x0000_t202" style="position:absolute;left:3402;top:15989;width:850;height:283;mso-position-horizontal-relative:page;mso-position-vertical-relative:page" filled="f" strokeweight=".5pt">
            <v:textbox style="mso-next-textbox:#_x0000_s2059" inset="0,.5mm,0,0">
              <w:txbxContent>
                <w:p w14:paraId="2BDA3337" w14:textId="77777777" w:rsidR="00911AB7" w:rsidRDefault="00911AB7">
                  <w:pPr>
                    <w:pStyle w:val="Twordizme"/>
                  </w:pPr>
                  <w:r>
                    <w:t>Подп.</w:t>
                  </w:r>
                </w:p>
              </w:txbxContent>
            </v:textbox>
          </v:shape>
          <v:shape id="tbxIzmd" o:spid="_x0000_s2060" type="#_x0000_t202" style="position:absolute;left:4253;top:15706;width:567;height:283;mso-position-horizontal-relative:page;mso-position-vertical-relative:page" filled="f" strokeweight=".5pt">
            <v:textbox style="mso-next-textbox:#tbxIzmd" inset="0,.5mm,0,0">
              <w:txbxContent>
                <w:p w14:paraId="24BA612A" w14:textId="77777777" w:rsidR="00911AB7" w:rsidRDefault="00911AB7">
                  <w:pPr>
                    <w:pStyle w:val="Tworddate"/>
                  </w:pPr>
                </w:p>
              </w:txbxContent>
            </v:textbox>
          </v:shape>
          <v:shape id="_x0000_s2061" type="#_x0000_t202" style="position:absolute;left:4253;top:15989;width:567;height:283;mso-position-horizontal-relative:page;mso-position-vertical-relative:page" filled="f" strokeweight=".5pt">
            <v:textbox style="mso-next-textbox:#_x0000_s2061" inset="0,.5mm,0,0">
              <w:txbxContent>
                <w:p w14:paraId="134E9A9C" w14:textId="77777777" w:rsidR="00911AB7" w:rsidRDefault="00911AB7">
                  <w:pPr>
                    <w:pStyle w:val="Twordizme"/>
                  </w:pPr>
                  <w:r>
                    <w:t>Дата</w:t>
                  </w:r>
                </w:p>
              </w:txbxContent>
            </v:textbox>
          </v:shape>
          <v:shape id="tbxOboz" o:spid="_x0000_s2062" type="#_x0000_t202" style="position:absolute;left:5160;top:15649;width:5698;height:425;mso-position-horizontal-relative:page;mso-position-vertical-relative:page" filled="f" stroked="f">
            <v:textbox style="mso-next-textbox:#tbxOboz" inset=",0,,0">
              <w:txbxContent>
                <w:p w14:paraId="6707C310" w14:textId="77777777" w:rsidR="00911AB7" w:rsidRPr="00093487" w:rsidRDefault="00911AB7" w:rsidP="00093487"/>
              </w:txbxContent>
            </v:textbox>
          </v:shape>
          <v:shape id="_x0000_s2063" type="#_x0000_t202" style="position:absolute;left:11057;top:15422;width:567;height:397;mso-position-horizontal-relative:page;mso-position-vertical-relative:page" filled="f" strokeweight="1.5pt">
            <v:textbox style="mso-next-textbox:#_x0000_s2063" inset="0,1mm,0,0">
              <w:txbxContent>
                <w:p w14:paraId="53886EC4" w14:textId="77777777" w:rsidR="00911AB7" w:rsidRPr="001819C9" w:rsidRDefault="00911AB7">
                  <w:pPr>
                    <w:pStyle w:val="Twordpage"/>
                    <w:rPr>
                      <w:sz w:val="16"/>
                      <w:szCs w:val="16"/>
                    </w:rPr>
                  </w:pPr>
                  <w:r w:rsidRPr="001819C9">
                    <w:rPr>
                      <w:sz w:val="16"/>
                      <w:szCs w:val="16"/>
                    </w:rPr>
                    <w:t>Лист</w:t>
                  </w:r>
                </w:p>
              </w:txbxContent>
            </v:textbox>
          </v:shape>
          <v:shape id="tbxPagn" o:spid="_x0000_s2064" type="#_x0000_t202" style="position:absolute;left:11057;top:15819;width:567;height:454;mso-position-horizontal-relative:page;mso-position-vertical-relative:page" filled="f" strokeweight="1.5pt">
            <v:textbox style="mso-next-textbox:#tbxPagn" inset="0,1mm,0,0">
              <w:txbxContent>
                <w:p w14:paraId="1FDC02E9" w14:textId="77777777" w:rsidR="00911AB7" w:rsidRPr="001819C9" w:rsidRDefault="00911AB7">
                  <w:pPr>
                    <w:jc w:val="center"/>
                    <w:rPr>
                      <w:rFonts w:ascii="Arial" w:hAnsi="Arial" w:cs="Arial"/>
                      <w:i/>
                      <w:sz w:val="18"/>
                      <w:szCs w:val="18"/>
                      <w:vertAlign w:val="baseline"/>
                    </w:rPr>
                  </w:pPr>
                  <w:r w:rsidRPr="001819C9">
                    <w:rPr>
                      <w:rFonts w:ascii="Arial" w:hAnsi="Arial" w:cs="Arial"/>
                      <w:i/>
                      <w:sz w:val="18"/>
                      <w:szCs w:val="18"/>
                      <w:vertAlign w:val="baseline"/>
                    </w:rPr>
                    <w:fldChar w:fldCharType="begin"/>
                  </w:r>
                  <w:r w:rsidRPr="001819C9">
                    <w:rPr>
                      <w:rFonts w:ascii="Arial" w:hAnsi="Arial" w:cs="Arial"/>
                      <w:i/>
                      <w:sz w:val="18"/>
                      <w:szCs w:val="18"/>
                      <w:vertAlign w:val="baseline"/>
                    </w:rPr>
                    <w:instrText xml:space="preserve"> PAGE </w:instrText>
                  </w:r>
                  <w:r w:rsidRPr="001819C9">
                    <w:rPr>
                      <w:rFonts w:ascii="Arial" w:hAnsi="Arial" w:cs="Arial"/>
                      <w:i/>
                      <w:sz w:val="18"/>
                      <w:szCs w:val="18"/>
                      <w:vertAlign w:val="baseline"/>
                    </w:rPr>
                    <w:fldChar w:fldCharType="separate"/>
                  </w:r>
                  <w:r w:rsidR="00D37F71">
                    <w:rPr>
                      <w:rFonts w:ascii="Arial" w:hAnsi="Arial" w:cs="Arial"/>
                      <w:i/>
                      <w:noProof/>
                      <w:sz w:val="18"/>
                      <w:szCs w:val="18"/>
                      <w:vertAlign w:val="baseline"/>
                    </w:rPr>
                    <w:t>25</w:t>
                  </w:r>
                  <w:r w:rsidRPr="001819C9">
                    <w:rPr>
                      <w:rFonts w:ascii="Arial" w:hAnsi="Arial" w:cs="Arial"/>
                      <w:i/>
                      <w:sz w:val="18"/>
                      <w:szCs w:val="18"/>
                      <w:vertAlign w:val="baseline"/>
                    </w:rPr>
                    <w:fldChar w:fldCharType="end"/>
                  </w:r>
                </w:p>
              </w:txbxContent>
            </v:textbox>
          </v:shape>
          <v:shape id="tbxInpo" o:spid="_x0000_s2065" type="#_x0000_t202" style="position:absolute;left:737;top:14855;width:397;height:1417;mso-position-horizontal-relative:page;mso-position-vertical-relative:page" strokeweight="1.5pt">
            <v:textbox style="layout-flow:vertical;mso-layout-flow-alt:bottom-to-top;mso-next-textbox:#tbxInpo" inset="1mm,1mm,0,0">
              <w:txbxContent>
                <w:p w14:paraId="7F288AFA" w14:textId="77777777" w:rsidR="00911AB7" w:rsidRDefault="00911AB7">
                  <w:pPr>
                    <w:pStyle w:val="Twordaddfield"/>
                    <w:rPr>
                      <w:lang w:val="en-US"/>
                    </w:rPr>
                  </w:pPr>
                </w:p>
              </w:txbxContent>
            </v:textbox>
          </v:shape>
          <v:shape id="tbxInpd" o:spid="_x0000_s2066" type="#_x0000_t202" style="position:absolute;left:454;top:14855;width:283;height:1417;mso-position-horizontal-relative:page;mso-position-vertical-relative:page" filled="f" strokeweight="1.5pt">
            <v:textbox style="layout-flow:vertical;mso-layout-flow-alt:bottom-to-top;mso-next-textbox:#tbxInpd" inset="0,0,0,0">
              <w:txbxContent>
                <w:p w14:paraId="357B44A7" w14:textId="77777777" w:rsidR="00911AB7" w:rsidRDefault="00911AB7">
                  <w:pPr>
                    <w:pStyle w:val="Twordaddfield"/>
                    <w:jc w:val="left"/>
                  </w:pPr>
                </w:p>
              </w:txbxContent>
            </v:textbox>
          </v:shape>
          <v:shape id="tbxInpd" o:spid="_x0000_s2067" type="#_x0000_t202" style="position:absolute;left:737;top:12871;width:397;height:1984;mso-position-horizontal-relative:page;mso-position-vertical-relative:page" strokeweight="1.5pt">
            <v:textbox style="layout-flow:vertical;mso-layout-flow-alt:bottom-to-top" inset="1mm,1mm,0,0">
              <w:txbxContent>
                <w:p w14:paraId="4E115F96" w14:textId="77777777" w:rsidR="00911AB7" w:rsidRDefault="00911AB7">
                  <w:pPr>
                    <w:pStyle w:val="Twordaddfielddate"/>
                    <w:rPr>
                      <w:lang w:val="en-US"/>
                    </w:rPr>
                  </w:pPr>
                </w:p>
              </w:txbxContent>
            </v:textbox>
          </v:shape>
          <v:shape id="_x0000_s2068" type="#_x0000_t202" style="position:absolute;left:454;top:12871;width:283;height:1984;mso-position-horizontal-relative:page;mso-position-vertical-relative:page" strokeweight="1.5pt">
            <v:textbox style="layout-flow:vertical;mso-layout-flow-alt:bottom-to-top;mso-next-textbox:#_x0000_s2068" inset="0,0,0,0">
              <w:txbxContent>
                <w:p w14:paraId="33D798F1" w14:textId="77777777" w:rsidR="00911AB7" w:rsidRPr="001819C9" w:rsidRDefault="00911AB7">
                  <w:pPr>
                    <w:pStyle w:val="Twordaddfield"/>
                    <w:rPr>
                      <w:sz w:val="16"/>
                      <w:szCs w:val="16"/>
                      <w:lang w:val="en-US"/>
                    </w:rPr>
                  </w:pPr>
                  <w:r w:rsidRPr="001819C9">
                    <w:rPr>
                      <w:sz w:val="16"/>
                      <w:szCs w:val="16"/>
                    </w:rPr>
                    <w:t>Подпись</w:t>
                  </w:r>
                </w:p>
              </w:txbxContent>
            </v:textbox>
          </v:shape>
          <v:shape id="tbxInvz" o:spid="_x0000_s2069" type="#_x0000_t202" style="position:absolute;left:737;top:11453;width:397;height:1417;mso-position-horizontal-relative:page;mso-position-vertical-relative:page" strokeweight="1.5pt">
            <v:textbox style="layout-flow:vertical;mso-layout-flow-alt:bottom-to-top;mso-next-textbox:#tbxInvz" inset="1mm,1mm,0,0">
              <w:txbxContent>
                <w:p w14:paraId="06BD9023" w14:textId="77777777" w:rsidR="00911AB7" w:rsidRDefault="00911AB7">
                  <w:pPr>
                    <w:pStyle w:val="Twordaddfield"/>
                    <w:rPr>
                      <w:lang w:val="en-US"/>
                    </w:rPr>
                  </w:pPr>
                </w:p>
              </w:txbxContent>
            </v:textbox>
          </v:shape>
          <v:shape id="_x0000_s2070" type="#_x0000_t202" style="position:absolute;left:454;top:11453;width:283;height:1417;mso-position-horizontal-relative:page;mso-position-vertical-relative:page" strokeweight="1.5pt">
            <v:textbox style="layout-flow:vertical;mso-layout-flow-alt:bottom-to-top;mso-next-textbox:#_x0000_s2070" inset="0,0,0,0">
              <w:txbxContent>
                <w:p w14:paraId="462180B3" w14:textId="77777777" w:rsidR="00911AB7" w:rsidRPr="001819C9" w:rsidRDefault="00911AB7">
                  <w:pPr>
                    <w:pStyle w:val="Twordaddfield"/>
                    <w:rPr>
                      <w:sz w:val="16"/>
                      <w:szCs w:val="16"/>
                    </w:rPr>
                  </w:pPr>
                  <w:r w:rsidRPr="001819C9">
                    <w:rPr>
                      <w:sz w:val="16"/>
                      <w:szCs w:val="16"/>
                    </w:rPr>
                    <w:t>Взам. инв. №</w:t>
                  </w:r>
                </w:p>
              </w:txbxContent>
            </v:textbox>
          </v:shape>
          <v:line id="_x0000_s2071" style="position:absolute;mso-position-horizontal-relative:page;mso-position-vertical-relative:page" from="1134,0" to="1134,11452" strokeweight="1.5pt"/>
          <v:line id="_x0000_s2072" style="position:absolute;mso-position-horizontal-relative:page;mso-position-vertical-relative:page" from="1134,16273" to="11055,16273" strokeweight="1.5pt"/>
          <v:line id="_x0000_s2073" style="position:absolute;mso-position-horizontal-relative:page;mso-position-vertical-relative:page" from="1701,15422" to="1701,16272" strokeweight="1.5pt"/>
          <v:line id="_x0000_s2074" style="position:absolute;mso-position-horizontal-relative:page;mso-position-vertical-relative:page" from="2268,15422" to="2268,16272" strokeweight="1.5pt"/>
          <v:line id="_x0000_s2075" style="position:absolute;mso-position-horizontal-relative:page;mso-position-vertical-relative:page" from="3402,15422" to="3402,16272" strokeweight="1.5pt"/>
          <v:line id="_x0000_s2076" style="position:absolute;mso-position-horizontal-relative:page;mso-position-vertical-relative:page" from="4253,15422" to="4253,16272" strokeweight="1.5pt"/>
          <v:line id="_x0000_s2077" style="position:absolute;mso-position-horizontal-relative:page;mso-position-vertical-relative:page" from="4820,15422" to="4820,16272" strokeweight="1.5pt"/>
          <v:line id="_x0000_s2078" style="position:absolute;mso-position-horizontal-relative:page;mso-position-vertical-relative:page" from="1134,15422" to="11055,15422" strokeweight="1.5pt"/>
          <v:shape id="_x0000_s2079" type="#_x0000_t202" style="position:absolute;left:10206;top:16273;width:850;height:283;mso-position-horizontal-relative:page;mso-position-vertical-relative:page" filled="f" stroked="f" strokeweight="1.5pt">
            <v:textbox style="mso-next-textbox:#_x0000_s2079" inset="0,0,0,0">
              <w:txbxContent>
                <w:p w14:paraId="297400BC" w14:textId="77777777" w:rsidR="00911AB7" w:rsidRPr="00394C5D" w:rsidRDefault="00911AB7" w:rsidP="00394C5D"/>
              </w:txbxContent>
            </v:textbox>
          </v:shape>
          <v:shape id="_x0000_s2080" type="#_x0000_t202" style="position:absolute;left:11057;top:16273;width:567;height:283;mso-position-horizontal-relative:page;mso-position-vertical-relative:page" filled="f" stroked="f" strokeweight="1.5pt">
            <v:textbox style="mso-next-textbox:#_x0000_s2080" inset="0,0,0,0">
              <w:txbxContent>
                <w:p w14:paraId="3C5F2783" w14:textId="77777777" w:rsidR="00911AB7" w:rsidRPr="00394C5D" w:rsidRDefault="00911AB7" w:rsidP="00394C5D"/>
              </w:txbxContent>
            </v:textbox>
          </v:shape>
          <v:shape id="_x0000_s2081" type="#_x0000_t202" style="position:absolute;left:4820;top:16273;width:1701;height:283;mso-position-horizontal-relative:page;mso-position-vertical-relative:page" filled="f" stroked="f">
            <v:textbox style="mso-next-textbox:#_x0000_s2081" inset="0,0,0,0">
              <w:txbxContent>
                <w:p w14:paraId="088711CF" w14:textId="77777777" w:rsidR="00911AB7" w:rsidRDefault="00911AB7">
                  <w:pPr>
                    <w:jc w:val="center"/>
                    <w:rPr>
                      <w:rFonts w:ascii="Arial" w:hAnsi="Arial" w:cs="Arial"/>
                      <w:i/>
                      <w:vertAlign w:val="baseline"/>
                    </w:rPr>
                  </w:pPr>
                </w:p>
              </w:txbxContent>
            </v:textbox>
          </v:shape>
          <v:line id="_x0000_s2082" style="position:absolute;mso-position-horizontal-relative:page;mso-position-vertical-relative:page" from="1134,0" to="11622,0" strokeweight="1.5pt"/>
          <v:line id="_x0000_s2083" style="position:absolute;mso-position-horizontal-relative:page;mso-position-vertical-relative:page" from="11624,0" to="11624,16271" strokeweight="1.5pt"/>
          <v:line id="_x0000_s2084" style="position:absolute;mso-position-horizontal-relative:page;mso-position-vertical-relative:page" from="1134,15989" to="4819,15989" strokeweight="1.5pt"/>
          <v:shape id="tbxIzml" o:spid="_x0000_s2085" type="#_x0000_t202" style="position:absolute;left:2268;top:15706;width:567;height:283;mso-position-horizontal-relative:page;mso-position-vertical-relative:page" filled="f" strokeweight=".5pt">
            <v:textbox style="mso-next-textbox:#tbxIzml" inset="0,.5mm,0,0">
              <w:txbxContent>
                <w:p w14:paraId="0EEF3B2A" w14:textId="77777777" w:rsidR="00911AB7" w:rsidRDefault="00911AB7">
                  <w:pPr>
                    <w:pStyle w:val="Twordizme"/>
                  </w:pPr>
                </w:p>
              </w:txbxContent>
            </v:textbox>
          </v:shape>
          <v:shape id="_x0000_s2086" type="#_x0000_t202" style="position:absolute;left:2268;top:15989;width:567;height:283;mso-position-horizontal-relative:page;mso-position-vertical-relative:page" filled="f" strokeweight=".5pt">
            <v:textbox style="mso-next-textbox:#_x0000_s2086" inset="0,.5mm,0,0">
              <w:txbxContent>
                <w:p w14:paraId="1E2DADBC" w14:textId="77777777" w:rsidR="00911AB7" w:rsidRDefault="00911AB7">
                  <w:pPr>
                    <w:pStyle w:val="Twordizme"/>
                  </w:pPr>
                  <w:r>
                    <w:t>Лист</w:t>
                  </w:r>
                </w:p>
              </w:txbxContent>
            </v:textbox>
          </v:shape>
          <v:line id="_x0000_s2087" style="position:absolute;mso-position-horizontal-relative:page;mso-position-vertical-relative:page" from="2835,15422" to="2835,16272" strokeweight="1.5pt"/>
          <w10:wrap anchorx="page" anchory="page"/>
        </v:group>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FD4A" w14:textId="77777777" w:rsidR="00911AB7" w:rsidRDefault="00216ADB">
    <w:pPr>
      <w:pStyle w:val="a8"/>
    </w:pPr>
    <w:r>
      <w:rPr>
        <w:noProof/>
        <w:lang w:eastAsia="en-US"/>
      </w:rPr>
      <w:pict w14:anchorId="1CEBE720">
        <v:shapetype id="_x0000_t202" coordsize="21600,21600" o:spt="202" path="m,l,21600r21600,l21600,xe">
          <v:stroke joinstyle="miter"/>
          <v:path gradientshapeok="t" o:connecttype="rect"/>
        </v:shapetype>
        <v:shape id="_x0000_s3606" type="#_x0000_t202" style="position:absolute;margin-left:164.55pt;margin-top:-78.35pt;width:314.45pt;height:33.9pt;z-index:251662848;mso-width-relative:margin;mso-height-relative:margin" strokecolor="white [3212]" strokeweight="0">
          <v:textbox style="mso-next-textbox:#_x0000_s3606">
            <w:txbxContent>
              <w:p w14:paraId="6E3372AB" w14:textId="77777777" w:rsidR="00911AB7" w:rsidRPr="00B17074" w:rsidRDefault="00911AB7" w:rsidP="00F83CDA">
                <w:pPr>
                  <w:pStyle w:val="af4"/>
                  <w:spacing w:before="120"/>
                  <w:jc w:val="center"/>
                  <w:rPr>
                    <w:rFonts w:ascii="Arial" w:hAnsi="Arial" w:cs="Arial"/>
                    <w:i/>
                    <w:spacing w:val="-6"/>
                    <w:sz w:val="24"/>
                    <w:szCs w:val="24"/>
                  </w:rPr>
                </w:pPr>
                <w:r>
                  <w:rPr>
                    <w:rFonts w:ascii="Arial" w:hAnsi="Arial" w:cs="Arial"/>
                    <w:i/>
                    <w:spacing w:val="-6"/>
                    <w:sz w:val="24"/>
                    <w:szCs w:val="24"/>
                  </w:rPr>
                  <w:t>Проект межевания территории</w:t>
                </w:r>
              </w:p>
              <w:p w14:paraId="46C2F0EC" w14:textId="77777777" w:rsidR="00911AB7" w:rsidRPr="00C57594" w:rsidRDefault="00911AB7" w:rsidP="00C57594">
                <w:pPr>
                  <w:rPr>
                    <w:szCs w:val="24"/>
                  </w:rPr>
                </w:pPr>
              </w:p>
            </w:txbxContent>
          </v:textbox>
        </v:shape>
      </w:pict>
    </w:r>
    <w:r>
      <w:rPr>
        <w:noProof/>
      </w:rPr>
      <w:pict w14:anchorId="210E76B1">
        <v:rect id="_x0000_s3605" style="position:absolute;margin-left:0;margin-top:0;width:552.75pt;height:67.65pt;z-index:251655680;mso-wrap-distance-left:0;mso-wrap-distance-right:0;mso-position-horizontal:inside;mso-position-horizontal-relative:margin;mso-position-vertical:bottom;mso-position-vertical-relative:margin" filled="f" stroked="f">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EA761" w14:textId="77777777" w:rsidR="00216ADB" w:rsidRDefault="00216ADB">
      <w:pPr>
        <w:rPr>
          <w:vertAlign w:val="baseline"/>
        </w:rPr>
      </w:pPr>
      <w:r>
        <w:rPr>
          <w:vertAlign w:val="baseline"/>
        </w:rPr>
        <w:separator/>
      </w:r>
    </w:p>
  </w:footnote>
  <w:footnote w:type="continuationSeparator" w:id="0">
    <w:p w14:paraId="0939B210" w14:textId="77777777" w:rsidR="00216ADB" w:rsidRDefault="00216ADB">
      <w:pPr>
        <w:rPr>
          <w:vertAlign w:val="baseline"/>
        </w:rPr>
      </w:pPr>
      <w:r>
        <w:rPr>
          <w:vertAlign w:val="baseline"/>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E5DC" w14:textId="77777777" w:rsidR="00911AB7" w:rsidRDefault="00216ADB">
    <w:pPr>
      <w:pStyle w:val="a6"/>
    </w:pPr>
    <w:r>
      <w:rPr>
        <w:noProof/>
      </w:rPr>
      <w:pict w14:anchorId="5F3F9435">
        <v:shapetype id="_x0000_t202" coordsize="21600,21600" o:spt="202" path="m,l,21600r21600,l21600,xe">
          <v:stroke joinstyle="miter"/>
          <v:path gradientshapeok="t" o:connecttype="rect"/>
        </v:shapetype>
        <v:shape id="_x0000_s2049" type="#_x0000_t202" style="position:absolute;margin-left:456.85pt;margin-top:-21.6pt;width:38.4pt;height:23.5pt;z-index:251659776" filled="f" stroked="f">
          <v:textbox style="mso-next-textbox:#_x0000_s2049">
            <w:txbxContent>
              <w:p w14:paraId="48672F5B" w14:textId="77777777" w:rsidR="00911AB7" w:rsidRPr="001819C9" w:rsidRDefault="00911AB7">
                <w:pPr>
                  <w:jc w:val="center"/>
                  <w:rPr>
                    <w:rFonts w:ascii="Arial" w:hAnsi="Arial" w:cs="Arial"/>
                    <w:i/>
                    <w:sz w:val="18"/>
                    <w:szCs w:val="18"/>
                    <w:vertAlign w:val="baseline"/>
                  </w:rPr>
                </w:pPr>
              </w:p>
              <w:p w14:paraId="39909EBC" w14:textId="77777777" w:rsidR="00911AB7" w:rsidRDefault="00911AB7">
                <w:pPr>
                  <w:rPr>
                    <w:rFonts w:ascii="Arial" w:hAnsi="Arial" w:cs="Arial"/>
                    <w:i/>
                    <w:sz w:val="22"/>
                    <w:szCs w:val="16"/>
                    <w:vertAlign w:val="baseline"/>
                  </w:rPr>
                </w:pPr>
              </w:p>
            </w:txbxContent>
          </v:textbox>
        </v:shape>
      </w:pict>
    </w:r>
    <w:r>
      <w:rPr>
        <w:noProof/>
      </w:rPr>
      <w:pict w14:anchorId="2525A14D">
        <v:rect id="_x0000_s2050" style="position:absolute;margin-left:463.6pt;margin-top:-21.2pt;width:24pt;height:18pt;z-index:251660800" filled="f" strokeweight="1.5p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C2646" w14:textId="77777777" w:rsidR="00911AB7" w:rsidRDefault="00216ADB">
    <w:pPr>
      <w:pStyle w:val="a6"/>
    </w:pPr>
    <w:r>
      <w:rPr>
        <w:noProof/>
      </w:rPr>
      <w:pict w14:anchorId="19EBE858">
        <v:shapetype id="_x0000_t202" coordsize="21600,21600" o:spt="202" path="m,l,21600r21600,l21600,xe">
          <v:stroke joinstyle="miter"/>
          <v:path gradientshapeok="t" o:connecttype="rect"/>
        </v:shapetype>
        <v:shape id="_x0000_s2089" type="#_x0000_t202" style="position:absolute;margin-left:462pt;margin-top:-22.85pt;width:25.05pt;height:18pt;z-index:251658752" filled="f" stroked="f">
          <v:textbox style="mso-next-textbox:#_x0000_s2089">
            <w:txbxContent>
              <w:p w14:paraId="07181C97" w14:textId="77777777" w:rsidR="00911AB7" w:rsidRPr="001819C9" w:rsidRDefault="00911AB7">
                <w:pPr>
                  <w:jc w:val="center"/>
                  <w:rPr>
                    <w:rFonts w:ascii="Arial" w:hAnsi="Arial" w:cs="Arial"/>
                    <w:i/>
                    <w:iCs/>
                    <w:sz w:val="18"/>
                    <w:szCs w:val="18"/>
                    <w:vertAlign w:val="baseline"/>
                  </w:rPr>
                </w:pPr>
              </w:p>
            </w:txbxContent>
          </v:textbox>
        </v:shape>
      </w:pict>
    </w:r>
    <w:r>
      <w:rPr>
        <w:noProof/>
      </w:rPr>
      <w:pict w14:anchorId="0A3D37F6">
        <v:rect id="_x0000_s2088" style="position:absolute;margin-left:462pt;margin-top:-22.85pt;width:24pt;height:18pt;z-index:251654656" filled="f" strokeweight="1.5pt"/>
      </w:pict>
    </w:r>
    <w:r>
      <w:rPr>
        <w:noProof/>
      </w:rPr>
      <w:pict w14:anchorId="6998907C">
        <v:group id="grpTileFirst" o:spid="_x0000_s2090" style="position:absolute;margin-left:15.45pt;margin-top:12.6pt;width:558.45pt;height:827.7pt;z-index:251656704;mso-position-horizontal-relative:page;mso-position-vertical-relative:page" coordsize="11624,16556">
          <v:shape id="tbxIzmk" o:spid="_x0000_s2091" type="#_x0000_t202" style="position:absolute;left:1701;top:14288;width:567;height:283;mso-position-horizontal-relative:page;mso-position-vertical-relative:page" strokeweight=".5pt">
            <v:textbox inset="0,.5mm,0,0">
              <w:txbxContent>
                <w:p w14:paraId="76CA9C84" w14:textId="77777777" w:rsidR="00911AB7" w:rsidRDefault="00911AB7">
                  <w:pPr>
                    <w:pStyle w:val="Twordizme"/>
                    <w:rPr>
                      <w:lang w:val="en-US"/>
                    </w:rPr>
                  </w:pPr>
                </w:p>
              </w:txbxContent>
            </v:textbox>
          </v:shape>
          <v:shape id="_x0000_s2092" type="#_x0000_t202" style="position:absolute;left:2268;top:14572;width:567;height:283;mso-position-horizontal-relative:page;mso-position-vertical-relative:page" strokeweight=".5pt">
            <v:textbox style="mso-next-textbox:#_x0000_s2092" inset="0,.5mm,0,0">
              <w:txbxContent>
                <w:p w14:paraId="0F904F71" w14:textId="77777777" w:rsidR="00911AB7" w:rsidRDefault="00911AB7">
                  <w:pPr>
                    <w:pStyle w:val="Twordizme"/>
                  </w:pPr>
                  <w:r>
                    <w:t>Лист</w:t>
                  </w:r>
                </w:p>
              </w:txbxContent>
            </v:textbox>
          </v:shape>
          <v:shape id="tbxIzme" o:spid="_x0000_s2093" type="#_x0000_t202" style="position:absolute;left:1134;top:14288;width:567;height:283;mso-position-horizontal-relative:page;mso-position-vertical-relative:page" filled="f" strokeweight=".5pt">
            <v:textbox inset="0,.5mm,0,0">
              <w:txbxContent>
                <w:p w14:paraId="0D025FB2" w14:textId="77777777" w:rsidR="00911AB7" w:rsidRDefault="00911AB7">
                  <w:pPr>
                    <w:pStyle w:val="Twordizme"/>
                  </w:pPr>
                </w:p>
              </w:txbxContent>
            </v:textbox>
          </v:shape>
          <v:shape id="_x0000_s2094" type="#_x0000_t202" style="position:absolute;left:1134;top:14572;width:567;height:283;mso-position-horizontal-relative:page;mso-position-vertical-relative:page" filled="f" strokeweight=".5pt">
            <v:textbox style="mso-next-textbox:#_x0000_s2094" inset="0,.5mm,0,0">
              <w:txbxContent>
                <w:p w14:paraId="2829D30E" w14:textId="77777777" w:rsidR="00911AB7" w:rsidRDefault="00911AB7">
                  <w:pPr>
                    <w:pStyle w:val="Twordizme"/>
                  </w:pPr>
                  <w:r>
                    <w:t>Изм.</w:t>
                  </w:r>
                </w:p>
              </w:txbxContent>
            </v:textbox>
          </v:shape>
          <v:shape id="_x0000_s2095" type="#_x0000_t202" style="position:absolute;left:1701;top:14572;width:567;height:283;mso-position-horizontal-relative:page;mso-position-vertical-relative:page" filled="f" strokeweight=".5pt">
            <v:textbox style="mso-next-textbox:#_x0000_s2095" inset="0,.5mm,0,0">
              <w:txbxContent>
                <w:p w14:paraId="7AA9F2FD" w14:textId="77777777" w:rsidR="00911AB7" w:rsidRDefault="00911AB7">
                  <w:pPr>
                    <w:pStyle w:val="Twordizme"/>
                  </w:pPr>
                  <w:r>
                    <w:t>Кол.уч</w:t>
                  </w:r>
                </w:p>
              </w:txbxContent>
            </v:textbox>
          </v:shape>
          <v:shape id="tbxNdoc" o:spid="_x0000_s2096" type="#_x0000_t202" style="position:absolute;left:2835;top:14288;width:567;height:283;mso-position-horizontal-relative:page;mso-position-vertical-relative:page" filled="f" strokeweight=".5pt">
            <v:textbox inset="0,.5mm,0,0">
              <w:txbxContent>
                <w:p w14:paraId="5CECF651" w14:textId="77777777" w:rsidR="00911AB7" w:rsidRDefault="00911AB7">
                  <w:pPr>
                    <w:pStyle w:val="Twordizme"/>
                  </w:pPr>
                </w:p>
              </w:txbxContent>
            </v:textbox>
          </v:shape>
          <v:shape id="_x0000_s2097" type="#_x0000_t202" style="position:absolute;left:2835;top:14572;width:567;height:283;mso-position-horizontal-relative:page;mso-position-vertical-relative:page" filled="f" strokeweight=".5pt">
            <v:textbox style="mso-next-textbox:#_x0000_s2097" inset="0,0,0,0">
              <w:txbxContent>
                <w:p w14:paraId="1D860D4C" w14:textId="77777777" w:rsidR="00911AB7" w:rsidRDefault="00911AB7">
                  <w:pPr>
                    <w:pStyle w:val="Twordizme"/>
                    <w:rPr>
                      <w:sz w:val="20"/>
                    </w:rPr>
                  </w:pPr>
                  <w:r>
                    <w:t>№ док</w:t>
                  </w:r>
                  <w:r>
                    <w:rPr>
                      <w:sz w:val="20"/>
                    </w:rPr>
                    <w:t>.</w:t>
                  </w:r>
                </w:p>
              </w:txbxContent>
            </v:textbox>
          </v:shape>
          <v:shape id="tbxFam1" o:spid="_x0000_s2098" type="#_x0000_t202" style="position:absolute;left:2268;top:14855;width:1134;height:283;mso-position-horizontal-relative:page;mso-position-vertical-relative:page" filled="f" strokeweight=".5pt">
            <v:textbox style="mso-next-textbox:#tbxFam1" inset=".5mm,0,0,0">
              <w:txbxContent>
                <w:p w14:paraId="5F2D8C80" w14:textId="77777777" w:rsidR="00911AB7" w:rsidRDefault="00911AB7">
                  <w:pPr>
                    <w:pStyle w:val="Twordfami"/>
                  </w:pPr>
                </w:p>
              </w:txbxContent>
            </v:textbox>
          </v:shape>
          <v:shape id="tbxFam2" o:spid="_x0000_s2099" type="#_x0000_t202" style="position:absolute;left:2268;top:15139;width:1134;height:283;mso-position-horizontal-relative:page;mso-position-vertical-relative:page" filled="f" strokeweight=".5pt">
            <v:textbox style="mso-next-textbox:#tbxFam2" inset=".5mm,0,0,0">
              <w:txbxContent>
                <w:p w14:paraId="062B4DDC" w14:textId="77777777" w:rsidR="00911AB7" w:rsidRDefault="00911AB7">
                  <w:pPr>
                    <w:pStyle w:val="Twordfami"/>
                    <w:rPr>
                      <w:sz w:val="16"/>
                      <w:szCs w:val="16"/>
                    </w:rPr>
                  </w:pPr>
                  <w:r>
                    <w:rPr>
                      <w:sz w:val="16"/>
                      <w:szCs w:val="16"/>
                    </w:rPr>
                    <w:t>Гедуадже</w:t>
                  </w:r>
                </w:p>
                <w:p w14:paraId="46569D0E" w14:textId="77777777" w:rsidR="00911AB7" w:rsidRPr="001819C9" w:rsidRDefault="00911AB7">
                  <w:pPr>
                    <w:pStyle w:val="Twordfami"/>
                    <w:rPr>
                      <w:sz w:val="16"/>
                      <w:szCs w:val="16"/>
                    </w:rPr>
                  </w:pPr>
                </w:p>
              </w:txbxContent>
            </v:textbox>
          </v:shape>
          <v:shape id="tbxFam4" o:spid="_x0000_s2100" type="#_x0000_t202" style="position:absolute;left:2268;top:15422;width:1134;height:283;mso-position-horizontal-relative:page;mso-position-vertical-relative:page" filled="f" strokeweight=".5pt">
            <v:textbox style="mso-next-textbox:#tbxFam4" inset=".5mm,0,0,0">
              <w:txbxContent>
                <w:p w14:paraId="766065AC" w14:textId="77777777" w:rsidR="00911AB7" w:rsidRPr="00A25ACA" w:rsidRDefault="00911AB7">
                  <w:pPr>
                    <w:pStyle w:val="Twordfami"/>
                    <w:rPr>
                      <w:spacing w:val="-14"/>
                      <w:sz w:val="16"/>
                      <w:szCs w:val="16"/>
                    </w:rPr>
                  </w:pPr>
                  <w:r>
                    <w:rPr>
                      <w:spacing w:val="-14"/>
                      <w:sz w:val="16"/>
                      <w:szCs w:val="16"/>
                    </w:rPr>
                    <w:t>Винокуров</w:t>
                  </w:r>
                </w:p>
              </w:txbxContent>
            </v:textbox>
          </v:shape>
          <v:shape id="tbxFam5" o:spid="_x0000_s2101" type="#_x0000_t202" style="position:absolute;left:2268;top:15706;width:1134;height:283;mso-position-horizontal-relative:page;mso-position-vertical-relative:page" filled="f" strokeweight=".5pt">
            <v:textbox style="mso-next-textbox:#tbxFam5" inset=".5mm,0,0,0">
              <w:txbxContent>
                <w:p w14:paraId="2F631DF6" w14:textId="77777777" w:rsidR="00911AB7" w:rsidRPr="002E6B0C" w:rsidRDefault="00911AB7" w:rsidP="002E6B0C">
                  <w:pPr>
                    <w:rPr>
                      <w:vertAlign w:val="baseline"/>
                    </w:rPr>
                  </w:pPr>
                </w:p>
              </w:txbxContent>
            </v:textbox>
          </v:shape>
          <v:shape id="tbxFam6" o:spid="_x0000_s2102" type="#_x0000_t202" style="position:absolute;left:2268;top:15989;width:1134;height:283;mso-position-horizontal-relative:page;mso-position-vertical-relative:page" filled="f" strokeweight=".5pt">
            <v:textbox style="mso-next-textbox:#tbxFam6" inset=".5mm,0,0,0">
              <w:txbxContent>
                <w:p w14:paraId="5F781AB8" w14:textId="77777777" w:rsidR="00911AB7" w:rsidRDefault="00911AB7"/>
              </w:txbxContent>
            </v:textbox>
          </v:shape>
          <v:shape id="tbxJob1" o:spid="_x0000_s2103" type="#_x0000_t202" style="position:absolute;left:1134;top:14855;width:1134;height:283;mso-position-horizontal-relative:page;mso-position-vertical-relative:page" filled="f" strokeweight=".5pt">
            <v:textbox style="mso-next-textbox:#tbxJob1" inset=".5mm,0,0,0">
              <w:txbxContent>
                <w:p w14:paraId="03B23F55" w14:textId="77777777" w:rsidR="00911AB7" w:rsidRDefault="00911AB7">
                  <w:pPr>
                    <w:rPr>
                      <w:vertAlign w:val="baseline"/>
                    </w:rPr>
                  </w:pPr>
                </w:p>
              </w:txbxContent>
            </v:textbox>
          </v:shape>
          <v:shape id="tbxJob2" o:spid="_x0000_s2104" type="#_x0000_t202" style="position:absolute;left:1134;top:15139;width:1134;height:283;mso-position-horizontal-relative:page;mso-position-vertical-relative:page" filled="f" strokeweight=".5pt">
            <v:textbox style="mso-next-textbox:#tbxJob2" inset=".5mm,0,0,0">
              <w:txbxContent>
                <w:p w14:paraId="37B13B49" w14:textId="77777777" w:rsidR="00911AB7" w:rsidRPr="001819C9" w:rsidRDefault="00911AB7">
                  <w:pPr>
                    <w:pStyle w:val="Twordfami"/>
                    <w:rPr>
                      <w:iCs/>
                      <w:sz w:val="16"/>
                      <w:szCs w:val="16"/>
                    </w:rPr>
                  </w:pPr>
                  <w:r w:rsidRPr="001819C9">
                    <w:rPr>
                      <w:iCs/>
                      <w:sz w:val="16"/>
                      <w:szCs w:val="16"/>
                    </w:rPr>
                    <w:t>Выполнил</w:t>
                  </w:r>
                </w:p>
              </w:txbxContent>
            </v:textbox>
          </v:shape>
          <v:shape id="tbxJob4" o:spid="_x0000_s2105" type="#_x0000_t202" style="position:absolute;left:1134;top:15422;width:1134;height:283;mso-position-horizontal-relative:page;mso-position-vertical-relative:page" filled="f" strokeweight=".5pt">
            <v:textbox style="mso-next-textbox:#tbxJob4" inset=".5mm,0,0,0">
              <w:txbxContent>
                <w:p w14:paraId="139682E8" w14:textId="77777777" w:rsidR="00911AB7" w:rsidRPr="001819C9" w:rsidRDefault="00911AB7">
                  <w:pPr>
                    <w:pStyle w:val="Twordjobs"/>
                    <w:rPr>
                      <w:sz w:val="16"/>
                      <w:szCs w:val="16"/>
                    </w:rPr>
                  </w:pPr>
                  <w:r w:rsidRPr="001819C9">
                    <w:rPr>
                      <w:sz w:val="16"/>
                      <w:szCs w:val="16"/>
                    </w:rPr>
                    <w:t>Директор</w:t>
                  </w:r>
                </w:p>
              </w:txbxContent>
            </v:textbox>
          </v:shape>
          <v:shape id="tbxJob5" o:spid="_x0000_s2106" type="#_x0000_t202" style="position:absolute;left:1134;top:15706;width:1134;height:283;mso-position-horizontal-relative:page;mso-position-vertical-relative:page" filled="f" strokeweight=".5pt">
            <v:textbox style="mso-next-textbox:#tbxJob5" inset=".5mm,0,0,0">
              <w:txbxContent>
                <w:p w14:paraId="04662F15" w14:textId="77777777" w:rsidR="00911AB7" w:rsidRPr="002E6B0C" w:rsidRDefault="00911AB7" w:rsidP="002E6B0C">
                  <w:pPr>
                    <w:rPr>
                      <w:szCs w:val="18"/>
                      <w:vertAlign w:val="baseline"/>
                    </w:rPr>
                  </w:pPr>
                </w:p>
              </w:txbxContent>
            </v:textbox>
          </v:shape>
          <v:shape id="tbxJob6" o:spid="_x0000_s2107" type="#_x0000_t202" style="position:absolute;left:1134;top:15989;width:1134;height:283;mso-position-horizontal-relative:page;mso-position-vertical-relative:page" filled="f" strokeweight=".5pt">
            <v:textbox style="mso-next-textbox:#tbxJob6" inset=".5mm,0,0,0">
              <w:txbxContent>
                <w:p w14:paraId="418347A2" w14:textId="77777777" w:rsidR="00911AB7" w:rsidRPr="002E6B0C" w:rsidRDefault="00911AB7" w:rsidP="002E6B0C">
                  <w:pPr>
                    <w:rPr>
                      <w:vertAlign w:val="baseline"/>
                    </w:rPr>
                  </w:pPr>
                </w:p>
              </w:txbxContent>
            </v:textbox>
          </v:shape>
          <v:shape id="_x0000_s2108" type="#_x0000_t202" style="position:absolute;left:3402;top:14288;width:850;height:283;mso-position-horizontal-relative:page;mso-position-vertical-relative:page" filled="f" strokeweight=".5pt">
            <v:textbox style="mso-next-textbox:#_x0000_s2108" inset="0,0,0,0">
              <w:txbxContent>
                <w:p w14:paraId="4FD32C1C" w14:textId="77777777" w:rsidR="00911AB7" w:rsidRDefault="00911AB7">
                  <w:pPr>
                    <w:rPr>
                      <w:vertAlign w:val="baseline"/>
                    </w:rPr>
                  </w:pPr>
                </w:p>
              </w:txbxContent>
            </v:textbox>
          </v:shape>
          <v:shape id="_x0000_s2109" type="#_x0000_t202" style="position:absolute;left:3402;top:14572;width:850;height:283;mso-position-horizontal-relative:page;mso-position-vertical-relative:page" filled="f" strokeweight=".5pt">
            <v:textbox style="mso-next-textbox:#_x0000_s2109" inset="0,.5mm,0,0">
              <w:txbxContent>
                <w:p w14:paraId="601C6F17" w14:textId="77777777" w:rsidR="00911AB7" w:rsidRDefault="00911AB7">
                  <w:pPr>
                    <w:pStyle w:val="Twordizme"/>
                  </w:pPr>
                  <w:r>
                    <w:t>Подп.</w:t>
                  </w:r>
                </w:p>
              </w:txbxContent>
            </v:textbox>
          </v:shape>
          <v:shape id="_x0000_s2110" type="#_x0000_t202" style="position:absolute;left:3402;top:14855;width:850;height:283;mso-position-horizontal-relative:page;mso-position-vertical-relative:page" filled="f" strokeweight=".5pt">
            <v:textbox style="mso-next-textbox:#_x0000_s2110">
              <w:txbxContent>
                <w:p w14:paraId="201B1803" w14:textId="77777777" w:rsidR="00911AB7" w:rsidRDefault="00911AB7">
                  <w:pPr>
                    <w:pStyle w:val="Twordfami"/>
                  </w:pPr>
                </w:p>
              </w:txbxContent>
            </v:textbox>
          </v:shape>
          <v:shape id="_x0000_s2111" type="#_x0000_t202" style="position:absolute;left:3402;top:15139;width:850;height:283;mso-position-horizontal-relative:page;mso-position-vertical-relative:page" filled="f" strokeweight=".5pt">
            <v:textbox style="mso-next-textbox:#_x0000_s2111">
              <w:txbxContent>
                <w:p w14:paraId="022EDF78" w14:textId="77777777" w:rsidR="00911AB7" w:rsidRDefault="00911AB7">
                  <w:pPr>
                    <w:pStyle w:val="Twordfami"/>
                  </w:pPr>
                </w:p>
              </w:txbxContent>
            </v:textbox>
          </v:shape>
          <v:shape id="_x0000_s2112" type="#_x0000_t202" style="position:absolute;left:3402;top:15422;width:850;height:283;mso-position-horizontal-relative:page;mso-position-vertical-relative:page" filled="f" strokeweight=".5pt">
            <v:textbox style="mso-next-textbox:#_x0000_s2112">
              <w:txbxContent>
                <w:p w14:paraId="375F9A0A" w14:textId="77777777" w:rsidR="00911AB7" w:rsidRDefault="00911AB7">
                  <w:pPr>
                    <w:pStyle w:val="Twordfami"/>
                  </w:pPr>
                </w:p>
              </w:txbxContent>
            </v:textbox>
          </v:shape>
          <v:shape id="_x0000_s2113" type="#_x0000_t202" style="position:absolute;left:3402;top:15706;width:850;height:283;mso-position-horizontal-relative:page;mso-position-vertical-relative:page" filled="f" strokeweight=".5pt">
            <v:textbox style="mso-next-textbox:#_x0000_s2113">
              <w:txbxContent>
                <w:p w14:paraId="04531DE2" w14:textId="77777777" w:rsidR="00911AB7" w:rsidRDefault="00911AB7">
                  <w:pPr>
                    <w:pStyle w:val="Twordfami"/>
                  </w:pPr>
                </w:p>
              </w:txbxContent>
            </v:textbox>
          </v:shape>
          <v:shape id="_x0000_s2114" type="#_x0000_t202" style="position:absolute;left:3402;top:15989;width:850;height:283;mso-position-horizontal-relative:page;mso-position-vertical-relative:page" filled="f" strokeweight=".5pt">
            <v:textbox style="mso-next-textbox:#_x0000_s2114">
              <w:txbxContent>
                <w:p w14:paraId="4B29FB53" w14:textId="77777777" w:rsidR="00911AB7" w:rsidRDefault="00911AB7">
                  <w:pPr>
                    <w:pStyle w:val="Twordfami"/>
                  </w:pPr>
                </w:p>
              </w:txbxContent>
            </v:textbox>
          </v:shape>
          <v:shape id="tbxIzmd" o:spid="_x0000_s2115" type="#_x0000_t202" style="position:absolute;left:4253;top:14288;width:567;height:283;mso-position-horizontal-relative:page;mso-position-vertical-relative:page" filled="f" strokeweight=".5pt">
            <v:textbox inset="0,.5mm,0,0">
              <w:txbxContent>
                <w:p w14:paraId="794CF329" w14:textId="77777777" w:rsidR="00911AB7" w:rsidRDefault="00911AB7">
                  <w:pPr>
                    <w:pStyle w:val="Tworddate"/>
                  </w:pPr>
                </w:p>
              </w:txbxContent>
            </v:textbox>
          </v:shape>
          <v:shape id="_x0000_s2116" type="#_x0000_t202" style="position:absolute;left:4253;top:14572;width:567;height:283;mso-position-horizontal-relative:page;mso-position-vertical-relative:page" filled="f" strokeweight=".5pt">
            <v:textbox style="mso-next-textbox:#_x0000_s2116" inset="0,.5mm,0,0">
              <w:txbxContent>
                <w:p w14:paraId="21F5F12C" w14:textId="77777777" w:rsidR="00911AB7" w:rsidRDefault="00911AB7">
                  <w:pPr>
                    <w:pStyle w:val="Twordizme"/>
                  </w:pPr>
                  <w:r>
                    <w:t>Дата</w:t>
                  </w:r>
                </w:p>
              </w:txbxContent>
            </v:textbox>
          </v:shape>
          <v:shape id="tbxDat1" o:spid="_x0000_s2117" type="#_x0000_t202" style="position:absolute;left:4253;top:14855;width:567;height:283;mso-position-horizontal-relative:page;mso-position-vertical-relative:page" filled="f" strokeweight=".5pt">
            <v:textbox style="mso-next-textbox:#tbxDat1" inset="0,.5mm,0,0">
              <w:txbxContent>
                <w:p w14:paraId="5F715D2D" w14:textId="77777777" w:rsidR="00911AB7" w:rsidRDefault="00911AB7">
                  <w:pPr>
                    <w:pStyle w:val="Tworddate"/>
                  </w:pPr>
                </w:p>
              </w:txbxContent>
            </v:textbox>
          </v:shape>
          <v:shape id="tbxDat2" o:spid="_x0000_s2118" type="#_x0000_t202" style="position:absolute;left:4253;top:15139;width:567;height:283;mso-position-horizontal-relative:page;mso-position-vertical-relative:page" filled="f" strokeweight=".5pt">
            <v:textbox style="mso-next-textbox:#tbxDat2" inset="0,.5mm,0,0">
              <w:txbxContent>
                <w:p w14:paraId="625B52D8" w14:textId="77777777" w:rsidR="00911AB7" w:rsidRDefault="00911AB7">
                  <w:pPr>
                    <w:pStyle w:val="Tworddate"/>
                  </w:pPr>
                </w:p>
              </w:txbxContent>
            </v:textbox>
          </v:shape>
          <v:shape id="tbxDat4" o:spid="_x0000_s2119" type="#_x0000_t202" style="position:absolute;left:4253;top:15422;width:567;height:283;mso-position-horizontal-relative:page;mso-position-vertical-relative:page" filled="f" strokeweight=".5pt">
            <v:textbox style="mso-next-textbox:#tbxDat4" inset="0,.5mm,0,0">
              <w:txbxContent>
                <w:p w14:paraId="06524882" w14:textId="77777777" w:rsidR="00911AB7" w:rsidRDefault="00911AB7">
                  <w:pPr>
                    <w:pStyle w:val="Tworddate"/>
                  </w:pPr>
                </w:p>
              </w:txbxContent>
            </v:textbox>
          </v:shape>
          <v:shape id="tbxDat5" o:spid="_x0000_s2120" type="#_x0000_t202" style="position:absolute;left:4253;top:15706;width:567;height:283;mso-position-horizontal-relative:page;mso-position-vertical-relative:page" filled="f" strokeweight=".5pt">
            <v:textbox style="mso-next-textbox:#tbxDat5" inset="0,.5mm,0,0">
              <w:txbxContent>
                <w:p w14:paraId="2D54A7B3" w14:textId="77777777" w:rsidR="00911AB7" w:rsidRDefault="00911AB7">
                  <w:pPr>
                    <w:pStyle w:val="Tworddate"/>
                  </w:pPr>
                </w:p>
              </w:txbxContent>
            </v:textbox>
          </v:shape>
          <v:shape id="tbxDat6" o:spid="_x0000_s2121" type="#_x0000_t202" style="position:absolute;left:4253;top:15989;width:567;height:283;mso-position-horizontal-relative:page;mso-position-vertical-relative:page" filled="f" strokeweight=".5pt">
            <v:textbox style="mso-next-textbox:#tbxDat6" inset="0,.5mm,0,0">
              <w:txbxContent>
                <w:p w14:paraId="07B4616F" w14:textId="77777777" w:rsidR="00911AB7" w:rsidRDefault="00911AB7">
                  <w:pPr>
                    <w:pStyle w:val="Tworddate"/>
                  </w:pPr>
                </w:p>
              </w:txbxContent>
            </v:textbox>
          </v:shape>
          <v:shape id="tbxOboz1" o:spid="_x0000_s2122" type="#_x0000_t202" style="position:absolute;left:4933;top:14175;width:6545;height:510;mso-position-horizontal-relative:page;mso-position-vertical-relative:page" filled="f" stroked="f">
            <v:textbox style="mso-next-textbox:#tbxOboz1" inset=",0,,0">
              <w:txbxContent>
                <w:p w14:paraId="6663D781" w14:textId="77777777" w:rsidR="00911AB7" w:rsidRPr="00093487" w:rsidRDefault="00911AB7">
                  <w:pPr>
                    <w:pStyle w:val="Twordoboz"/>
                    <w:rPr>
                      <w:sz w:val="28"/>
                      <w:szCs w:val="28"/>
                    </w:rPr>
                  </w:pPr>
                </w:p>
              </w:txbxContent>
            </v:textbox>
          </v:shape>
          <v:shape id="tbxFirm" o:spid="_x0000_s2123" type="#_x0000_t202" style="position:absolute;left:8789;top:15422;width:2835;height:850;mso-position-horizontal-relative:page;mso-position-vertical-relative:page" filled="f" strokeweight="1.5pt">
            <v:textbox style="mso-next-textbox:#tbxFirm" inset="0,0,0,0">
              <w:txbxContent>
                <w:p w14:paraId="44491C55" w14:textId="77777777" w:rsidR="00911AB7" w:rsidRPr="00093487" w:rsidRDefault="00911AB7" w:rsidP="00644DDE">
                  <w:pPr>
                    <w:autoSpaceDE w:val="0"/>
                    <w:autoSpaceDN w:val="0"/>
                    <w:adjustRightInd w:val="0"/>
                    <w:spacing w:line="276" w:lineRule="auto"/>
                    <w:jc w:val="center"/>
                    <w:rPr>
                      <w:rFonts w:ascii="Arial" w:hAnsi="Arial" w:cs="Arial"/>
                      <w:i/>
                      <w:color w:val="000000"/>
                      <w:sz w:val="10"/>
                      <w:szCs w:val="10"/>
                      <w:vertAlign w:val="baseline"/>
                    </w:rPr>
                  </w:pPr>
                </w:p>
                <w:p w14:paraId="43D0C378" w14:textId="77777777" w:rsidR="00911AB7" w:rsidRPr="00644DDE" w:rsidRDefault="00911AB7" w:rsidP="003B37E6">
                  <w:pPr>
                    <w:autoSpaceDE w:val="0"/>
                    <w:autoSpaceDN w:val="0"/>
                    <w:adjustRightInd w:val="0"/>
                    <w:spacing w:line="276" w:lineRule="auto"/>
                    <w:jc w:val="center"/>
                    <w:rPr>
                      <w:rFonts w:ascii="Arial" w:hAnsi="Arial" w:cs="Arial"/>
                      <w:i/>
                      <w:color w:val="000000"/>
                      <w:sz w:val="24"/>
                      <w:szCs w:val="24"/>
                      <w:vertAlign w:val="baseline"/>
                    </w:rPr>
                  </w:pPr>
                  <w:r>
                    <w:rPr>
                      <w:rFonts w:ascii="Arial" w:hAnsi="Arial" w:cs="Arial"/>
                      <w:i/>
                      <w:color w:val="000000"/>
                      <w:sz w:val="24"/>
                      <w:szCs w:val="24"/>
                      <w:vertAlign w:val="baseline"/>
                    </w:rPr>
                    <w:t>ООО "ОРБИТА</w:t>
                  </w:r>
                  <w:r w:rsidRPr="00725B99">
                    <w:rPr>
                      <w:rFonts w:ascii="Arial" w:hAnsi="Arial" w:cs="Arial"/>
                      <w:i/>
                      <w:color w:val="000000"/>
                      <w:sz w:val="24"/>
                      <w:szCs w:val="24"/>
                      <w:vertAlign w:val="baseline"/>
                    </w:rPr>
                    <w:t>"</w:t>
                  </w:r>
                </w:p>
              </w:txbxContent>
            </v:textbox>
          </v:shape>
          <v:shape id="_x0000_s2124" type="#_x0000_t202" style="position:absolute;left:8789;top:14855;width:850;height:283;mso-position-horizontal-relative:page;mso-position-vertical-relative:page" filled="f" strokeweight="1.5pt">
            <v:textbox style="mso-next-textbox:#_x0000_s2124" inset="0,0,0,0">
              <w:txbxContent>
                <w:p w14:paraId="62876A3F" w14:textId="77777777" w:rsidR="00911AB7" w:rsidRPr="00803189" w:rsidRDefault="00911AB7" w:rsidP="00803189">
                  <w:pPr>
                    <w:jc w:val="center"/>
                    <w:rPr>
                      <w:rFonts w:ascii="Arial" w:hAnsi="Arial" w:cs="Arial"/>
                      <w:i/>
                      <w:sz w:val="18"/>
                      <w:szCs w:val="18"/>
                      <w:vertAlign w:val="baseline"/>
                    </w:rPr>
                  </w:pPr>
                  <w:r w:rsidRPr="00803189">
                    <w:rPr>
                      <w:rFonts w:ascii="Arial" w:hAnsi="Arial" w:cs="Arial"/>
                      <w:i/>
                      <w:noProof/>
                      <w:sz w:val="18"/>
                      <w:szCs w:val="18"/>
                      <w:vertAlign w:val="baseline"/>
                    </w:rPr>
                    <w:t>Стадия</w:t>
                  </w:r>
                </w:p>
              </w:txbxContent>
            </v:textbox>
          </v:shape>
          <v:shape id="_x0000_s2125" type="#_x0000_t202" style="position:absolute;left:9639;top:14855;width:850;height:283;mso-position-horizontal-relative:page;mso-position-vertical-relative:page" filled="f" strokeweight="1.5pt">
            <v:textbox style="mso-next-textbox:#_x0000_s2125" inset="0,0,0,0">
              <w:txbxContent>
                <w:p w14:paraId="3163B89C" w14:textId="77777777" w:rsidR="00911AB7" w:rsidRPr="00803189" w:rsidRDefault="00911AB7">
                  <w:pPr>
                    <w:pStyle w:val="Twordpage"/>
                    <w:rPr>
                      <w:szCs w:val="18"/>
                    </w:rPr>
                  </w:pPr>
                  <w:r w:rsidRPr="00803189">
                    <w:rPr>
                      <w:szCs w:val="18"/>
                    </w:rPr>
                    <w:t>Лист</w:t>
                  </w:r>
                </w:p>
              </w:txbxContent>
            </v:textbox>
          </v:shape>
          <v:shape id="_x0000_s2126" type="#_x0000_t202" style="position:absolute;left:10490;top:14855;width:1134;height:283;mso-position-horizontal-relative:page;mso-position-vertical-relative:page" filled="f" strokeweight="1.5pt">
            <v:textbox style="mso-next-textbox:#_x0000_s2126" inset="0,0,0,0">
              <w:txbxContent>
                <w:p w14:paraId="01D31B96" w14:textId="77777777" w:rsidR="00911AB7" w:rsidRPr="00803189" w:rsidRDefault="00911AB7">
                  <w:pPr>
                    <w:pStyle w:val="Twordpage"/>
                    <w:rPr>
                      <w:szCs w:val="18"/>
                    </w:rPr>
                  </w:pPr>
                  <w:r w:rsidRPr="00803189">
                    <w:rPr>
                      <w:szCs w:val="18"/>
                    </w:rPr>
                    <w:t>Листов</w:t>
                  </w:r>
                </w:p>
              </w:txbxContent>
            </v:textbox>
          </v:shape>
          <v:shape id="tbxPags" o:spid="_x0000_s2127" type="#_x0000_t202" style="position:absolute;left:10490;top:15139;width:1134;height:283;mso-position-horizontal-relative:page;mso-position-vertical-relative:page" filled="f" strokeweight="1.5pt">
            <v:textbox style="mso-next-textbox:#tbxPags" inset="0,0,0,0">
              <w:txbxContent>
                <w:p w14:paraId="1FF75505" w14:textId="77777777" w:rsidR="00911AB7" w:rsidRDefault="00911AB7" w:rsidP="002C17BA">
                  <w:pPr>
                    <w:rPr>
                      <w:szCs w:val="16"/>
                      <w:vertAlign w:val="baseline"/>
                    </w:rPr>
                  </w:pPr>
                  <w:r>
                    <w:rPr>
                      <w:szCs w:val="16"/>
                      <w:vertAlign w:val="baseline"/>
                    </w:rPr>
                    <w:t xml:space="preserve">        34</w:t>
                  </w:r>
                </w:p>
                <w:p w14:paraId="6E8554BD" w14:textId="77777777" w:rsidR="00911AB7" w:rsidRPr="001819C9" w:rsidRDefault="00911AB7" w:rsidP="002C17BA">
                  <w:pPr>
                    <w:rPr>
                      <w:rFonts w:ascii="Arial" w:hAnsi="Arial" w:cs="Arial"/>
                      <w:i/>
                      <w:sz w:val="16"/>
                      <w:szCs w:val="16"/>
                      <w:vertAlign w:val="baseline"/>
                    </w:rPr>
                  </w:pPr>
                </w:p>
              </w:txbxContent>
            </v:textbox>
          </v:shape>
          <v:shape id="tbxPage" o:spid="_x0000_s2128" type="#_x0000_t202" style="position:absolute;left:9639;top:15139;width:850;height:283;mso-position-horizontal-relative:page;mso-position-vertical-relative:page" filled="f" strokeweight="1.5pt">
            <v:textbox style="mso-next-textbox:#tbxPage" inset="0,0,0,0">
              <w:txbxContent>
                <w:p w14:paraId="7C5A961A" w14:textId="77777777" w:rsidR="00911AB7" w:rsidRPr="001819C9" w:rsidRDefault="00911AB7">
                  <w:pPr>
                    <w:pStyle w:val="Twordaddfield"/>
                    <w:rPr>
                      <w:sz w:val="16"/>
                      <w:szCs w:val="16"/>
                    </w:rPr>
                  </w:pPr>
                  <w:r>
                    <w:rPr>
                      <w:sz w:val="16"/>
                      <w:szCs w:val="16"/>
                    </w:rPr>
                    <w:t>3</w:t>
                  </w:r>
                </w:p>
              </w:txbxContent>
            </v:textbox>
          </v:shape>
          <v:shape id="tbxLite" o:spid="_x0000_s2129" type="#_x0000_t202" style="position:absolute;left:8789;top:15139;width:850;height:283;mso-position-horizontal-relative:page;mso-position-vertical-relative:page" filled="f" strokeweight="1.5pt">
            <v:textbox style="mso-next-textbox:#tbxLite" inset="0,0,0,0">
              <w:txbxContent>
                <w:p w14:paraId="5EBD594A" w14:textId="77777777" w:rsidR="00911AB7" w:rsidRPr="001819C9" w:rsidRDefault="00911AB7">
                  <w:pPr>
                    <w:pStyle w:val="Twordpage"/>
                    <w:rPr>
                      <w:sz w:val="16"/>
                      <w:szCs w:val="16"/>
                    </w:rPr>
                  </w:pPr>
                  <w:r w:rsidRPr="001819C9">
                    <w:rPr>
                      <w:sz w:val="16"/>
                      <w:szCs w:val="16"/>
                    </w:rPr>
                    <w:t>П</w:t>
                  </w:r>
                </w:p>
              </w:txbxContent>
            </v:textbox>
          </v:shape>
          <v:shape id="tbxNaim" o:spid="_x0000_s2130" type="#_x0000_t202" style="position:absolute;left:4820;top:14855;width:3969;height:873;mso-position-horizontal-relative:page;mso-position-vertical-relative:page" filled="f" stroked="f" strokecolor="red">
            <v:textbox style="mso-next-textbox:#tbxNaim;mso-fit-shape-to-text:t" inset="0,0,0,0">
              <w:txbxContent>
                <w:p w14:paraId="19558848" w14:textId="77777777" w:rsidR="00911AB7" w:rsidRDefault="00911AB7" w:rsidP="00570046">
                  <w:pPr>
                    <w:spacing w:line="276" w:lineRule="auto"/>
                    <w:ind w:left="142" w:right="139"/>
                    <w:jc w:val="center"/>
                    <w:rPr>
                      <w:i/>
                      <w:sz w:val="22"/>
                      <w:szCs w:val="22"/>
                      <w:vertAlign w:val="baseline"/>
                    </w:rPr>
                  </w:pPr>
                </w:p>
                <w:p w14:paraId="0159EA82" w14:textId="77777777" w:rsidR="00911AB7" w:rsidRDefault="00911AB7" w:rsidP="009A1841">
                  <w:pPr>
                    <w:spacing w:line="276" w:lineRule="auto"/>
                    <w:ind w:left="142" w:right="139"/>
                    <w:jc w:val="center"/>
                    <w:rPr>
                      <w:i/>
                      <w:sz w:val="22"/>
                      <w:szCs w:val="22"/>
                      <w:vertAlign w:val="baseline"/>
                    </w:rPr>
                  </w:pPr>
                </w:p>
                <w:p w14:paraId="7186211D" w14:textId="77777777" w:rsidR="00911AB7" w:rsidRPr="00570046" w:rsidRDefault="00911AB7" w:rsidP="009A1841">
                  <w:pPr>
                    <w:spacing w:line="276" w:lineRule="auto"/>
                    <w:ind w:left="142" w:right="139"/>
                    <w:jc w:val="center"/>
                    <w:rPr>
                      <w:b/>
                      <w:i/>
                      <w:sz w:val="22"/>
                      <w:szCs w:val="22"/>
                    </w:rPr>
                  </w:pPr>
                  <w:r>
                    <w:rPr>
                      <w:i/>
                      <w:sz w:val="22"/>
                      <w:szCs w:val="22"/>
                      <w:vertAlign w:val="baseline"/>
                    </w:rPr>
                    <w:t>Пояснительная записка</w:t>
                  </w:r>
                </w:p>
              </w:txbxContent>
            </v:textbox>
          </v:shape>
          <v:shape id="tbxInpo" o:spid="_x0000_s2131" type="#_x0000_t202" style="position:absolute;left:737;top:14855;width:397;height:1417;mso-position-horizontal-relative:page;mso-position-vertical-relative:page" strokeweight="1.5pt">
            <v:textbox style="layout-flow:vertical;mso-layout-flow-alt:bottom-to-top" inset="1mm,1mm,0,0">
              <w:txbxContent>
                <w:p w14:paraId="4B3BB07C" w14:textId="77777777" w:rsidR="00911AB7" w:rsidRDefault="00911AB7">
                  <w:pPr>
                    <w:pStyle w:val="Twordaddfield"/>
                    <w:rPr>
                      <w:lang w:val="en-US"/>
                    </w:rPr>
                  </w:pPr>
                </w:p>
              </w:txbxContent>
            </v:textbox>
          </v:shape>
          <v:shape id="_x0000_s2132" type="#_x0000_t202" style="position:absolute;left:454;top:14855;width:283;height:1417;mso-position-horizontal-relative:page;mso-position-vertical-relative:page" filled="f" strokeweight="1.5pt">
            <v:textbox style="layout-flow:vertical;mso-layout-flow-alt:bottom-to-top;mso-next-textbox:#_x0000_s2132" inset="0,0,0,0">
              <w:txbxContent>
                <w:p w14:paraId="10A73411" w14:textId="77777777" w:rsidR="00911AB7" w:rsidRDefault="00911AB7">
                  <w:pPr>
                    <w:pStyle w:val="Twordaddfield"/>
                    <w:rPr>
                      <w:lang w:val="en-US"/>
                    </w:rPr>
                  </w:pPr>
                  <w:r w:rsidRPr="001819C9">
                    <w:rPr>
                      <w:sz w:val="16"/>
                      <w:szCs w:val="16"/>
                    </w:rPr>
                    <w:t>Инв. №</w:t>
                  </w:r>
                  <w:r>
                    <w:t xml:space="preserve"> </w:t>
                  </w:r>
                  <w:r w:rsidRPr="001819C9">
                    <w:rPr>
                      <w:sz w:val="16"/>
                      <w:szCs w:val="16"/>
                    </w:rPr>
                    <w:t>подл</w:t>
                  </w:r>
                  <w:r>
                    <w:t>.</w:t>
                  </w:r>
                </w:p>
              </w:txbxContent>
            </v:textbox>
          </v:shape>
          <v:shape id="tbxInpd" o:spid="_x0000_s2133" type="#_x0000_t202" style="position:absolute;left:737;top:12871;width:397;height:1984;mso-position-horizontal-relative:page;mso-position-vertical-relative:page" strokeweight="1.5pt">
            <v:textbox style="layout-flow:vertical;mso-layout-flow-alt:bottom-to-top" inset="1mm,1mm,0,0">
              <w:txbxContent>
                <w:p w14:paraId="02E97887" w14:textId="77777777" w:rsidR="00911AB7" w:rsidRDefault="00911AB7">
                  <w:pPr>
                    <w:pStyle w:val="Twordaddfielddate"/>
                  </w:pPr>
                </w:p>
              </w:txbxContent>
            </v:textbox>
          </v:shape>
          <v:shape id="_x0000_s2134" type="#_x0000_t202" style="position:absolute;left:454;top:12871;width:283;height:1984;mso-position-horizontal-relative:page;mso-position-vertical-relative:page" strokeweight="1.5pt">
            <v:textbox style="layout-flow:vertical;mso-layout-flow-alt:bottom-to-top;mso-next-textbox:#_x0000_s2134" inset="0,0,0,0">
              <w:txbxContent>
                <w:p w14:paraId="061F0758" w14:textId="77777777" w:rsidR="00911AB7" w:rsidRPr="001819C9" w:rsidRDefault="00911AB7">
                  <w:pPr>
                    <w:pStyle w:val="Twordaddfield"/>
                    <w:rPr>
                      <w:sz w:val="16"/>
                      <w:szCs w:val="16"/>
                      <w:lang w:val="en-US"/>
                    </w:rPr>
                  </w:pPr>
                  <w:r w:rsidRPr="001819C9">
                    <w:rPr>
                      <w:sz w:val="16"/>
                      <w:szCs w:val="16"/>
                    </w:rPr>
                    <w:t>Подпись</w:t>
                  </w:r>
                </w:p>
              </w:txbxContent>
            </v:textbox>
          </v:shape>
          <v:shape id="tbxInvz" o:spid="_x0000_s2135" type="#_x0000_t202" style="position:absolute;left:737;top:11453;width:397;height:1417;mso-position-horizontal-relative:page;mso-position-vertical-relative:page" strokeweight="1.5pt">
            <v:textbox style="layout-flow:vertical;mso-layout-flow-alt:bottom-to-top" inset="1mm,1mm,0,0">
              <w:txbxContent>
                <w:p w14:paraId="38B0D4C1" w14:textId="77777777" w:rsidR="00911AB7" w:rsidRDefault="00911AB7">
                  <w:pPr>
                    <w:pStyle w:val="Twordaddfield"/>
                  </w:pPr>
                </w:p>
              </w:txbxContent>
            </v:textbox>
          </v:shape>
          <v:shape id="_x0000_s2136" type="#_x0000_t202" style="position:absolute;left:454;top:11453;width:283;height:1417;mso-position-horizontal-relative:page;mso-position-vertical-relative:page" strokeweight="1.5pt">
            <v:textbox style="layout-flow:vertical;mso-layout-flow-alt:bottom-to-top;mso-next-textbox:#_x0000_s2136" inset="0,0,0,0">
              <w:txbxContent>
                <w:p w14:paraId="65F0FE97" w14:textId="77777777" w:rsidR="00911AB7" w:rsidRPr="001819C9" w:rsidRDefault="00911AB7">
                  <w:pPr>
                    <w:pStyle w:val="Twordaddfield"/>
                    <w:rPr>
                      <w:sz w:val="16"/>
                      <w:szCs w:val="16"/>
                    </w:rPr>
                  </w:pPr>
                  <w:r w:rsidRPr="001819C9">
                    <w:rPr>
                      <w:sz w:val="16"/>
                      <w:szCs w:val="16"/>
                    </w:rPr>
                    <w:t>Взам. инв. №</w:t>
                  </w:r>
                </w:p>
              </w:txbxContent>
            </v:textbox>
          </v:shape>
          <v:line id="_x0000_s2137" style="position:absolute;mso-position-horizontal-relative:page;mso-position-vertical-relative:page" from="1134,0" to="1134,11452" strokeweight="1.5pt"/>
          <v:shape id="tbxTdoc" o:spid="_x0000_s2138" type="#_x0000_t202" style="position:absolute;left:4820;top:15819;width:3969;height:454;mso-position-horizontal-relative:page;mso-position-vertical-relative:page" filled="f" stroked="f" strokecolor="aqua">
            <v:textbox style="mso-next-textbox:#tbxTdoc" inset="0,0,0,0">
              <w:txbxContent>
                <w:p w14:paraId="34C7289C" w14:textId="77777777" w:rsidR="00911AB7" w:rsidRPr="00B17074" w:rsidRDefault="00911AB7" w:rsidP="00B17074"/>
              </w:txbxContent>
            </v:textbox>
          </v:shape>
          <v:line id="_x0000_s2139" style="position:absolute;mso-position-horizontal-relative:page;mso-position-vertical-relative:page" from="1134,16273" to="8788,16273" strokeweight="1.5pt"/>
          <v:line id="_x0000_s2140" style="position:absolute;mso-position-horizontal-relative:page;mso-position-vertical-relative:page" from="1701,14005" to="1701,14855" strokeweight="1.5pt"/>
          <v:line id="_x0000_s2141" style="position:absolute;mso-position-horizontal-relative:page;mso-position-vertical-relative:page" from="3402,14005" to="3402,16273" strokeweight="1.5pt"/>
          <v:line id="_x0000_s2142" style="position:absolute;mso-position-horizontal-relative:page;mso-position-vertical-relative:page" from="4253,14005" to="4253,16273" strokeweight="1.5pt"/>
          <v:line id="_x0000_s2143" style="position:absolute;mso-position-horizontal-relative:page;mso-position-vertical-relative:page" from="4820,14005" to="4820,16273" strokeweight="1.5pt"/>
          <v:line id="_x0000_s2144" style="position:absolute;mso-position-horizontal-relative:page;mso-position-vertical-relative:page" from="1134,14855" to="8788,14855" strokeweight="1.5pt"/>
          <v:line id="_x0000_s2145" style="position:absolute;mso-position-horizontal-relative:page;mso-position-vertical-relative:page" from="1134,14005" to="11622,14005" strokeweight="1.5pt"/>
          <v:shape id="_x0000_s2146" type="#_x0000_t202" style="position:absolute;left:10206;top:16273;width:850;height:283;mso-position-horizontal-relative:page;mso-position-vertical-relative:page" filled="f" stroked="f" strokeweight="1.5pt">
            <v:textbox style="mso-next-textbox:#_x0000_s2146" inset="0,0,0,0">
              <w:txbxContent>
                <w:p w14:paraId="2875B125" w14:textId="77777777" w:rsidR="00911AB7" w:rsidRPr="00394C5D" w:rsidRDefault="00911AB7" w:rsidP="00394C5D"/>
              </w:txbxContent>
            </v:textbox>
          </v:shape>
          <v:shape id="_x0000_s2147" type="#_x0000_t202" style="position:absolute;left:11057;top:16273;width:567;height:283;mso-position-horizontal-relative:page;mso-position-vertical-relative:page" filled="f" stroked="f" strokeweight="1.5pt">
            <v:textbox style="mso-next-textbox:#_x0000_s2147" inset="0,0,0,0">
              <w:txbxContent>
                <w:p w14:paraId="5E4FFA13" w14:textId="77777777" w:rsidR="00911AB7" w:rsidRPr="00394C5D" w:rsidRDefault="00911AB7" w:rsidP="00394C5D"/>
              </w:txbxContent>
            </v:textbox>
          </v:shape>
          <v:shape id="_x0000_s2148" type="#_x0000_t202" style="position:absolute;left:4366;top:16273;width:1701;height:283;mso-position-horizontal-relative:page;mso-position-vertical-relative:page" filled="f" stroked="f">
            <v:textbox style="mso-next-textbox:#_x0000_s2148" inset="0,0,0,0">
              <w:txbxContent>
                <w:p w14:paraId="64DF6516" w14:textId="77777777" w:rsidR="00911AB7" w:rsidRPr="00394C5D" w:rsidRDefault="00911AB7" w:rsidP="00394C5D"/>
              </w:txbxContent>
            </v:textbox>
          </v:shape>
          <v:line id="_x0000_s2149" style="position:absolute;mso-position-horizontal-relative:page;mso-position-vertical-relative:page" from="1134,0" to="11622,0" strokeweight="1.5pt"/>
          <v:line id="_x0000_s2150" style="position:absolute;mso-position-horizontal-relative:page;mso-position-vertical-relative:page" from="11624,0" to="11624,14854" strokeweight="1.5pt"/>
          <v:shape id="tbxIzml" o:spid="_x0000_s2151" type="#_x0000_t202" style="position:absolute;left:2268;top:14288;width:567;height:283;mso-position-horizontal-relative:page;mso-position-vertical-relative:page" strokeweight=".5pt">
            <v:textbox inset="0,.5mm,0,0">
              <w:txbxContent>
                <w:p w14:paraId="55A14B75" w14:textId="77777777" w:rsidR="00911AB7" w:rsidRDefault="00911AB7">
                  <w:pPr>
                    <w:pStyle w:val="Twordizme"/>
                    <w:rPr>
                      <w:lang w:val="en-US"/>
                    </w:rPr>
                  </w:pPr>
                </w:p>
              </w:txbxContent>
            </v:textbox>
          </v:shape>
          <v:line id="_x0000_s2152" style="position:absolute;mso-position-horizontal-relative:page;mso-position-vertical-relative:page" from="2835,14005" to="2835,14855" strokeweight="1.5pt"/>
          <v:line id="_x0000_s2153" style="position:absolute;mso-position-horizontal-relative:page;mso-position-vertical-relative:page" from="2268,14005" to="2268,16273" strokeweight="1.5pt"/>
          <v:line id="_x0000_s2154" style="position:absolute;mso-position-horizontal-relative:page;mso-position-vertical-relative:page" from="1134,14572" to="4819,14572" strokeweight="1.5pt"/>
          <v:shape id="tbxJob9" o:spid="_x0000_s2155" type="#_x0000_t202" style="position:absolute;left:851;top:10319;width:283;height:1134;mso-position-horizontal-relative:page;mso-position-vertical-relative:page" strokeweight="1.5pt">
            <v:textbox style="layout-flow:vertical;mso-layout-flow-alt:bottom-to-top;mso-next-textbox:#tbxJob9" inset=".5mm,0,0,0">
              <w:txbxContent>
                <w:p w14:paraId="3F532061" w14:textId="77777777" w:rsidR="00911AB7" w:rsidRDefault="00911AB7">
                  <w:pPr>
                    <w:pStyle w:val="Twordjobs"/>
                  </w:pPr>
                </w:p>
              </w:txbxContent>
            </v:textbox>
          </v:shape>
          <v:shape id="tbxJob7" o:spid="_x0000_s2156" type="#_x0000_t202" style="position:absolute;left:284;top:10319;width:283;height:1134;mso-position-horizontal-relative:page;mso-position-vertical-relative:page" strokeweight="1.5pt">
            <v:textbox style="layout-flow:vertical;mso-layout-flow-alt:bottom-to-top;mso-next-textbox:#tbxJob7" inset=".5mm,0,0,0">
              <w:txbxContent>
                <w:p w14:paraId="7ABE71C3" w14:textId="77777777" w:rsidR="00911AB7" w:rsidRDefault="00911AB7">
                  <w:pPr>
                    <w:pStyle w:val="Twordjobs"/>
                  </w:pPr>
                </w:p>
              </w:txbxContent>
            </v:textbox>
          </v:shape>
          <v:shape id="tbxJob8" o:spid="_x0000_s2157" type="#_x0000_t202" style="position:absolute;left:567;top:10319;width:283;height:1134;mso-position-horizontal-relative:page;mso-position-vertical-relative:page" strokeweight="1.5pt">
            <v:textbox style="layout-flow:vertical;mso-layout-flow-alt:bottom-to-top;mso-next-textbox:#tbxJob8" inset=".5mm,0,0,0">
              <w:txbxContent>
                <w:p w14:paraId="06B4DB67" w14:textId="77777777" w:rsidR="00911AB7" w:rsidRDefault="00911AB7">
                  <w:pPr>
                    <w:pStyle w:val="Twordjobs"/>
                  </w:pPr>
                </w:p>
              </w:txbxContent>
            </v:textbox>
          </v:shape>
          <v:shape id="_x0000_s2158" type="#_x0000_t202" style="position:absolute;top:7768;width:283;height:3685;mso-position-horizontal-relative:page;mso-position-vertical-relative:page" strokeweight="1.5pt">
            <v:textbox style="layout-flow:vertical;mso-layout-flow-alt:bottom-to-top;mso-next-textbox:#_x0000_s2158" inset=".5mm,0,0,0">
              <w:txbxContent>
                <w:p w14:paraId="4DB58BCC" w14:textId="77777777" w:rsidR="00911AB7" w:rsidRPr="001819C9" w:rsidRDefault="00911AB7">
                  <w:pPr>
                    <w:pStyle w:val="Twordfami"/>
                    <w:rPr>
                      <w:sz w:val="16"/>
                      <w:szCs w:val="16"/>
                    </w:rPr>
                  </w:pPr>
                  <w:r w:rsidRPr="001819C9">
                    <w:rPr>
                      <w:sz w:val="16"/>
                      <w:szCs w:val="16"/>
                    </w:rPr>
                    <w:t>Согласовано</w:t>
                  </w:r>
                </w:p>
              </w:txbxContent>
            </v:textbox>
          </v:shape>
          <v:shape id="tbxFam9" o:spid="_x0000_s2159" type="#_x0000_t202" style="position:absolute;left:851;top:9185;width:283;height:1134;mso-position-horizontal-relative:page;mso-position-vertical-relative:page" strokeweight="1.5pt">
            <v:textbox style="layout-flow:vertical;mso-layout-flow-alt:bottom-to-top;mso-next-textbox:#tbxFam9" inset=".5mm,0,0,0">
              <w:txbxContent>
                <w:p w14:paraId="2D1BF147" w14:textId="77777777" w:rsidR="00911AB7" w:rsidRDefault="00911AB7">
                  <w:pPr>
                    <w:pStyle w:val="Twordfami"/>
                  </w:pPr>
                </w:p>
              </w:txbxContent>
            </v:textbox>
          </v:shape>
          <v:shape id="tbxFam7" o:spid="_x0000_s2160" type="#_x0000_t202" style="position:absolute;left:284;top:9185;width:283;height:1134;mso-position-horizontal-relative:page;mso-position-vertical-relative:page" strokeweight="1.5pt">
            <v:textbox style="layout-flow:vertical;mso-layout-flow-alt:bottom-to-top;mso-next-textbox:#tbxFam7" inset=".5mm,0,0,0">
              <w:txbxContent>
                <w:p w14:paraId="46FF5E38" w14:textId="77777777" w:rsidR="00911AB7" w:rsidRDefault="00911AB7">
                  <w:pPr>
                    <w:pStyle w:val="Twordfami"/>
                  </w:pPr>
                </w:p>
              </w:txbxContent>
            </v:textbox>
          </v:shape>
          <v:shape id="tbxFam8" o:spid="_x0000_s2161" type="#_x0000_t202" style="position:absolute;left:567;top:9185;width:283;height:1134;mso-position-horizontal-relative:page;mso-position-vertical-relative:page" strokeweight="1.5pt">
            <v:textbox style="layout-flow:vertical;mso-layout-flow-alt:bottom-to-top;mso-next-textbox:#tbxFam8" inset=".5mm,0,0,0">
              <w:txbxContent>
                <w:p w14:paraId="7FCF88CC" w14:textId="77777777" w:rsidR="00911AB7" w:rsidRDefault="00911AB7">
                  <w:pPr>
                    <w:pStyle w:val="Twordfami"/>
                  </w:pPr>
                </w:p>
              </w:txbxContent>
            </v:textbox>
          </v:shape>
          <v:shape id="_x0000_s2162" type="#_x0000_t202" style="position:absolute;left:851;top:8335;width:283;height:850;mso-position-horizontal-relative:page;mso-position-vertical-relative:page" strokeweight="1.5pt">
            <v:textbox style="layout-flow:vertical;mso-layout-flow-alt:bottom-to-top;mso-next-textbox:#_x0000_s2162">
              <w:txbxContent>
                <w:p w14:paraId="7AC4A2E0" w14:textId="77777777" w:rsidR="00911AB7" w:rsidRDefault="00911AB7">
                  <w:pPr>
                    <w:rPr>
                      <w:vertAlign w:val="baseline"/>
                    </w:rPr>
                  </w:pPr>
                </w:p>
              </w:txbxContent>
            </v:textbox>
          </v:shape>
          <v:shape id="_x0000_s2163" type="#_x0000_t202" style="position:absolute;left:284;top:8335;width:283;height:850;mso-position-horizontal-relative:page;mso-position-vertical-relative:page" strokeweight="1.5pt">
            <v:textbox style="layout-flow:vertical;mso-layout-flow-alt:bottom-to-top;mso-next-textbox:#_x0000_s2163">
              <w:txbxContent>
                <w:p w14:paraId="51ED05F5" w14:textId="77777777" w:rsidR="00911AB7" w:rsidRDefault="00911AB7">
                  <w:pPr>
                    <w:rPr>
                      <w:vertAlign w:val="baseline"/>
                    </w:rPr>
                  </w:pPr>
                </w:p>
              </w:txbxContent>
            </v:textbox>
          </v:shape>
          <v:shape id="_x0000_s2164" type="#_x0000_t202" style="position:absolute;left:567;top:8335;width:283;height:850;mso-position-horizontal-relative:page;mso-position-vertical-relative:page" strokeweight="1.5pt">
            <v:textbox style="layout-flow:vertical;mso-layout-flow-alt:bottom-to-top;mso-next-textbox:#_x0000_s2164">
              <w:txbxContent>
                <w:p w14:paraId="6512EDB6" w14:textId="77777777" w:rsidR="00911AB7" w:rsidRDefault="00911AB7">
                  <w:pPr>
                    <w:rPr>
                      <w:vertAlign w:val="baseline"/>
                    </w:rPr>
                  </w:pPr>
                </w:p>
              </w:txbxContent>
            </v:textbox>
          </v:shape>
          <v:shape id="tbxDat9" o:spid="_x0000_s2165" type="#_x0000_t202" style="position:absolute;left:851;top:7768;width:283;height:567;mso-position-horizontal-relative:page;mso-position-vertical-relative:page" strokeweight="1.5pt">
            <v:textbox style="layout-flow:vertical;mso-layout-flow-alt:bottom-to-top;mso-next-textbox:#tbxDat9" inset="0,0,0,0">
              <w:txbxContent>
                <w:p w14:paraId="1A4A0618" w14:textId="77777777" w:rsidR="00911AB7" w:rsidRDefault="00911AB7">
                  <w:pPr>
                    <w:pStyle w:val="Tworddate"/>
                    <w:rPr>
                      <w:lang w:val="en-US"/>
                    </w:rPr>
                  </w:pPr>
                </w:p>
              </w:txbxContent>
            </v:textbox>
          </v:shape>
          <v:shape id="tbxDat7" o:spid="_x0000_s2166" type="#_x0000_t202" style="position:absolute;left:284;top:7768;width:283;height:567;mso-position-horizontal-relative:page;mso-position-vertical-relative:page" strokeweight="1.5pt">
            <v:textbox style="layout-flow:vertical;mso-layout-flow-alt:bottom-to-top;mso-next-textbox:#tbxDat7" inset="0,0,0,0">
              <w:txbxContent>
                <w:p w14:paraId="21B4AC3E" w14:textId="77777777" w:rsidR="00911AB7" w:rsidRDefault="00911AB7" w:rsidP="00394C5D">
                  <w:pPr>
                    <w:pStyle w:val="Tworddate"/>
                    <w:rPr>
                      <w:lang w:val="en-US"/>
                    </w:rPr>
                  </w:pPr>
                </w:p>
              </w:txbxContent>
            </v:textbox>
          </v:shape>
          <v:shape id="tbxDat8" o:spid="_x0000_s2167" type="#_x0000_t202" style="position:absolute;left:567;top:7768;width:283;height:567;mso-position-horizontal-relative:page;mso-position-vertical-relative:page" strokeweight="1.5pt">
            <v:textbox style="layout-flow:vertical;mso-layout-flow-alt:bottom-to-top;mso-next-textbox:#tbxDat8" inset="0,0,0,0">
              <w:txbxContent>
                <w:p w14:paraId="63DD0070" w14:textId="77777777" w:rsidR="00911AB7" w:rsidRDefault="00911AB7">
                  <w:pPr>
                    <w:pStyle w:val="Tworddate"/>
                    <w:rPr>
                      <w:lang w:val="en-US"/>
                    </w:rPr>
                  </w:pPr>
                </w:p>
              </w:txbxContent>
            </v:textbox>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0000000E"/>
    <w:name w:val="WW8Num8"/>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3"/>
    <w:multiLevelType w:val="singleLevel"/>
    <w:tmpl w:val="00000013"/>
    <w:name w:val="WW8Num18"/>
    <w:lvl w:ilvl="0">
      <w:start w:val="1"/>
      <w:numFmt w:val="bullet"/>
      <w:lvlText w:val=""/>
      <w:lvlJc w:val="left"/>
      <w:pPr>
        <w:tabs>
          <w:tab w:val="num" w:pos="790"/>
        </w:tabs>
        <w:ind w:left="790" w:hanging="360"/>
      </w:pPr>
      <w:rPr>
        <w:rFonts w:ascii="Symbol" w:hAnsi="Symbol" w:cs="Times New Roman"/>
      </w:rPr>
    </w:lvl>
  </w:abstractNum>
  <w:abstractNum w:abstractNumId="2" w15:restartNumberingAfterBreak="0">
    <w:nsid w:val="00000017"/>
    <w:multiLevelType w:val="singleLevel"/>
    <w:tmpl w:val="00000017"/>
    <w:name w:val="WW8Num24"/>
    <w:lvl w:ilvl="0">
      <w:start w:val="1"/>
      <w:numFmt w:val="bullet"/>
      <w:lvlText w:val=""/>
      <w:lvlJc w:val="left"/>
      <w:pPr>
        <w:tabs>
          <w:tab w:val="num" w:pos="1429"/>
        </w:tabs>
        <w:ind w:left="1429" w:hanging="360"/>
      </w:pPr>
      <w:rPr>
        <w:rFonts w:ascii="Wingdings" w:hAnsi="Wingdings"/>
      </w:rPr>
    </w:lvl>
  </w:abstractNum>
  <w:abstractNum w:abstractNumId="3" w15:restartNumberingAfterBreak="0">
    <w:nsid w:val="0000001D"/>
    <w:multiLevelType w:val="singleLevel"/>
    <w:tmpl w:val="0000001D"/>
    <w:name w:val="WW8Num28"/>
    <w:lvl w:ilvl="0">
      <w:start w:val="1"/>
      <w:numFmt w:val="bullet"/>
      <w:lvlText w:val=""/>
      <w:lvlJc w:val="left"/>
      <w:pPr>
        <w:tabs>
          <w:tab w:val="num" w:pos="720"/>
        </w:tabs>
        <w:ind w:left="720" w:hanging="360"/>
      </w:pPr>
      <w:rPr>
        <w:rFonts w:ascii="Symbol" w:hAnsi="Symbol" w:cs="Times New Roman"/>
      </w:rPr>
    </w:lvl>
  </w:abstractNum>
  <w:abstractNum w:abstractNumId="4" w15:restartNumberingAfterBreak="0">
    <w:nsid w:val="00000023"/>
    <w:multiLevelType w:val="singleLevel"/>
    <w:tmpl w:val="00000023"/>
    <w:name w:val="WW8Num34"/>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34"/>
    <w:multiLevelType w:val="singleLevel"/>
    <w:tmpl w:val="00000034"/>
    <w:name w:val="WW8Num40"/>
    <w:lvl w:ilvl="0">
      <w:start w:val="2005"/>
      <w:numFmt w:val="bullet"/>
      <w:lvlText w:val="-"/>
      <w:lvlJc w:val="left"/>
      <w:pPr>
        <w:tabs>
          <w:tab w:val="num" w:pos="1069"/>
        </w:tabs>
        <w:ind w:left="1069" w:hanging="360"/>
      </w:pPr>
      <w:rPr>
        <w:rFonts w:ascii="Times New Roman" w:hAnsi="Times New Roman" w:cs="Times New Roman"/>
      </w:rPr>
    </w:lvl>
  </w:abstractNum>
  <w:abstractNum w:abstractNumId="6" w15:restartNumberingAfterBreak="0">
    <w:nsid w:val="00000059"/>
    <w:multiLevelType w:val="singleLevel"/>
    <w:tmpl w:val="00000059"/>
    <w:name w:val="WW8Num61"/>
    <w:lvl w:ilvl="0">
      <w:start w:val="2005"/>
      <w:numFmt w:val="bullet"/>
      <w:lvlText w:val="-"/>
      <w:lvlJc w:val="left"/>
      <w:pPr>
        <w:tabs>
          <w:tab w:val="num" w:pos="1778"/>
        </w:tabs>
        <w:ind w:left="1778" w:hanging="360"/>
      </w:pPr>
      <w:rPr>
        <w:rFonts w:ascii="Times New Roman" w:hAnsi="Times New Roman" w:cs="Times New Roman"/>
      </w:rPr>
    </w:lvl>
  </w:abstractNum>
  <w:abstractNum w:abstractNumId="7" w15:restartNumberingAfterBreak="0">
    <w:nsid w:val="0000005A"/>
    <w:multiLevelType w:val="singleLevel"/>
    <w:tmpl w:val="0000005A"/>
    <w:name w:val="WW8Num102"/>
    <w:lvl w:ilvl="0">
      <w:start w:val="1"/>
      <w:numFmt w:val="decimal"/>
      <w:lvlText w:val="%1."/>
      <w:lvlJc w:val="left"/>
      <w:pPr>
        <w:tabs>
          <w:tab w:val="num" w:pos="1785"/>
        </w:tabs>
        <w:ind w:left="1785" w:hanging="1065"/>
      </w:pPr>
    </w:lvl>
  </w:abstractNum>
  <w:abstractNum w:abstractNumId="8" w15:restartNumberingAfterBreak="0">
    <w:nsid w:val="0000005D"/>
    <w:multiLevelType w:val="singleLevel"/>
    <w:tmpl w:val="0000005D"/>
    <w:name w:val="WW8Num103"/>
    <w:lvl w:ilvl="0">
      <w:start w:val="2005"/>
      <w:numFmt w:val="bullet"/>
      <w:lvlText w:val="-"/>
      <w:lvlJc w:val="left"/>
      <w:pPr>
        <w:tabs>
          <w:tab w:val="num" w:pos="1778"/>
        </w:tabs>
        <w:ind w:left="1778" w:hanging="360"/>
      </w:pPr>
      <w:rPr>
        <w:rFonts w:ascii="Times New Roman" w:hAnsi="Times New Roman" w:cs="Times New Roman"/>
      </w:rPr>
    </w:lvl>
  </w:abstractNum>
  <w:abstractNum w:abstractNumId="9" w15:restartNumberingAfterBreak="0">
    <w:nsid w:val="00000060"/>
    <w:multiLevelType w:val="singleLevel"/>
    <w:tmpl w:val="00000060"/>
    <w:name w:val="WW8Num106"/>
    <w:lvl w:ilvl="0">
      <w:start w:val="1"/>
      <w:numFmt w:val="bullet"/>
      <w:lvlText w:val=""/>
      <w:lvlJc w:val="left"/>
      <w:pPr>
        <w:tabs>
          <w:tab w:val="num" w:pos="1080"/>
        </w:tabs>
        <w:ind w:left="1080" w:hanging="360"/>
      </w:pPr>
      <w:rPr>
        <w:rFonts w:ascii="Symbol" w:hAnsi="Symbol"/>
      </w:rPr>
    </w:lvl>
  </w:abstractNum>
  <w:abstractNum w:abstractNumId="10" w15:restartNumberingAfterBreak="0">
    <w:nsid w:val="00000072"/>
    <w:multiLevelType w:val="singleLevel"/>
    <w:tmpl w:val="00000072"/>
    <w:name w:val="WW8Num111"/>
    <w:lvl w:ilvl="0">
      <w:start w:val="1"/>
      <w:numFmt w:val="bullet"/>
      <w:lvlText w:val=""/>
      <w:lvlJc w:val="left"/>
      <w:pPr>
        <w:tabs>
          <w:tab w:val="num" w:pos="1080"/>
        </w:tabs>
        <w:ind w:left="1080" w:hanging="360"/>
      </w:pPr>
      <w:rPr>
        <w:rFonts w:ascii="Symbol" w:hAnsi="Symbol" w:cs="Times New Roman"/>
      </w:rPr>
    </w:lvl>
  </w:abstractNum>
  <w:abstractNum w:abstractNumId="11" w15:restartNumberingAfterBreak="0">
    <w:nsid w:val="00000077"/>
    <w:multiLevelType w:val="singleLevel"/>
    <w:tmpl w:val="00000077"/>
    <w:name w:val="WW8Num133"/>
    <w:lvl w:ilvl="0">
      <w:start w:val="1"/>
      <w:numFmt w:val="decimal"/>
      <w:lvlText w:val="%1."/>
      <w:lvlJc w:val="left"/>
      <w:pPr>
        <w:tabs>
          <w:tab w:val="num" w:pos="1800"/>
        </w:tabs>
        <w:ind w:left="1800" w:hanging="360"/>
      </w:pPr>
    </w:lvl>
  </w:abstractNum>
  <w:abstractNum w:abstractNumId="12" w15:restartNumberingAfterBreak="0">
    <w:nsid w:val="02676497"/>
    <w:multiLevelType w:val="hybridMultilevel"/>
    <w:tmpl w:val="71D2EDE8"/>
    <w:name w:val="WW8Num138"/>
    <w:lvl w:ilvl="0" w:tplc="8548B138">
      <w:start w:val="1"/>
      <w:numFmt w:val="bullet"/>
      <w:lvlText w:val=""/>
      <w:lvlJc w:val="left"/>
      <w:pPr>
        <w:ind w:left="1571" w:hanging="360"/>
      </w:pPr>
      <w:rPr>
        <w:rFonts w:ascii="Symbol" w:hAnsi="Symbol" w:hint="default"/>
      </w:rPr>
    </w:lvl>
    <w:lvl w:ilvl="1" w:tplc="497A4718" w:tentative="1">
      <w:start w:val="1"/>
      <w:numFmt w:val="bullet"/>
      <w:lvlText w:val="o"/>
      <w:lvlJc w:val="left"/>
      <w:pPr>
        <w:ind w:left="2291" w:hanging="360"/>
      </w:pPr>
      <w:rPr>
        <w:rFonts w:ascii="Courier New" w:hAnsi="Courier New" w:cs="Courier New" w:hint="default"/>
      </w:rPr>
    </w:lvl>
    <w:lvl w:ilvl="2" w:tplc="B0EE2884" w:tentative="1">
      <w:start w:val="1"/>
      <w:numFmt w:val="bullet"/>
      <w:lvlText w:val=""/>
      <w:lvlJc w:val="left"/>
      <w:pPr>
        <w:ind w:left="3011" w:hanging="360"/>
      </w:pPr>
      <w:rPr>
        <w:rFonts w:ascii="Wingdings" w:hAnsi="Wingdings" w:hint="default"/>
      </w:rPr>
    </w:lvl>
    <w:lvl w:ilvl="3" w:tplc="CA56D722" w:tentative="1">
      <w:start w:val="1"/>
      <w:numFmt w:val="bullet"/>
      <w:lvlText w:val=""/>
      <w:lvlJc w:val="left"/>
      <w:pPr>
        <w:ind w:left="3731" w:hanging="360"/>
      </w:pPr>
      <w:rPr>
        <w:rFonts w:ascii="Symbol" w:hAnsi="Symbol" w:hint="default"/>
      </w:rPr>
    </w:lvl>
    <w:lvl w:ilvl="4" w:tplc="AA92505A" w:tentative="1">
      <w:start w:val="1"/>
      <w:numFmt w:val="bullet"/>
      <w:lvlText w:val="o"/>
      <w:lvlJc w:val="left"/>
      <w:pPr>
        <w:ind w:left="4451" w:hanging="360"/>
      </w:pPr>
      <w:rPr>
        <w:rFonts w:ascii="Courier New" w:hAnsi="Courier New" w:cs="Courier New" w:hint="default"/>
      </w:rPr>
    </w:lvl>
    <w:lvl w:ilvl="5" w:tplc="10503588" w:tentative="1">
      <w:start w:val="1"/>
      <w:numFmt w:val="bullet"/>
      <w:lvlText w:val=""/>
      <w:lvlJc w:val="left"/>
      <w:pPr>
        <w:ind w:left="5171" w:hanging="360"/>
      </w:pPr>
      <w:rPr>
        <w:rFonts w:ascii="Wingdings" w:hAnsi="Wingdings" w:hint="default"/>
      </w:rPr>
    </w:lvl>
    <w:lvl w:ilvl="6" w:tplc="011CFB8E" w:tentative="1">
      <w:start w:val="1"/>
      <w:numFmt w:val="bullet"/>
      <w:lvlText w:val=""/>
      <w:lvlJc w:val="left"/>
      <w:pPr>
        <w:ind w:left="5891" w:hanging="360"/>
      </w:pPr>
      <w:rPr>
        <w:rFonts w:ascii="Symbol" w:hAnsi="Symbol" w:hint="default"/>
      </w:rPr>
    </w:lvl>
    <w:lvl w:ilvl="7" w:tplc="2138E624" w:tentative="1">
      <w:start w:val="1"/>
      <w:numFmt w:val="bullet"/>
      <w:lvlText w:val="o"/>
      <w:lvlJc w:val="left"/>
      <w:pPr>
        <w:ind w:left="6611" w:hanging="360"/>
      </w:pPr>
      <w:rPr>
        <w:rFonts w:ascii="Courier New" w:hAnsi="Courier New" w:cs="Courier New" w:hint="default"/>
      </w:rPr>
    </w:lvl>
    <w:lvl w:ilvl="8" w:tplc="B48610C6" w:tentative="1">
      <w:start w:val="1"/>
      <w:numFmt w:val="bullet"/>
      <w:lvlText w:val=""/>
      <w:lvlJc w:val="left"/>
      <w:pPr>
        <w:ind w:left="7331" w:hanging="360"/>
      </w:pPr>
      <w:rPr>
        <w:rFonts w:ascii="Wingdings" w:hAnsi="Wingdings" w:hint="default"/>
      </w:rPr>
    </w:lvl>
  </w:abstractNum>
  <w:abstractNum w:abstractNumId="13" w15:restartNumberingAfterBreak="0">
    <w:nsid w:val="02F523DF"/>
    <w:multiLevelType w:val="multilevel"/>
    <w:tmpl w:val="975875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3A8790E"/>
    <w:multiLevelType w:val="multilevel"/>
    <w:tmpl w:val="C33EC5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0E370B78"/>
    <w:multiLevelType w:val="hybridMultilevel"/>
    <w:tmpl w:val="64D24182"/>
    <w:lvl w:ilvl="0" w:tplc="684A7202">
      <w:start w:val="1"/>
      <w:numFmt w:val="decimal"/>
      <w:lvlText w:val="%1)"/>
      <w:lvlJc w:val="left"/>
      <w:pPr>
        <w:ind w:left="1214" w:hanging="260"/>
      </w:pPr>
      <w:rPr>
        <w:rFonts w:ascii="Times New Roman" w:eastAsia="Times New Roman" w:hAnsi="Times New Roman" w:cs="Times New Roman" w:hint="default"/>
        <w:spacing w:val="-1"/>
        <w:w w:val="100"/>
        <w:sz w:val="24"/>
        <w:szCs w:val="24"/>
        <w:lang w:val="ru-RU" w:eastAsia="ru-RU" w:bidi="ru-RU"/>
      </w:rPr>
    </w:lvl>
    <w:lvl w:ilvl="1" w:tplc="4608F7FC">
      <w:numFmt w:val="bullet"/>
      <w:lvlText w:val="•"/>
      <w:lvlJc w:val="left"/>
      <w:pPr>
        <w:ind w:left="2720" w:hanging="260"/>
      </w:pPr>
      <w:rPr>
        <w:rFonts w:hint="default"/>
        <w:lang w:val="ru-RU" w:eastAsia="ru-RU" w:bidi="ru-RU"/>
      </w:rPr>
    </w:lvl>
    <w:lvl w:ilvl="2" w:tplc="1ACA31AC">
      <w:numFmt w:val="bullet"/>
      <w:lvlText w:val="•"/>
      <w:lvlJc w:val="left"/>
      <w:pPr>
        <w:ind w:left="4220" w:hanging="260"/>
      </w:pPr>
      <w:rPr>
        <w:rFonts w:hint="default"/>
        <w:lang w:val="ru-RU" w:eastAsia="ru-RU" w:bidi="ru-RU"/>
      </w:rPr>
    </w:lvl>
    <w:lvl w:ilvl="3" w:tplc="1980B91E">
      <w:numFmt w:val="bullet"/>
      <w:lvlText w:val="•"/>
      <w:lvlJc w:val="left"/>
      <w:pPr>
        <w:ind w:left="5720" w:hanging="260"/>
      </w:pPr>
      <w:rPr>
        <w:rFonts w:hint="default"/>
        <w:lang w:val="ru-RU" w:eastAsia="ru-RU" w:bidi="ru-RU"/>
      </w:rPr>
    </w:lvl>
    <w:lvl w:ilvl="4" w:tplc="3E9C4C26">
      <w:numFmt w:val="bullet"/>
      <w:lvlText w:val="•"/>
      <w:lvlJc w:val="left"/>
      <w:pPr>
        <w:ind w:left="7220" w:hanging="260"/>
      </w:pPr>
      <w:rPr>
        <w:rFonts w:hint="default"/>
        <w:lang w:val="ru-RU" w:eastAsia="ru-RU" w:bidi="ru-RU"/>
      </w:rPr>
    </w:lvl>
    <w:lvl w:ilvl="5" w:tplc="C86457FA">
      <w:numFmt w:val="bullet"/>
      <w:lvlText w:val="•"/>
      <w:lvlJc w:val="left"/>
      <w:pPr>
        <w:ind w:left="8720" w:hanging="260"/>
      </w:pPr>
      <w:rPr>
        <w:rFonts w:hint="default"/>
        <w:lang w:val="ru-RU" w:eastAsia="ru-RU" w:bidi="ru-RU"/>
      </w:rPr>
    </w:lvl>
    <w:lvl w:ilvl="6" w:tplc="AE9C3120">
      <w:numFmt w:val="bullet"/>
      <w:lvlText w:val="•"/>
      <w:lvlJc w:val="left"/>
      <w:pPr>
        <w:ind w:left="10220" w:hanging="260"/>
      </w:pPr>
      <w:rPr>
        <w:rFonts w:hint="default"/>
        <w:lang w:val="ru-RU" w:eastAsia="ru-RU" w:bidi="ru-RU"/>
      </w:rPr>
    </w:lvl>
    <w:lvl w:ilvl="7" w:tplc="E1BECDF2">
      <w:numFmt w:val="bullet"/>
      <w:lvlText w:val="•"/>
      <w:lvlJc w:val="left"/>
      <w:pPr>
        <w:ind w:left="11720" w:hanging="260"/>
      </w:pPr>
      <w:rPr>
        <w:rFonts w:hint="default"/>
        <w:lang w:val="ru-RU" w:eastAsia="ru-RU" w:bidi="ru-RU"/>
      </w:rPr>
    </w:lvl>
    <w:lvl w:ilvl="8" w:tplc="6360E80E">
      <w:numFmt w:val="bullet"/>
      <w:lvlText w:val="•"/>
      <w:lvlJc w:val="left"/>
      <w:pPr>
        <w:ind w:left="13220" w:hanging="260"/>
      </w:pPr>
      <w:rPr>
        <w:rFonts w:hint="default"/>
        <w:lang w:val="ru-RU" w:eastAsia="ru-RU" w:bidi="ru-RU"/>
      </w:rPr>
    </w:lvl>
  </w:abstractNum>
  <w:abstractNum w:abstractNumId="17" w15:restartNumberingAfterBreak="0">
    <w:nsid w:val="100A7054"/>
    <w:multiLevelType w:val="hybridMultilevel"/>
    <w:tmpl w:val="1AE41BD8"/>
    <w:lvl w:ilvl="0" w:tplc="FA1A3FBA">
      <w:start w:val="1"/>
      <w:numFmt w:val="bullet"/>
      <w:lvlText w:val="­"/>
      <w:lvlJc w:val="left"/>
      <w:pPr>
        <w:tabs>
          <w:tab w:val="num" w:pos="1366"/>
        </w:tabs>
        <w:ind w:left="1366" w:hanging="351"/>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13BF2D43"/>
    <w:multiLevelType w:val="hybridMultilevel"/>
    <w:tmpl w:val="05AE26C8"/>
    <w:lvl w:ilvl="0" w:tplc="C18A40DC">
      <w:start w:val="1"/>
      <w:numFmt w:val="decimal"/>
      <w:lvlText w:val="%1)"/>
      <w:lvlJc w:val="left"/>
      <w:pPr>
        <w:tabs>
          <w:tab w:val="num" w:pos="1375"/>
        </w:tabs>
        <w:ind w:left="1366" w:hanging="351"/>
      </w:pPr>
      <w:rPr>
        <w:rFonts w:hint="default"/>
      </w:rPr>
    </w:lvl>
    <w:lvl w:ilvl="1" w:tplc="42CE59A0">
      <w:start w:val="6"/>
      <w:numFmt w:val="decimal"/>
      <w:lvlText w:val="%2"/>
      <w:lvlJc w:val="left"/>
      <w:pPr>
        <w:tabs>
          <w:tab w:val="num" w:pos="2149"/>
        </w:tabs>
        <w:ind w:left="2149"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9" w15:restartNumberingAfterBreak="0">
    <w:nsid w:val="15BA2AC5"/>
    <w:multiLevelType w:val="hybridMultilevel"/>
    <w:tmpl w:val="0E8A37E8"/>
    <w:lvl w:ilvl="0" w:tplc="4BC8C8C0">
      <w:start w:val="1"/>
      <w:numFmt w:val="bullet"/>
      <w:lvlText w:val=""/>
      <w:lvlJc w:val="left"/>
      <w:pPr>
        <w:tabs>
          <w:tab w:val="num" w:pos="1366"/>
        </w:tabs>
        <w:ind w:left="1366" w:hanging="351"/>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48724D"/>
    <w:multiLevelType w:val="hybridMultilevel"/>
    <w:tmpl w:val="8BD29804"/>
    <w:lvl w:ilvl="0" w:tplc="37D08E00">
      <w:numFmt w:val="bullet"/>
      <w:lvlText w:val="-"/>
      <w:lvlJc w:val="left"/>
      <w:pPr>
        <w:ind w:left="246" w:hanging="152"/>
      </w:pPr>
      <w:rPr>
        <w:rFonts w:ascii="Times New Roman" w:eastAsia="Times New Roman" w:hAnsi="Times New Roman" w:cs="Times New Roman" w:hint="default"/>
        <w:w w:val="99"/>
        <w:sz w:val="24"/>
        <w:szCs w:val="24"/>
        <w:lang w:val="ru-RU" w:eastAsia="ru-RU" w:bidi="ru-RU"/>
      </w:rPr>
    </w:lvl>
    <w:lvl w:ilvl="1" w:tplc="24B4538C">
      <w:numFmt w:val="bullet"/>
      <w:lvlText w:val="•"/>
      <w:lvlJc w:val="left"/>
      <w:pPr>
        <w:ind w:left="1838" w:hanging="152"/>
      </w:pPr>
      <w:rPr>
        <w:rFonts w:hint="default"/>
        <w:lang w:val="ru-RU" w:eastAsia="ru-RU" w:bidi="ru-RU"/>
      </w:rPr>
    </w:lvl>
    <w:lvl w:ilvl="2" w:tplc="870C3E0A">
      <w:numFmt w:val="bullet"/>
      <w:lvlText w:val="•"/>
      <w:lvlJc w:val="left"/>
      <w:pPr>
        <w:ind w:left="3436" w:hanging="152"/>
      </w:pPr>
      <w:rPr>
        <w:rFonts w:hint="default"/>
        <w:lang w:val="ru-RU" w:eastAsia="ru-RU" w:bidi="ru-RU"/>
      </w:rPr>
    </w:lvl>
    <w:lvl w:ilvl="3" w:tplc="678E4000">
      <w:numFmt w:val="bullet"/>
      <w:lvlText w:val="•"/>
      <w:lvlJc w:val="left"/>
      <w:pPr>
        <w:ind w:left="5034" w:hanging="152"/>
      </w:pPr>
      <w:rPr>
        <w:rFonts w:hint="default"/>
        <w:lang w:val="ru-RU" w:eastAsia="ru-RU" w:bidi="ru-RU"/>
      </w:rPr>
    </w:lvl>
    <w:lvl w:ilvl="4" w:tplc="BC5ED644">
      <w:numFmt w:val="bullet"/>
      <w:lvlText w:val="•"/>
      <w:lvlJc w:val="left"/>
      <w:pPr>
        <w:ind w:left="6632" w:hanging="152"/>
      </w:pPr>
      <w:rPr>
        <w:rFonts w:hint="default"/>
        <w:lang w:val="ru-RU" w:eastAsia="ru-RU" w:bidi="ru-RU"/>
      </w:rPr>
    </w:lvl>
    <w:lvl w:ilvl="5" w:tplc="AA5ABA70">
      <w:numFmt w:val="bullet"/>
      <w:lvlText w:val="•"/>
      <w:lvlJc w:val="left"/>
      <w:pPr>
        <w:ind w:left="8230" w:hanging="152"/>
      </w:pPr>
      <w:rPr>
        <w:rFonts w:hint="default"/>
        <w:lang w:val="ru-RU" w:eastAsia="ru-RU" w:bidi="ru-RU"/>
      </w:rPr>
    </w:lvl>
    <w:lvl w:ilvl="6" w:tplc="CAE0B252">
      <w:numFmt w:val="bullet"/>
      <w:lvlText w:val="•"/>
      <w:lvlJc w:val="left"/>
      <w:pPr>
        <w:ind w:left="9828" w:hanging="152"/>
      </w:pPr>
      <w:rPr>
        <w:rFonts w:hint="default"/>
        <w:lang w:val="ru-RU" w:eastAsia="ru-RU" w:bidi="ru-RU"/>
      </w:rPr>
    </w:lvl>
    <w:lvl w:ilvl="7" w:tplc="941467D8">
      <w:numFmt w:val="bullet"/>
      <w:lvlText w:val="•"/>
      <w:lvlJc w:val="left"/>
      <w:pPr>
        <w:ind w:left="11426" w:hanging="152"/>
      </w:pPr>
      <w:rPr>
        <w:rFonts w:hint="default"/>
        <w:lang w:val="ru-RU" w:eastAsia="ru-RU" w:bidi="ru-RU"/>
      </w:rPr>
    </w:lvl>
    <w:lvl w:ilvl="8" w:tplc="3AF896C6">
      <w:numFmt w:val="bullet"/>
      <w:lvlText w:val="•"/>
      <w:lvlJc w:val="left"/>
      <w:pPr>
        <w:ind w:left="13024" w:hanging="152"/>
      </w:pPr>
      <w:rPr>
        <w:rFonts w:hint="default"/>
        <w:lang w:val="ru-RU" w:eastAsia="ru-RU" w:bidi="ru-RU"/>
      </w:rPr>
    </w:lvl>
  </w:abstractNum>
  <w:abstractNum w:abstractNumId="21" w15:restartNumberingAfterBreak="0">
    <w:nsid w:val="1A501C11"/>
    <w:multiLevelType w:val="hybridMultilevel"/>
    <w:tmpl w:val="BF406A50"/>
    <w:lvl w:ilvl="0" w:tplc="DB807740">
      <w:start w:val="1"/>
      <w:numFmt w:val="bullet"/>
      <w:lvlText w:val=""/>
      <w:lvlJc w:val="left"/>
      <w:pPr>
        <w:ind w:left="6" w:hanging="329"/>
      </w:pPr>
      <w:rPr>
        <w:rFonts w:ascii="Symbol" w:eastAsia="Symbol" w:hAnsi="Symbol" w:hint="default"/>
        <w:sz w:val="24"/>
        <w:szCs w:val="24"/>
      </w:rPr>
    </w:lvl>
    <w:lvl w:ilvl="1" w:tplc="76FE8468">
      <w:start w:val="1"/>
      <w:numFmt w:val="bullet"/>
      <w:lvlText w:val="•"/>
      <w:lvlJc w:val="left"/>
      <w:pPr>
        <w:ind w:left="822" w:hanging="329"/>
      </w:pPr>
      <w:rPr>
        <w:rFonts w:hint="default"/>
      </w:rPr>
    </w:lvl>
    <w:lvl w:ilvl="2" w:tplc="0574A1E2">
      <w:start w:val="1"/>
      <w:numFmt w:val="bullet"/>
      <w:lvlText w:val="•"/>
      <w:lvlJc w:val="left"/>
      <w:pPr>
        <w:ind w:left="1638" w:hanging="329"/>
      </w:pPr>
      <w:rPr>
        <w:rFonts w:hint="default"/>
      </w:rPr>
    </w:lvl>
    <w:lvl w:ilvl="3" w:tplc="E59C4448">
      <w:start w:val="1"/>
      <w:numFmt w:val="bullet"/>
      <w:lvlText w:val="•"/>
      <w:lvlJc w:val="left"/>
      <w:pPr>
        <w:ind w:left="2455" w:hanging="329"/>
      </w:pPr>
      <w:rPr>
        <w:rFonts w:hint="default"/>
      </w:rPr>
    </w:lvl>
    <w:lvl w:ilvl="4" w:tplc="EDAA596A">
      <w:start w:val="1"/>
      <w:numFmt w:val="bullet"/>
      <w:lvlText w:val="•"/>
      <w:lvlJc w:val="left"/>
      <w:pPr>
        <w:ind w:left="3271" w:hanging="329"/>
      </w:pPr>
      <w:rPr>
        <w:rFonts w:hint="default"/>
      </w:rPr>
    </w:lvl>
    <w:lvl w:ilvl="5" w:tplc="BA1EC786">
      <w:start w:val="1"/>
      <w:numFmt w:val="bullet"/>
      <w:lvlText w:val="•"/>
      <w:lvlJc w:val="left"/>
      <w:pPr>
        <w:ind w:left="4088" w:hanging="329"/>
      </w:pPr>
      <w:rPr>
        <w:rFonts w:hint="default"/>
      </w:rPr>
    </w:lvl>
    <w:lvl w:ilvl="6" w:tplc="E64A2DAA">
      <w:start w:val="1"/>
      <w:numFmt w:val="bullet"/>
      <w:lvlText w:val="•"/>
      <w:lvlJc w:val="left"/>
      <w:pPr>
        <w:ind w:left="4904" w:hanging="329"/>
      </w:pPr>
      <w:rPr>
        <w:rFonts w:hint="default"/>
      </w:rPr>
    </w:lvl>
    <w:lvl w:ilvl="7" w:tplc="5EDEE18A">
      <w:start w:val="1"/>
      <w:numFmt w:val="bullet"/>
      <w:lvlText w:val="•"/>
      <w:lvlJc w:val="left"/>
      <w:pPr>
        <w:ind w:left="5720" w:hanging="329"/>
      </w:pPr>
      <w:rPr>
        <w:rFonts w:hint="default"/>
      </w:rPr>
    </w:lvl>
    <w:lvl w:ilvl="8" w:tplc="FB36CC14">
      <w:start w:val="1"/>
      <w:numFmt w:val="bullet"/>
      <w:lvlText w:val="•"/>
      <w:lvlJc w:val="left"/>
      <w:pPr>
        <w:ind w:left="6537" w:hanging="329"/>
      </w:pPr>
      <w:rPr>
        <w:rFonts w:hint="default"/>
      </w:rPr>
    </w:lvl>
  </w:abstractNum>
  <w:abstractNum w:abstractNumId="22" w15:restartNumberingAfterBreak="0">
    <w:nsid w:val="1AD75716"/>
    <w:multiLevelType w:val="hybridMultilevel"/>
    <w:tmpl w:val="4814B4CE"/>
    <w:lvl w:ilvl="0" w:tplc="B6F8CB1E">
      <w:start w:val="1"/>
      <w:numFmt w:val="bullet"/>
      <w:lvlText w:val="-"/>
      <w:lvlJc w:val="left"/>
      <w:pPr>
        <w:ind w:left="6" w:hanging="140"/>
      </w:pPr>
      <w:rPr>
        <w:rFonts w:ascii="Times New Roman" w:eastAsia="Times New Roman" w:hAnsi="Times New Roman" w:hint="default"/>
        <w:sz w:val="24"/>
        <w:szCs w:val="24"/>
      </w:rPr>
    </w:lvl>
    <w:lvl w:ilvl="1" w:tplc="F8AEC91E">
      <w:start w:val="1"/>
      <w:numFmt w:val="bullet"/>
      <w:lvlText w:val="•"/>
      <w:lvlJc w:val="left"/>
      <w:pPr>
        <w:ind w:left="822" w:hanging="140"/>
      </w:pPr>
      <w:rPr>
        <w:rFonts w:hint="default"/>
      </w:rPr>
    </w:lvl>
    <w:lvl w:ilvl="2" w:tplc="3C5ACBFE">
      <w:start w:val="1"/>
      <w:numFmt w:val="bullet"/>
      <w:lvlText w:val="•"/>
      <w:lvlJc w:val="left"/>
      <w:pPr>
        <w:ind w:left="1638" w:hanging="140"/>
      </w:pPr>
      <w:rPr>
        <w:rFonts w:hint="default"/>
      </w:rPr>
    </w:lvl>
    <w:lvl w:ilvl="3" w:tplc="5D2AA6AA">
      <w:start w:val="1"/>
      <w:numFmt w:val="bullet"/>
      <w:lvlText w:val="•"/>
      <w:lvlJc w:val="left"/>
      <w:pPr>
        <w:ind w:left="2455" w:hanging="140"/>
      </w:pPr>
      <w:rPr>
        <w:rFonts w:hint="default"/>
      </w:rPr>
    </w:lvl>
    <w:lvl w:ilvl="4" w:tplc="39780DFE">
      <w:start w:val="1"/>
      <w:numFmt w:val="bullet"/>
      <w:lvlText w:val="•"/>
      <w:lvlJc w:val="left"/>
      <w:pPr>
        <w:ind w:left="3271" w:hanging="140"/>
      </w:pPr>
      <w:rPr>
        <w:rFonts w:hint="default"/>
      </w:rPr>
    </w:lvl>
    <w:lvl w:ilvl="5" w:tplc="1CE03236">
      <w:start w:val="1"/>
      <w:numFmt w:val="bullet"/>
      <w:lvlText w:val="•"/>
      <w:lvlJc w:val="left"/>
      <w:pPr>
        <w:ind w:left="4088" w:hanging="140"/>
      </w:pPr>
      <w:rPr>
        <w:rFonts w:hint="default"/>
      </w:rPr>
    </w:lvl>
    <w:lvl w:ilvl="6" w:tplc="A53A35E4">
      <w:start w:val="1"/>
      <w:numFmt w:val="bullet"/>
      <w:lvlText w:val="•"/>
      <w:lvlJc w:val="left"/>
      <w:pPr>
        <w:ind w:left="4904" w:hanging="140"/>
      </w:pPr>
      <w:rPr>
        <w:rFonts w:hint="default"/>
      </w:rPr>
    </w:lvl>
    <w:lvl w:ilvl="7" w:tplc="F4EA7796">
      <w:start w:val="1"/>
      <w:numFmt w:val="bullet"/>
      <w:lvlText w:val="•"/>
      <w:lvlJc w:val="left"/>
      <w:pPr>
        <w:ind w:left="5720" w:hanging="140"/>
      </w:pPr>
      <w:rPr>
        <w:rFonts w:hint="default"/>
      </w:rPr>
    </w:lvl>
    <w:lvl w:ilvl="8" w:tplc="4628BBDA">
      <w:start w:val="1"/>
      <w:numFmt w:val="bullet"/>
      <w:lvlText w:val="•"/>
      <w:lvlJc w:val="left"/>
      <w:pPr>
        <w:ind w:left="6537" w:hanging="140"/>
      </w:pPr>
      <w:rPr>
        <w:rFonts w:hint="default"/>
      </w:rPr>
    </w:lvl>
  </w:abstractNum>
  <w:abstractNum w:abstractNumId="23" w15:restartNumberingAfterBreak="0">
    <w:nsid w:val="1E2D5CE4"/>
    <w:multiLevelType w:val="hybridMultilevel"/>
    <w:tmpl w:val="A16A05B4"/>
    <w:lvl w:ilvl="0" w:tplc="33362C42">
      <w:start w:val="1"/>
      <w:numFmt w:val="bullet"/>
      <w:lvlText w:val=""/>
      <w:lvlJc w:val="left"/>
      <w:pPr>
        <w:ind w:left="329" w:hanging="329"/>
      </w:pPr>
      <w:rPr>
        <w:rFonts w:ascii="Symbol" w:eastAsia="Symbol" w:hAnsi="Symbol" w:hint="default"/>
        <w:sz w:val="24"/>
        <w:szCs w:val="24"/>
      </w:rPr>
    </w:lvl>
    <w:lvl w:ilvl="1" w:tplc="31781666">
      <w:start w:val="1"/>
      <w:numFmt w:val="bullet"/>
      <w:lvlText w:val="•"/>
      <w:lvlJc w:val="left"/>
      <w:pPr>
        <w:ind w:left="1470" w:hanging="329"/>
      </w:pPr>
      <w:rPr>
        <w:rFonts w:hint="default"/>
      </w:rPr>
    </w:lvl>
    <w:lvl w:ilvl="2" w:tplc="C91A75AA">
      <w:start w:val="1"/>
      <w:numFmt w:val="bullet"/>
      <w:lvlText w:val="•"/>
      <w:lvlJc w:val="left"/>
      <w:pPr>
        <w:ind w:left="2214" w:hanging="329"/>
      </w:pPr>
      <w:rPr>
        <w:rFonts w:hint="default"/>
      </w:rPr>
    </w:lvl>
    <w:lvl w:ilvl="3" w:tplc="9466A552">
      <w:start w:val="1"/>
      <w:numFmt w:val="bullet"/>
      <w:lvlText w:val="•"/>
      <w:lvlJc w:val="left"/>
      <w:pPr>
        <w:ind w:left="2959" w:hanging="329"/>
      </w:pPr>
      <w:rPr>
        <w:rFonts w:hint="default"/>
      </w:rPr>
    </w:lvl>
    <w:lvl w:ilvl="4" w:tplc="D0A4DC4C">
      <w:start w:val="1"/>
      <w:numFmt w:val="bullet"/>
      <w:lvlText w:val="•"/>
      <w:lvlJc w:val="left"/>
      <w:pPr>
        <w:ind w:left="3703" w:hanging="329"/>
      </w:pPr>
      <w:rPr>
        <w:rFonts w:hint="default"/>
      </w:rPr>
    </w:lvl>
    <w:lvl w:ilvl="5" w:tplc="EF425C24">
      <w:start w:val="1"/>
      <w:numFmt w:val="bullet"/>
      <w:lvlText w:val="•"/>
      <w:lvlJc w:val="left"/>
      <w:pPr>
        <w:ind w:left="4448" w:hanging="329"/>
      </w:pPr>
      <w:rPr>
        <w:rFonts w:hint="default"/>
      </w:rPr>
    </w:lvl>
    <w:lvl w:ilvl="6" w:tplc="60C83CA4">
      <w:start w:val="1"/>
      <w:numFmt w:val="bullet"/>
      <w:lvlText w:val="•"/>
      <w:lvlJc w:val="left"/>
      <w:pPr>
        <w:ind w:left="5192" w:hanging="329"/>
      </w:pPr>
      <w:rPr>
        <w:rFonts w:hint="default"/>
      </w:rPr>
    </w:lvl>
    <w:lvl w:ilvl="7" w:tplc="B3A0874A">
      <w:start w:val="1"/>
      <w:numFmt w:val="bullet"/>
      <w:lvlText w:val="•"/>
      <w:lvlJc w:val="left"/>
      <w:pPr>
        <w:ind w:left="5936" w:hanging="329"/>
      </w:pPr>
      <w:rPr>
        <w:rFonts w:hint="default"/>
      </w:rPr>
    </w:lvl>
    <w:lvl w:ilvl="8" w:tplc="AA32E0C6">
      <w:start w:val="1"/>
      <w:numFmt w:val="bullet"/>
      <w:lvlText w:val="•"/>
      <w:lvlJc w:val="left"/>
      <w:pPr>
        <w:ind w:left="6681" w:hanging="329"/>
      </w:pPr>
      <w:rPr>
        <w:rFonts w:hint="default"/>
      </w:rPr>
    </w:lvl>
  </w:abstractNum>
  <w:abstractNum w:abstractNumId="24" w15:restartNumberingAfterBreak="0">
    <w:nsid w:val="2080069F"/>
    <w:multiLevelType w:val="hybridMultilevel"/>
    <w:tmpl w:val="B87E7392"/>
    <w:lvl w:ilvl="0" w:tplc="199CD004">
      <w:start w:val="1"/>
      <w:numFmt w:val="decimal"/>
      <w:lvlText w:val="%1."/>
      <w:lvlJc w:val="left"/>
      <w:pPr>
        <w:tabs>
          <w:tab w:val="num" w:pos="691"/>
        </w:tabs>
        <w:ind w:left="691" w:hanging="351"/>
      </w:pPr>
      <w:rPr>
        <w:rFonts w:hint="default"/>
      </w:rPr>
    </w:lvl>
    <w:lvl w:ilvl="1" w:tplc="1AC8E576">
      <w:start w:val="1"/>
      <w:numFmt w:val="decimal"/>
      <w:lvlText w:val="%2"/>
      <w:lvlJc w:val="left"/>
      <w:pPr>
        <w:tabs>
          <w:tab w:val="num" w:pos="2025"/>
        </w:tabs>
        <w:ind w:left="2025" w:hanging="94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BE41487"/>
    <w:multiLevelType w:val="hybridMultilevel"/>
    <w:tmpl w:val="709478A0"/>
    <w:lvl w:ilvl="0" w:tplc="03DEC082">
      <w:start w:val="1"/>
      <w:numFmt w:val="bullet"/>
      <w:lvlText w:val="-"/>
      <w:lvlJc w:val="left"/>
      <w:pPr>
        <w:ind w:left="546" w:hanging="147"/>
      </w:pPr>
      <w:rPr>
        <w:rFonts w:ascii="Times New Roman" w:eastAsia="Times New Roman" w:hAnsi="Times New Roman" w:hint="default"/>
        <w:sz w:val="24"/>
        <w:szCs w:val="24"/>
      </w:rPr>
    </w:lvl>
    <w:lvl w:ilvl="1" w:tplc="DF9E4A38">
      <w:start w:val="1"/>
      <w:numFmt w:val="bullet"/>
      <w:lvlText w:val="•"/>
      <w:lvlJc w:val="left"/>
      <w:pPr>
        <w:ind w:left="1308" w:hanging="147"/>
      </w:pPr>
      <w:rPr>
        <w:rFonts w:hint="default"/>
      </w:rPr>
    </w:lvl>
    <w:lvl w:ilvl="2" w:tplc="9FA033E2">
      <w:start w:val="1"/>
      <w:numFmt w:val="bullet"/>
      <w:lvlText w:val="•"/>
      <w:lvlJc w:val="left"/>
      <w:pPr>
        <w:ind w:left="2070" w:hanging="147"/>
      </w:pPr>
      <w:rPr>
        <w:rFonts w:hint="default"/>
      </w:rPr>
    </w:lvl>
    <w:lvl w:ilvl="3" w:tplc="C1AA42A4">
      <w:start w:val="1"/>
      <w:numFmt w:val="bullet"/>
      <w:lvlText w:val="•"/>
      <w:lvlJc w:val="left"/>
      <w:pPr>
        <w:ind w:left="2833" w:hanging="147"/>
      </w:pPr>
      <w:rPr>
        <w:rFonts w:hint="default"/>
      </w:rPr>
    </w:lvl>
    <w:lvl w:ilvl="4" w:tplc="1B0271E4">
      <w:start w:val="1"/>
      <w:numFmt w:val="bullet"/>
      <w:lvlText w:val="•"/>
      <w:lvlJc w:val="left"/>
      <w:pPr>
        <w:ind w:left="3595" w:hanging="147"/>
      </w:pPr>
      <w:rPr>
        <w:rFonts w:hint="default"/>
      </w:rPr>
    </w:lvl>
    <w:lvl w:ilvl="5" w:tplc="A4D89D00">
      <w:start w:val="1"/>
      <w:numFmt w:val="bullet"/>
      <w:lvlText w:val="•"/>
      <w:lvlJc w:val="left"/>
      <w:pPr>
        <w:ind w:left="4358" w:hanging="147"/>
      </w:pPr>
      <w:rPr>
        <w:rFonts w:hint="default"/>
      </w:rPr>
    </w:lvl>
    <w:lvl w:ilvl="6" w:tplc="7688D412">
      <w:start w:val="1"/>
      <w:numFmt w:val="bullet"/>
      <w:lvlText w:val="•"/>
      <w:lvlJc w:val="left"/>
      <w:pPr>
        <w:ind w:left="5120" w:hanging="147"/>
      </w:pPr>
      <w:rPr>
        <w:rFonts w:hint="default"/>
      </w:rPr>
    </w:lvl>
    <w:lvl w:ilvl="7" w:tplc="3D1A6968">
      <w:start w:val="1"/>
      <w:numFmt w:val="bullet"/>
      <w:lvlText w:val="•"/>
      <w:lvlJc w:val="left"/>
      <w:pPr>
        <w:ind w:left="5882" w:hanging="147"/>
      </w:pPr>
      <w:rPr>
        <w:rFonts w:hint="default"/>
      </w:rPr>
    </w:lvl>
    <w:lvl w:ilvl="8" w:tplc="3E34AD8A">
      <w:start w:val="1"/>
      <w:numFmt w:val="bullet"/>
      <w:lvlText w:val="•"/>
      <w:lvlJc w:val="left"/>
      <w:pPr>
        <w:ind w:left="6645" w:hanging="147"/>
      </w:pPr>
      <w:rPr>
        <w:rFonts w:hint="default"/>
      </w:rPr>
    </w:lvl>
  </w:abstractNum>
  <w:abstractNum w:abstractNumId="26" w15:restartNumberingAfterBreak="0">
    <w:nsid w:val="34CD553E"/>
    <w:multiLevelType w:val="hybridMultilevel"/>
    <w:tmpl w:val="E0248150"/>
    <w:lvl w:ilvl="0" w:tplc="5BE00DF4">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7" w15:restartNumberingAfterBreak="0">
    <w:nsid w:val="37C670A4"/>
    <w:multiLevelType w:val="multilevel"/>
    <w:tmpl w:val="06DED076"/>
    <w:lvl w:ilvl="0">
      <w:start w:val="1"/>
      <w:numFmt w:val="bullet"/>
      <w:pStyle w:val="TableTextBullets"/>
      <w:lvlText w:val=""/>
      <w:lvlJc w:val="left"/>
      <w:pPr>
        <w:tabs>
          <w:tab w:val="num" w:pos="1440"/>
        </w:tabs>
        <w:ind w:left="1440" w:hanging="360"/>
      </w:pPr>
      <w:rPr>
        <w:rFonts w:ascii="Arial Bold" w:hAnsi="Arial Bold" w:hint="default"/>
      </w:rPr>
    </w:lvl>
    <w:lvl w:ilvl="1" w:tentative="1">
      <w:start w:val="1"/>
      <w:numFmt w:val="bullet"/>
      <w:lvlText w:val="o"/>
      <w:lvlJc w:val="left"/>
      <w:pPr>
        <w:tabs>
          <w:tab w:val="num" w:pos="1440"/>
        </w:tabs>
        <w:ind w:left="1440" w:hanging="360"/>
      </w:pPr>
      <w:rPr>
        <w:rFonts w:ascii="Arial Bold" w:hAnsi="Arial Bold" w:hint="default"/>
      </w:rPr>
    </w:lvl>
    <w:lvl w:ilvl="2" w:tentative="1">
      <w:start w:val="1"/>
      <w:numFmt w:val="bullet"/>
      <w:lvlText w:val=""/>
      <w:lvlJc w:val="left"/>
      <w:pPr>
        <w:tabs>
          <w:tab w:val="num" w:pos="2160"/>
        </w:tabs>
        <w:ind w:left="2160" w:hanging="360"/>
      </w:pPr>
      <w:rPr>
        <w:rFonts w:ascii="Arial Bold" w:hAnsi="Arial Bold" w:hint="default"/>
      </w:rPr>
    </w:lvl>
    <w:lvl w:ilvl="3" w:tentative="1">
      <w:start w:val="1"/>
      <w:numFmt w:val="bullet"/>
      <w:lvlText w:val=""/>
      <w:lvlJc w:val="left"/>
      <w:pPr>
        <w:tabs>
          <w:tab w:val="num" w:pos="2880"/>
        </w:tabs>
        <w:ind w:left="2880" w:hanging="360"/>
      </w:pPr>
      <w:rPr>
        <w:rFonts w:ascii="Arial Bold" w:hAnsi="Arial Bold" w:hint="default"/>
      </w:rPr>
    </w:lvl>
    <w:lvl w:ilvl="4" w:tentative="1">
      <w:start w:val="1"/>
      <w:numFmt w:val="bullet"/>
      <w:lvlText w:val="o"/>
      <w:lvlJc w:val="left"/>
      <w:pPr>
        <w:tabs>
          <w:tab w:val="num" w:pos="3600"/>
        </w:tabs>
        <w:ind w:left="3600" w:hanging="360"/>
      </w:pPr>
      <w:rPr>
        <w:rFonts w:ascii="Arial Bold" w:hAnsi="Arial Bold" w:hint="default"/>
      </w:rPr>
    </w:lvl>
    <w:lvl w:ilvl="5" w:tentative="1">
      <w:start w:val="1"/>
      <w:numFmt w:val="bullet"/>
      <w:lvlText w:val=""/>
      <w:lvlJc w:val="left"/>
      <w:pPr>
        <w:tabs>
          <w:tab w:val="num" w:pos="4320"/>
        </w:tabs>
        <w:ind w:left="4320" w:hanging="360"/>
      </w:pPr>
      <w:rPr>
        <w:rFonts w:ascii="Arial Bold" w:hAnsi="Arial Bold" w:hint="default"/>
      </w:rPr>
    </w:lvl>
    <w:lvl w:ilvl="6" w:tentative="1">
      <w:start w:val="1"/>
      <w:numFmt w:val="bullet"/>
      <w:lvlText w:val=""/>
      <w:lvlJc w:val="left"/>
      <w:pPr>
        <w:tabs>
          <w:tab w:val="num" w:pos="5040"/>
        </w:tabs>
        <w:ind w:left="5040" w:hanging="360"/>
      </w:pPr>
      <w:rPr>
        <w:rFonts w:ascii="Arial Bold" w:hAnsi="Arial Bold" w:hint="default"/>
      </w:rPr>
    </w:lvl>
    <w:lvl w:ilvl="7" w:tentative="1">
      <w:start w:val="1"/>
      <w:numFmt w:val="bullet"/>
      <w:lvlText w:val="o"/>
      <w:lvlJc w:val="left"/>
      <w:pPr>
        <w:tabs>
          <w:tab w:val="num" w:pos="5760"/>
        </w:tabs>
        <w:ind w:left="5760" w:hanging="360"/>
      </w:pPr>
      <w:rPr>
        <w:rFonts w:ascii="Arial Bold" w:hAnsi="Arial Bold" w:hint="default"/>
      </w:rPr>
    </w:lvl>
    <w:lvl w:ilvl="8" w:tentative="1">
      <w:start w:val="1"/>
      <w:numFmt w:val="bullet"/>
      <w:lvlText w:val=""/>
      <w:lvlJc w:val="left"/>
      <w:pPr>
        <w:tabs>
          <w:tab w:val="num" w:pos="6480"/>
        </w:tabs>
        <w:ind w:left="6480" w:hanging="360"/>
      </w:pPr>
      <w:rPr>
        <w:rFonts w:ascii="Arial Bold" w:hAnsi="Arial Bold" w:hint="default"/>
      </w:rPr>
    </w:lvl>
  </w:abstractNum>
  <w:abstractNum w:abstractNumId="28" w15:restartNumberingAfterBreak="0">
    <w:nsid w:val="3802739C"/>
    <w:multiLevelType w:val="hybridMultilevel"/>
    <w:tmpl w:val="F2125DAC"/>
    <w:lvl w:ilvl="0" w:tplc="3F66BE7E">
      <w:start w:val="1"/>
      <w:numFmt w:val="decimal"/>
      <w:lvlText w:val="%1."/>
      <w:lvlJc w:val="left"/>
      <w:pPr>
        <w:tabs>
          <w:tab w:val="num" w:pos="692"/>
        </w:tabs>
        <w:ind w:left="692" w:hanging="35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BD5145A"/>
    <w:multiLevelType w:val="multilevel"/>
    <w:tmpl w:val="394C9F72"/>
    <w:lvl w:ilvl="0">
      <w:start w:val="1"/>
      <w:numFmt w:val="decimal"/>
      <w:lvlText w:val="%1."/>
      <w:lvlJc w:val="left"/>
      <w:pPr>
        <w:ind w:left="115" w:hanging="240"/>
        <w:jc w:val="right"/>
      </w:pPr>
      <w:rPr>
        <w:rFonts w:ascii="Times New Roman" w:eastAsia="Times New Roman" w:hAnsi="Times New Roman" w:hint="default"/>
        <w:spacing w:val="-1"/>
        <w:sz w:val="24"/>
        <w:szCs w:val="24"/>
      </w:rPr>
    </w:lvl>
    <w:lvl w:ilvl="1">
      <w:start w:val="2"/>
      <w:numFmt w:val="decimal"/>
      <w:lvlText w:val="%2."/>
      <w:lvlJc w:val="left"/>
      <w:pPr>
        <w:ind w:left="808" w:hanging="240"/>
        <w:jc w:val="right"/>
      </w:pPr>
      <w:rPr>
        <w:rFonts w:ascii="Times New Roman" w:eastAsia="Times New Roman" w:hAnsi="Times New Roman" w:hint="default"/>
        <w:b/>
        <w:bCs/>
        <w:spacing w:val="-1"/>
        <w:sz w:val="24"/>
        <w:szCs w:val="24"/>
      </w:rPr>
    </w:lvl>
    <w:lvl w:ilvl="2">
      <w:start w:val="1"/>
      <w:numFmt w:val="decimal"/>
      <w:lvlText w:val="%2.%3."/>
      <w:lvlJc w:val="left"/>
      <w:pPr>
        <w:ind w:left="704" w:hanging="420"/>
      </w:pPr>
      <w:rPr>
        <w:rFonts w:ascii="Times New Roman" w:eastAsia="Times New Roman" w:hAnsi="Times New Roman" w:hint="default"/>
        <w:spacing w:val="-1"/>
        <w:sz w:val="23"/>
        <w:szCs w:val="23"/>
      </w:rPr>
    </w:lvl>
    <w:lvl w:ilvl="3">
      <w:start w:val="1"/>
      <w:numFmt w:val="decimal"/>
      <w:lvlText w:val="%4"/>
      <w:lvlJc w:val="left"/>
      <w:pPr>
        <w:ind w:left="977" w:hanging="120"/>
        <w:jc w:val="right"/>
      </w:pPr>
      <w:rPr>
        <w:rFonts w:ascii="Times New Roman" w:eastAsia="Times New Roman" w:hAnsi="Times New Roman" w:hint="default"/>
        <w:b/>
        <w:bCs/>
        <w:spacing w:val="-1"/>
        <w:sz w:val="24"/>
        <w:szCs w:val="24"/>
      </w:rPr>
    </w:lvl>
    <w:lvl w:ilvl="4">
      <w:start w:val="1"/>
      <w:numFmt w:val="bullet"/>
      <w:lvlText w:val="•"/>
      <w:lvlJc w:val="left"/>
      <w:pPr>
        <w:ind w:left="2173" w:hanging="120"/>
      </w:pPr>
      <w:rPr>
        <w:rFonts w:hint="default"/>
      </w:rPr>
    </w:lvl>
    <w:lvl w:ilvl="5">
      <w:start w:val="1"/>
      <w:numFmt w:val="bullet"/>
      <w:lvlText w:val="•"/>
      <w:lvlJc w:val="left"/>
      <w:pPr>
        <w:ind w:left="4327" w:hanging="120"/>
      </w:pPr>
      <w:rPr>
        <w:rFonts w:hint="default"/>
      </w:rPr>
    </w:lvl>
    <w:lvl w:ilvl="6">
      <w:start w:val="1"/>
      <w:numFmt w:val="bullet"/>
      <w:lvlText w:val="•"/>
      <w:lvlJc w:val="left"/>
      <w:pPr>
        <w:ind w:left="6482" w:hanging="120"/>
      </w:pPr>
      <w:rPr>
        <w:rFonts w:hint="default"/>
      </w:rPr>
    </w:lvl>
    <w:lvl w:ilvl="7">
      <w:start w:val="1"/>
      <w:numFmt w:val="bullet"/>
      <w:lvlText w:val="•"/>
      <w:lvlJc w:val="left"/>
      <w:pPr>
        <w:ind w:left="8636" w:hanging="120"/>
      </w:pPr>
      <w:rPr>
        <w:rFonts w:hint="default"/>
      </w:rPr>
    </w:lvl>
    <w:lvl w:ilvl="8">
      <w:start w:val="1"/>
      <w:numFmt w:val="bullet"/>
      <w:lvlText w:val="•"/>
      <w:lvlJc w:val="left"/>
      <w:pPr>
        <w:ind w:left="10791" w:hanging="120"/>
      </w:pPr>
      <w:rPr>
        <w:rFonts w:hint="default"/>
      </w:rPr>
    </w:lvl>
  </w:abstractNum>
  <w:abstractNum w:abstractNumId="30" w15:restartNumberingAfterBreak="0">
    <w:nsid w:val="438C1DEB"/>
    <w:multiLevelType w:val="multilevel"/>
    <w:tmpl w:val="1522FB4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2149"/>
        </w:tabs>
        <w:ind w:left="2149" w:hanging="720"/>
      </w:pPr>
      <w:rPr>
        <w:rFonts w:hint="default"/>
      </w:rPr>
    </w:lvl>
    <w:lvl w:ilvl="2">
      <w:start w:val="1"/>
      <w:numFmt w:val="decimal"/>
      <w:lvlText w:val="%1.%2.%3."/>
      <w:lvlJc w:val="left"/>
      <w:pPr>
        <w:tabs>
          <w:tab w:val="num" w:pos="3578"/>
        </w:tabs>
        <w:ind w:left="3578" w:hanging="720"/>
      </w:pPr>
      <w:rPr>
        <w:rFonts w:hint="default"/>
      </w:rPr>
    </w:lvl>
    <w:lvl w:ilvl="3">
      <w:start w:val="1"/>
      <w:numFmt w:val="decimal"/>
      <w:lvlText w:val="%1.%2.%3.%4."/>
      <w:lvlJc w:val="left"/>
      <w:pPr>
        <w:tabs>
          <w:tab w:val="num" w:pos="5367"/>
        </w:tabs>
        <w:ind w:left="5367" w:hanging="1080"/>
      </w:pPr>
      <w:rPr>
        <w:rFonts w:hint="default"/>
      </w:rPr>
    </w:lvl>
    <w:lvl w:ilvl="4">
      <w:start w:val="1"/>
      <w:numFmt w:val="decimal"/>
      <w:lvlText w:val="%1.%2.%3.%4.%5."/>
      <w:lvlJc w:val="left"/>
      <w:pPr>
        <w:tabs>
          <w:tab w:val="num" w:pos="6796"/>
        </w:tabs>
        <w:ind w:left="6796" w:hanging="1080"/>
      </w:pPr>
      <w:rPr>
        <w:rFonts w:hint="default"/>
      </w:rPr>
    </w:lvl>
    <w:lvl w:ilvl="5">
      <w:start w:val="1"/>
      <w:numFmt w:val="decimal"/>
      <w:lvlText w:val="%1.%2.%3.%4.%5.%6."/>
      <w:lvlJc w:val="left"/>
      <w:pPr>
        <w:tabs>
          <w:tab w:val="num" w:pos="8585"/>
        </w:tabs>
        <w:ind w:left="8585" w:hanging="1440"/>
      </w:pPr>
      <w:rPr>
        <w:rFonts w:hint="default"/>
      </w:rPr>
    </w:lvl>
    <w:lvl w:ilvl="6">
      <w:start w:val="1"/>
      <w:numFmt w:val="decimal"/>
      <w:lvlText w:val="%1.%2.%3.%4.%5.%6.%7."/>
      <w:lvlJc w:val="left"/>
      <w:pPr>
        <w:tabs>
          <w:tab w:val="num" w:pos="10014"/>
        </w:tabs>
        <w:ind w:left="10014" w:hanging="1440"/>
      </w:pPr>
      <w:rPr>
        <w:rFonts w:hint="default"/>
      </w:rPr>
    </w:lvl>
    <w:lvl w:ilvl="7">
      <w:start w:val="1"/>
      <w:numFmt w:val="decimal"/>
      <w:lvlText w:val="%1.%2.%3.%4.%5.%6.%7.%8."/>
      <w:lvlJc w:val="left"/>
      <w:pPr>
        <w:tabs>
          <w:tab w:val="num" w:pos="11803"/>
        </w:tabs>
        <w:ind w:left="11803" w:hanging="1800"/>
      </w:pPr>
      <w:rPr>
        <w:rFonts w:hint="default"/>
      </w:rPr>
    </w:lvl>
    <w:lvl w:ilvl="8">
      <w:start w:val="1"/>
      <w:numFmt w:val="decimal"/>
      <w:lvlText w:val="%1.%2.%3.%4.%5.%6.%7.%8.%9."/>
      <w:lvlJc w:val="left"/>
      <w:pPr>
        <w:tabs>
          <w:tab w:val="num" w:pos="13232"/>
        </w:tabs>
        <w:ind w:left="13232" w:hanging="1800"/>
      </w:pPr>
      <w:rPr>
        <w:rFonts w:hint="default"/>
      </w:rPr>
    </w:lvl>
  </w:abstractNum>
  <w:abstractNum w:abstractNumId="31" w15:restartNumberingAfterBreak="0">
    <w:nsid w:val="449E1F1C"/>
    <w:multiLevelType w:val="hybridMultilevel"/>
    <w:tmpl w:val="44EEB410"/>
    <w:lvl w:ilvl="0" w:tplc="4D180450">
      <w:start w:val="1"/>
      <w:numFmt w:val="decimal"/>
      <w:lvlText w:val="%1."/>
      <w:lvlJc w:val="left"/>
      <w:pPr>
        <w:ind w:left="1050" w:hanging="240"/>
      </w:pPr>
      <w:rPr>
        <w:rFonts w:ascii="Times New Roman" w:eastAsia="Times New Roman" w:hAnsi="Times New Roman" w:cs="Times New Roman" w:hint="default"/>
        <w:spacing w:val="-3"/>
        <w:w w:val="100"/>
        <w:sz w:val="24"/>
        <w:szCs w:val="24"/>
        <w:lang w:val="ru-RU" w:eastAsia="ru-RU" w:bidi="ru-RU"/>
      </w:rPr>
    </w:lvl>
    <w:lvl w:ilvl="1" w:tplc="C568CA42">
      <w:start w:val="1"/>
      <w:numFmt w:val="decimal"/>
      <w:lvlText w:val="%2)"/>
      <w:lvlJc w:val="left"/>
      <w:pPr>
        <w:ind w:left="1214" w:hanging="260"/>
      </w:pPr>
      <w:rPr>
        <w:rFonts w:ascii="Times New Roman" w:eastAsia="Times New Roman" w:hAnsi="Times New Roman" w:cs="Times New Roman" w:hint="default"/>
        <w:spacing w:val="-1"/>
        <w:w w:val="100"/>
        <w:sz w:val="24"/>
        <w:szCs w:val="24"/>
        <w:lang w:val="ru-RU" w:eastAsia="ru-RU" w:bidi="ru-RU"/>
      </w:rPr>
    </w:lvl>
    <w:lvl w:ilvl="2" w:tplc="BB540610">
      <w:numFmt w:val="bullet"/>
      <w:lvlText w:val="•"/>
      <w:lvlJc w:val="left"/>
      <w:pPr>
        <w:ind w:left="2191" w:hanging="260"/>
      </w:pPr>
      <w:rPr>
        <w:rFonts w:hint="default"/>
        <w:lang w:val="ru-RU" w:eastAsia="ru-RU" w:bidi="ru-RU"/>
      </w:rPr>
    </w:lvl>
    <w:lvl w:ilvl="3" w:tplc="FC285802">
      <w:numFmt w:val="bullet"/>
      <w:lvlText w:val="•"/>
      <w:lvlJc w:val="left"/>
      <w:pPr>
        <w:ind w:left="3163" w:hanging="260"/>
      </w:pPr>
      <w:rPr>
        <w:rFonts w:hint="default"/>
        <w:lang w:val="ru-RU" w:eastAsia="ru-RU" w:bidi="ru-RU"/>
      </w:rPr>
    </w:lvl>
    <w:lvl w:ilvl="4" w:tplc="9DDC992A">
      <w:numFmt w:val="bullet"/>
      <w:lvlText w:val="•"/>
      <w:lvlJc w:val="left"/>
      <w:pPr>
        <w:ind w:left="4135" w:hanging="260"/>
      </w:pPr>
      <w:rPr>
        <w:rFonts w:hint="default"/>
        <w:lang w:val="ru-RU" w:eastAsia="ru-RU" w:bidi="ru-RU"/>
      </w:rPr>
    </w:lvl>
    <w:lvl w:ilvl="5" w:tplc="8CA89552">
      <w:numFmt w:val="bullet"/>
      <w:lvlText w:val="•"/>
      <w:lvlJc w:val="left"/>
      <w:pPr>
        <w:ind w:left="5107" w:hanging="260"/>
      </w:pPr>
      <w:rPr>
        <w:rFonts w:hint="default"/>
        <w:lang w:val="ru-RU" w:eastAsia="ru-RU" w:bidi="ru-RU"/>
      </w:rPr>
    </w:lvl>
    <w:lvl w:ilvl="6" w:tplc="E626FC1C">
      <w:numFmt w:val="bullet"/>
      <w:lvlText w:val="•"/>
      <w:lvlJc w:val="left"/>
      <w:pPr>
        <w:ind w:left="6079" w:hanging="260"/>
      </w:pPr>
      <w:rPr>
        <w:rFonts w:hint="default"/>
        <w:lang w:val="ru-RU" w:eastAsia="ru-RU" w:bidi="ru-RU"/>
      </w:rPr>
    </w:lvl>
    <w:lvl w:ilvl="7" w:tplc="727EE1E0">
      <w:numFmt w:val="bullet"/>
      <w:lvlText w:val="•"/>
      <w:lvlJc w:val="left"/>
      <w:pPr>
        <w:ind w:left="7050" w:hanging="260"/>
      </w:pPr>
      <w:rPr>
        <w:rFonts w:hint="default"/>
        <w:lang w:val="ru-RU" w:eastAsia="ru-RU" w:bidi="ru-RU"/>
      </w:rPr>
    </w:lvl>
    <w:lvl w:ilvl="8" w:tplc="0C823566">
      <w:numFmt w:val="bullet"/>
      <w:lvlText w:val="•"/>
      <w:lvlJc w:val="left"/>
      <w:pPr>
        <w:ind w:left="8022" w:hanging="260"/>
      </w:pPr>
      <w:rPr>
        <w:rFonts w:hint="default"/>
        <w:lang w:val="ru-RU" w:eastAsia="ru-RU" w:bidi="ru-RU"/>
      </w:rPr>
    </w:lvl>
  </w:abstractNum>
  <w:abstractNum w:abstractNumId="32" w15:restartNumberingAfterBreak="0">
    <w:nsid w:val="44D568D6"/>
    <w:multiLevelType w:val="multilevel"/>
    <w:tmpl w:val="2998236C"/>
    <w:lvl w:ilvl="0">
      <w:start w:val="1"/>
      <w:numFmt w:val="decimal"/>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3" w15:restartNumberingAfterBreak="0">
    <w:nsid w:val="4A0C692C"/>
    <w:multiLevelType w:val="hybridMultilevel"/>
    <w:tmpl w:val="06F64864"/>
    <w:lvl w:ilvl="0" w:tplc="ABEAA352">
      <w:numFmt w:val="bullet"/>
      <w:lvlText w:val="–"/>
      <w:lvlJc w:val="left"/>
      <w:pPr>
        <w:ind w:left="246" w:hanging="425"/>
      </w:pPr>
      <w:rPr>
        <w:rFonts w:ascii="Times New Roman" w:eastAsia="Times New Roman" w:hAnsi="Times New Roman" w:cs="Times New Roman" w:hint="default"/>
        <w:spacing w:val="-8"/>
        <w:w w:val="100"/>
        <w:sz w:val="24"/>
        <w:szCs w:val="24"/>
        <w:lang w:val="ru-RU" w:eastAsia="ru-RU" w:bidi="ru-RU"/>
      </w:rPr>
    </w:lvl>
    <w:lvl w:ilvl="1" w:tplc="020CF5E6">
      <w:numFmt w:val="bullet"/>
      <w:lvlText w:val="–"/>
      <w:lvlJc w:val="left"/>
      <w:pPr>
        <w:ind w:left="1458" w:hanging="360"/>
      </w:pPr>
      <w:rPr>
        <w:rFonts w:ascii="Times New Roman" w:eastAsia="Times New Roman" w:hAnsi="Times New Roman" w:cs="Times New Roman" w:hint="default"/>
        <w:spacing w:val="-8"/>
        <w:w w:val="100"/>
        <w:sz w:val="24"/>
        <w:szCs w:val="24"/>
        <w:lang w:val="ru-RU" w:eastAsia="ru-RU" w:bidi="ru-RU"/>
      </w:rPr>
    </w:lvl>
    <w:lvl w:ilvl="2" w:tplc="3E2C8366">
      <w:numFmt w:val="bullet"/>
      <w:lvlText w:val="•"/>
      <w:lvlJc w:val="left"/>
      <w:pPr>
        <w:ind w:left="3100" w:hanging="360"/>
      </w:pPr>
      <w:rPr>
        <w:rFonts w:hint="default"/>
        <w:lang w:val="ru-RU" w:eastAsia="ru-RU" w:bidi="ru-RU"/>
      </w:rPr>
    </w:lvl>
    <w:lvl w:ilvl="3" w:tplc="84367BFA">
      <w:numFmt w:val="bullet"/>
      <w:lvlText w:val="•"/>
      <w:lvlJc w:val="left"/>
      <w:pPr>
        <w:ind w:left="4740" w:hanging="360"/>
      </w:pPr>
      <w:rPr>
        <w:rFonts w:hint="default"/>
        <w:lang w:val="ru-RU" w:eastAsia="ru-RU" w:bidi="ru-RU"/>
      </w:rPr>
    </w:lvl>
    <w:lvl w:ilvl="4" w:tplc="AEDEFD72">
      <w:numFmt w:val="bullet"/>
      <w:lvlText w:val="•"/>
      <w:lvlJc w:val="left"/>
      <w:pPr>
        <w:ind w:left="6380" w:hanging="360"/>
      </w:pPr>
      <w:rPr>
        <w:rFonts w:hint="default"/>
        <w:lang w:val="ru-RU" w:eastAsia="ru-RU" w:bidi="ru-RU"/>
      </w:rPr>
    </w:lvl>
    <w:lvl w:ilvl="5" w:tplc="B0CE75C6">
      <w:numFmt w:val="bullet"/>
      <w:lvlText w:val="•"/>
      <w:lvlJc w:val="left"/>
      <w:pPr>
        <w:ind w:left="8020" w:hanging="360"/>
      </w:pPr>
      <w:rPr>
        <w:rFonts w:hint="default"/>
        <w:lang w:val="ru-RU" w:eastAsia="ru-RU" w:bidi="ru-RU"/>
      </w:rPr>
    </w:lvl>
    <w:lvl w:ilvl="6" w:tplc="904A1376">
      <w:numFmt w:val="bullet"/>
      <w:lvlText w:val="•"/>
      <w:lvlJc w:val="left"/>
      <w:pPr>
        <w:ind w:left="9660" w:hanging="360"/>
      </w:pPr>
      <w:rPr>
        <w:rFonts w:hint="default"/>
        <w:lang w:val="ru-RU" w:eastAsia="ru-RU" w:bidi="ru-RU"/>
      </w:rPr>
    </w:lvl>
    <w:lvl w:ilvl="7" w:tplc="E940E448">
      <w:numFmt w:val="bullet"/>
      <w:lvlText w:val="•"/>
      <w:lvlJc w:val="left"/>
      <w:pPr>
        <w:ind w:left="11300" w:hanging="360"/>
      </w:pPr>
      <w:rPr>
        <w:rFonts w:hint="default"/>
        <w:lang w:val="ru-RU" w:eastAsia="ru-RU" w:bidi="ru-RU"/>
      </w:rPr>
    </w:lvl>
    <w:lvl w:ilvl="8" w:tplc="18E0C2F8">
      <w:numFmt w:val="bullet"/>
      <w:lvlText w:val="•"/>
      <w:lvlJc w:val="left"/>
      <w:pPr>
        <w:ind w:left="12940" w:hanging="360"/>
      </w:pPr>
      <w:rPr>
        <w:rFonts w:hint="default"/>
        <w:lang w:val="ru-RU" w:eastAsia="ru-RU" w:bidi="ru-RU"/>
      </w:rPr>
    </w:lvl>
  </w:abstractNum>
  <w:abstractNum w:abstractNumId="34" w15:restartNumberingAfterBreak="0">
    <w:nsid w:val="4C3428CB"/>
    <w:multiLevelType w:val="hybridMultilevel"/>
    <w:tmpl w:val="6C34610C"/>
    <w:lvl w:ilvl="0" w:tplc="A6046762">
      <w:numFmt w:val="bullet"/>
      <w:lvlText w:val=""/>
      <w:lvlJc w:val="left"/>
      <w:pPr>
        <w:ind w:left="1393" w:hanging="425"/>
      </w:pPr>
      <w:rPr>
        <w:rFonts w:ascii="Symbol" w:eastAsia="Symbol" w:hAnsi="Symbol" w:cs="Symbol" w:hint="default"/>
        <w:w w:val="100"/>
        <w:sz w:val="24"/>
        <w:szCs w:val="24"/>
        <w:lang w:val="ru-RU" w:eastAsia="ru-RU" w:bidi="ru-RU"/>
      </w:rPr>
    </w:lvl>
    <w:lvl w:ilvl="1" w:tplc="A2227530">
      <w:numFmt w:val="bullet"/>
      <w:lvlText w:val="•"/>
      <w:lvlJc w:val="left"/>
      <w:pPr>
        <w:ind w:left="2882" w:hanging="425"/>
      </w:pPr>
      <w:rPr>
        <w:rFonts w:hint="default"/>
        <w:lang w:val="ru-RU" w:eastAsia="ru-RU" w:bidi="ru-RU"/>
      </w:rPr>
    </w:lvl>
    <w:lvl w:ilvl="2" w:tplc="28C80896">
      <w:numFmt w:val="bullet"/>
      <w:lvlText w:val="•"/>
      <w:lvlJc w:val="left"/>
      <w:pPr>
        <w:ind w:left="4364" w:hanging="425"/>
      </w:pPr>
      <w:rPr>
        <w:rFonts w:hint="default"/>
        <w:lang w:val="ru-RU" w:eastAsia="ru-RU" w:bidi="ru-RU"/>
      </w:rPr>
    </w:lvl>
    <w:lvl w:ilvl="3" w:tplc="CB6A5F5E">
      <w:numFmt w:val="bullet"/>
      <w:lvlText w:val="•"/>
      <w:lvlJc w:val="left"/>
      <w:pPr>
        <w:ind w:left="5846" w:hanging="425"/>
      </w:pPr>
      <w:rPr>
        <w:rFonts w:hint="default"/>
        <w:lang w:val="ru-RU" w:eastAsia="ru-RU" w:bidi="ru-RU"/>
      </w:rPr>
    </w:lvl>
    <w:lvl w:ilvl="4" w:tplc="F27C1AC4">
      <w:numFmt w:val="bullet"/>
      <w:lvlText w:val="•"/>
      <w:lvlJc w:val="left"/>
      <w:pPr>
        <w:ind w:left="7328" w:hanging="425"/>
      </w:pPr>
      <w:rPr>
        <w:rFonts w:hint="default"/>
        <w:lang w:val="ru-RU" w:eastAsia="ru-RU" w:bidi="ru-RU"/>
      </w:rPr>
    </w:lvl>
    <w:lvl w:ilvl="5" w:tplc="213C74AC">
      <w:numFmt w:val="bullet"/>
      <w:lvlText w:val="•"/>
      <w:lvlJc w:val="left"/>
      <w:pPr>
        <w:ind w:left="8810" w:hanging="425"/>
      </w:pPr>
      <w:rPr>
        <w:rFonts w:hint="default"/>
        <w:lang w:val="ru-RU" w:eastAsia="ru-RU" w:bidi="ru-RU"/>
      </w:rPr>
    </w:lvl>
    <w:lvl w:ilvl="6" w:tplc="47B2C882">
      <w:numFmt w:val="bullet"/>
      <w:lvlText w:val="•"/>
      <w:lvlJc w:val="left"/>
      <w:pPr>
        <w:ind w:left="10292" w:hanging="425"/>
      </w:pPr>
      <w:rPr>
        <w:rFonts w:hint="default"/>
        <w:lang w:val="ru-RU" w:eastAsia="ru-RU" w:bidi="ru-RU"/>
      </w:rPr>
    </w:lvl>
    <w:lvl w:ilvl="7" w:tplc="C6ECF056">
      <w:numFmt w:val="bullet"/>
      <w:lvlText w:val="•"/>
      <w:lvlJc w:val="left"/>
      <w:pPr>
        <w:ind w:left="11774" w:hanging="425"/>
      </w:pPr>
      <w:rPr>
        <w:rFonts w:hint="default"/>
        <w:lang w:val="ru-RU" w:eastAsia="ru-RU" w:bidi="ru-RU"/>
      </w:rPr>
    </w:lvl>
    <w:lvl w:ilvl="8" w:tplc="B20AA526">
      <w:numFmt w:val="bullet"/>
      <w:lvlText w:val="•"/>
      <w:lvlJc w:val="left"/>
      <w:pPr>
        <w:ind w:left="13256" w:hanging="425"/>
      </w:pPr>
      <w:rPr>
        <w:rFonts w:hint="default"/>
        <w:lang w:val="ru-RU" w:eastAsia="ru-RU" w:bidi="ru-RU"/>
      </w:rPr>
    </w:lvl>
  </w:abstractNum>
  <w:abstractNum w:abstractNumId="35" w15:restartNumberingAfterBreak="0">
    <w:nsid w:val="505A6138"/>
    <w:multiLevelType w:val="multilevel"/>
    <w:tmpl w:val="C526E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3937835"/>
    <w:multiLevelType w:val="hybridMultilevel"/>
    <w:tmpl w:val="B802DADA"/>
    <w:lvl w:ilvl="0" w:tplc="7E0621B4">
      <w:start w:val="1"/>
      <w:numFmt w:val="bullet"/>
      <w:lvlText w:val="-"/>
      <w:lvlJc w:val="left"/>
      <w:pPr>
        <w:ind w:left="6" w:hanging="185"/>
      </w:pPr>
      <w:rPr>
        <w:rFonts w:ascii="Times New Roman" w:eastAsia="Times New Roman" w:hAnsi="Times New Roman" w:hint="default"/>
        <w:sz w:val="24"/>
        <w:szCs w:val="24"/>
      </w:rPr>
    </w:lvl>
    <w:lvl w:ilvl="1" w:tplc="520E707A">
      <w:start w:val="1"/>
      <w:numFmt w:val="bullet"/>
      <w:lvlText w:val="•"/>
      <w:lvlJc w:val="left"/>
      <w:pPr>
        <w:ind w:left="822" w:hanging="185"/>
      </w:pPr>
      <w:rPr>
        <w:rFonts w:hint="default"/>
      </w:rPr>
    </w:lvl>
    <w:lvl w:ilvl="2" w:tplc="6342414C">
      <w:start w:val="1"/>
      <w:numFmt w:val="bullet"/>
      <w:lvlText w:val="•"/>
      <w:lvlJc w:val="left"/>
      <w:pPr>
        <w:ind w:left="1638" w:hanging="185"/>
      </w:pPr>
      <w:rPr>
        <w:rFonts w:hint="default"/>
      </w:rPr>
    </w:lvl>
    <w:lvl w:ilvl="3" w:tplc="832EDBF6">
      <w:start w:val="1"/>
      <w:numFmt w:val="bullet"/>
      <w:lvlText w:val="•"/>
      <w:lvlJc w:val="left"/>
      <w:pPr>
        <w:ind w:left="2455" w:hanging="185"/>
      </w:pPr>
      <w:rPr>
        <w:rFonts w:hint="default"/>
      </w:rPr>
    </w:lvl>
    <w:lvl w:ilvl="4" w:tplc="2886275C">
      <w:start w:val="1"/>
      <w:numFmt w:val="bullet"/>
      <w:lvlText w:val="•"/>
      <w:lvlJc w:val="left"/>
      <w:pPr>
        <w:ind w:left="3271" w:hanging="185"/>
      </w:pPr>
      <w:rPr>
        <w:rFonts w:hint="default"/>
      </w:rPr>
    </w:lvl>
    <w:lvl w:ilvl="5" w:tplc="3C4A4616">
      <w:start w:val="1"/>
      <w:numFmt w:val="bullet"/>
      <w:lvlText w:val="•"/>
      <w:lvlJc w:val="left"/>
      <w:pPr>
        <w:ind w:left="4088" w:hanging="185"/>
      </w:pPr>
      <w:rPr>
        <w:rFonts w:hint="default"/>
      </w:rPr>
    </w:lvl>
    <w:lvl w:ilvl="6" w:tplc="07DE3828">
      <w:start w:val="1"/>
      <w:numFmt w:val="bullet"/>
      <w:lvlText w:val="•"/>
      <w:lvlJc w:val="left"/>
      <w:pPr>
        <w:ind w:left="4904" w:hanging="185"/>
      </w:pPr>
      <w:rPr>
        <w:rFonts w:hint="default"/>
      </w:rPr>
    </w:lvl>
    <w:lvl w:ilvl="7" w:tplc="BE82F9FE">
      <w:start w:val="1"/>
      <w:numFmt w:val="bullet"/>
      <w:lvlText w:val="•"/>
      <w:lvlJc w:val="left"/>
      <w:pPr>
        <w:ind w:left="5720" w:hanging="185"/>
      </w:pPr>
      <w:rPr>
        <w:rFonts w:hint="default"/>
      </w:rPr>
    </w:lvl>
    <w:lvl w:ilvl="8" w:tplc="2D3A5D9A">
      <w:start w:val="1"/>
      <w:numFmt w:val="bullet"/>
      <w:lvlText w:val="•"/>
      <w:lvlJc w:val="left"/>
      <w:pPr>
        <w:ind w:left="6537" w:hanging="185"/>
      </w:pPr>
      <w:rPr>
        <w:rFonts w:hint="default"/>
      </w:rPr>
    </w:lvl>
  </w:abstractNum>
  <w:abstractNum w:abstractNumId="37" w15:restartNumberingAfterBreak="0">
    <w:nsid w:val="564A1D51"/>
    <w:multiLevelType w:val="multilevel"/>
    <w:tmpl w:val="5816DEA2"/>
    <w:lvl w:ilvl="0">
      <w:start w:val="6"/>
      <w:numFmt w:val="decimal"/>
      <w:pStyle w:val="1-"/>
      <w:lvlText w:val="%1."/>
      <w:lvlJc w:val="left"/>
      <w:pPr>
        <w:tabs>
          <w:tab w:val="num" w:pos="652"/>
        </w:tabs>
        <w:ind w:left="652" w:hanging="368"/>
      </w:pPr>
      <w:rPr>
        <w:rFonts w:hint="default"/>
      </w:rPr>
    </w:lvl>
    <w:lvl w:ilvl="1">
      <w:start w:val="1"/>
      <w:numFmt w:val="decimal"/>
      <w:isLgl/>
      <w:lvlText w:val="%1.%2."/>
      <w:lvlJc w:val="left"/>
      <w:pPr>
        <w:tabs>
          <w:tab w:val="num" w:pos="720"/>
        </w:tabs>
        <w:ind w:left="510" w:hanging="510"/>
      </w:pPr>
      <w:rPr>
        <w:rFonts w:hint="default"/>
      </w:rPr>
    </w:lvl>
    <w:lvl w:ilvl="2">
      <w:start w:val="1"/>
      <w:numFmt w:val="decimal"/>
      <w:isLgl/>
      <w:lvlText w:val="%1.%2.%3."/>
      <w:lvlJc w:val="left"/>
      <w:pPr>
        <w:tabs>
          <w:tab w:val="num" w:pos="851"/>
        </w:tabs>
        <w:ind w:left="851" w:hanging="681"/>
      </w:pPr>
      <w:rPr>
        <w:rFonts w:hint="default"/>
      </w:rPr>
    </w:lvl>
    <w:lvl w:ilvl="3">
      <w:start w:val="1"/>
      <w:numFmt w:val="decimal"/>
      <w:isLgl/>
      <w:lvlText w:val="%1.%2.%3.%4."/>
      <w:lvlJc w:val="left"/>
      <w:pPr>
        <w:tabs>
          <w:tab w:val="num" w:pos="1134"/>
        </w:tabs>
        <w:ind w:left="1134" w:hanging="964"/>
      </w:pPr>
      <w:rPr>
        <w:rFonts w:hint="default"/>
      </w:rPr>
    </w:lvl>
    <w:lvl w:ilvl="4">
      <w:start w:val="1"/>
      <w:numFmt w:val="decimal"/>
      <w:isLgl/>
      <w:lvlText w:val="%1.%2.%3.%4.%5."/>
      <w:lvlJc w:val="left"/>
      <w:pPr>
        <w:tabs>
          <w:tab w:val="num" w:pos="1644"/>
        </w:tabs>
        <w:ind w:left="1644" w:hanging="1417"/>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15:restartNumberingAfterBreak="0">
    <w:nsid w:val="58061D8F"/>
    <w:multiLevelType w:val="multilevel"/>
    <w:tmpl w:val="9C6C8C3E"/>
    <w:lvl w:ilvl="0">
      <w:start w:val="1"/>
      <w:numFmt w:val="decimal"/>
      <w:lvlText w:val="%1"/>
      <w:lvlJc w:val="left"/>
      <w:pPr>
        <w:tabs>
          <w:tab w:val="num" w:pos="1126"/>
        </w:tabs>
        <w:ind w:left="1126" w:hanging="360"/>
      </w:pPr>
      <w:rPr>
        <w:rFonts w:hint="default"/>
      </w:rPr>
    </w:lvl>
    <w:lvl w:ilvl="1">
      <w:start w:val="1"/>
      <w:numFmt w:val="lowerLetter"/>
      <w:lvlText w:val="%2."/>
      <w:lvlJc w:val="left"/>
      <w:pPr>
        <w:tabs>
          <w:tab w:val="num" w:pos="1846"/>
        </w:tabs>
        <w:ind w:left="1846" w:hanging="360"/>
      </w:pPr>
    </w:lvl>
    <w:lvl w:ilvl="2">
      <w:start w:val="1"/>
      <w:numFmt w:val="lowerRoman"/>
      <w:lvlText w:val="%3."/>
      <w:lvlJc w:val="right"/>
      <w:pPr>
        <w:tabs>
          <w:tab w:val="num" w:pos="2566"/>
        </w:tabs>
        <w:ind w:left="2566" w:hanging="180"/>
      </w:pPr>
    </w:lvl>
    <w:lvl w:ilvl="3">
      <w:start w:val="1"/>
      <w:numFmt w:val="decimal"/>
      <w:lvlText w:val="%4."/>
      <w:lvlJc w:val="left"/>
      <w:pPr>
        <w:tabs>
          <w:tab w:val="num" w:pos="3286"/>
        </w:tabs>
        <w:ind w:left="3286" w:hanging="360"/>
      </w:pPr>
    </w:lvl>
    <w:lvl w:ilvl="4">
      <w:start w:val="1"/>
      <w:numFmt w:val="lowerLetter"/>
      <w:lvlText w:val="%5."/>
      <w:lvlJc w:val="left"/>
      <w:pPr>
        <w:tabs>
          <w:tab w:val="num" w:pos="4006"/>
        </w:tabs>
        <w:ind w:left="4006" w:hanging="360"/>
      </w:pPr>
    </w:lvl>
    <w:lvl w:ilvl="5">
      <w:start w:val="1"/>
      <w:numFmt w:val="lowerRoman"/>
      <w:lvlText w:val="%6."/>
      <w:lvlJc w:val="right"/>
      <w:pPr>
        <w:tabs>
          <w:tab w:val="num" w:pos="4726"/>
        </w:tabs>
        <w:ind w:left="4726" w:hanging="180"/>
      </w:pPr>
    </w:lvl>
    <w:lvl w:ilvl="6">
      <w:start w:val="1"/>
      <w:numFmt w:val="decimal"/>
      <w:lvlText w:val="%7."/>
      <w:lvlJc w:val="left"/>
      <w:pPr>
        <w:tabs>
          <w:tab w:val="num" w:pos="5446"/>
        </w:tabs>
        <w:ind w:left="5446" w:hanging="360"/>
      </w:pPr>
    </w:lvl>
    <w:lvl w:ilvl="7">
      <w:start w:val="1"/>
      <w:numFmt w:val="lowerLetter"/>
      <w:lvlText w:val="%8."/>
      <w:lvlJc w:val="left"/>
      <w:pPr>
        <w:tabs>
          <w:tab w:val="num" w:pos="6166"/>
        </w:tabs>
        <w:ind w:left="6166" w:hanging="360"/>
      </w:pPr>
    </w:lvl>
    <w:lvl w:ilvl="8">
      <w:start w:val="1"/>
      <w:numFmt w:val="lowerRoman"/>
      <w:lvlText w:val="%9."/>
      <w:lvlJc w:val="right"/>
      <w:pPr>
        <w:tabs>
          <w:tab w:val="num" w:pos="6886"/>
        </w:tabs>
        <w:ind w:left="6886" w:hanging="180"/>
      </w:pPr>
    </w:lvl>
  </w:abstractNum>
  <w:abstractNum w:abstractNumId="39" w15:restartNumberingAfterBreak="0">
    <w:nsid w:val="58173471"/>
    <w:multiLevelType w:val="hybridMultilevel"/>
    <w:tmpl w:val="2F5A0B70"/>
    <w:lvl w:ilvl="0" w:tplc="1320FACC">
      <w:start w:val="1"/>
      <w:numFmt w:val="bullet"/>
      <w:lvlText w:val="-"/>
      <w:lvlJc w:val="left"/>
      <w:pPr>
        <w:ind w:left="5" w:hanging="185"/>
      </w:pPr>
      <w:rPr>
        <w:rFonts w:ascii="Times New Roman" w:eastAsia="Times New Roman" w:hAnsi="Times New Roman" w:hint="default"/>
        <w:sz w:val="24"/>
        <w:szCs w:val="24"/>
      </w:rPr>
    </w:lvl>
    <w:lvl w:ilvl="1" w:tplc="FB1AC3D4">
      <w:start w:val="1"/>
      <w:numFmt w:val="bullet"/>
      <w:lvlText w:val="•"/>
      <w:lvlJc w:val="left"/>
      <w:pPr>
        <w:ind w:left="822" w:hanging="185"/>
      </w:pPr>
      <w:rPr>
        <w:rFonts w:hint="default"/>
      </w:rPr>
    </w:lvl>
    <w:lvl w:ilvl="2" w:tplc="4C2A44F8">
      <w:start w:val="1"/>
      <w:numFmt w:val="bullet"/>
      <w:lvlText w:val="•"/>
      <w:lvlJc w:val="left"/>
      <w:pPr>
        <w:ind w:left="1638" w:hanging="185"/>
      </w:pPr>
      <w:rPr>
        <w:rFonts w:hint="default"/>
      </w:rPr>
    </w:lvl>
    <w:lvl w:ilvl="3" w:tplc="4BA8D75C">
      <w:start w:val="1"/>
      <w:numFmt w:val="bullet"/>
      <w:lvlText w:val="•"/>
      <w:lvlJc w:val="left"/>
      <w:pPr>
        <w:ind w:left="2455" w:hanging="185"/>
      </w:pPr>
      <w:rPr>
        <w:rFonts w:hint="default"/>
      </w:rPr>
    </w:lvl>
    <w:lvl w:ilvl="4" w:tplc="A6800982">
      <w:start w:val="1"/>
      <w:numFmt w:val="bullet"/>
      <w:lvlText w:val="•"/>
      <w:lvlJc w:val="left"/>
      <w:pPr>
        <w:ind w:left="3271" w:hanging="185"/>
      </w:pPr>
      <w:rPr>
        <w:rFonts w:hint="default"/>
      </w:rPr>
    </w:lvl>
    <w:lvl w:ilvl="5" w:tplc="430C794E">
      <w:start w:val="1"/>
      <w:numFmt w:val="bullet"/>
      <w:lvlText w:val="•"/>
      <w:lvlJc w:val="left"/>
      <w:pPr>
        <w:ind w:left="4087" w:hanging="185"/>
      </w:pPr>
      <w:rPr>
        <w:rFonts w:hint="default"/>
      </w:rPr>
    </w:lvl>
    <w:lvl w:ilvl="6" w:tplc="14C892AA">
      <w:start w:val="1"/>
      <w:numFmt w:val="bullet"/>
      <w:lvlText w:val="•"/>
      <w:lvlJc w:val="left"/>
      <w:pPr>
        <w:ind w:left="4904" w:hanging="185"/>
      </w:pPr>
      <w:rPr>
        <w:rFonts w:hint="default"/>
      </w:rPr>
    </w:lvl>
    <w:lvl w:ilvl="7" w:tplc="03D8F706">
      <w:start w:val="1"/>
      <w:numFmt w:val="bullet"/>
      <w:lvlText w:val="•"/>
      <w:lvlJc w:val="left"/>
      <w:pPr>
        <w:ind w:left="5720" w:hanging="185"/>
      </w:pPr>
      <w:rPr>
        <w:rFonts w:hint="default"/>
      </w:rPr>
    </w:lvl>
    <w:lvl w:ilvl="8" w:tplc="3FFCF716">
      <w:start w:val="1"/>
      <w:numFmt w:val="bullet"/>
      <w:lvlText w:val="•"/>
      <w:lvlJc w:val="left"/>
      <w:pPr>
        <w:ind w:left="6537" w:hanging="185"/>
      </w:pPr>
      <w:rPr>
        <w:rFonts w:hint="default"/>
      </w:rPr>
    </w:lvl>
  </w:abstractNum>
  <w:abstractNum w:abstractNumId="40" w15:restartNumberingAfterBreak="0">
    <w:nsid w:val="586C6351"/>
    <w:multiLevelType w:val="multilevel"/>
    <w:tmpl w:val="CBDEA296"/>
    <w:lvl w:ilvl="0">
      <w:start w:val="1"/>
      <w:numFmt w:val="decimal"/>
      <w:pStyle w:val="1"/>
      <w:lvlText w:val="%1."/>
      <w:lvlJc w:val="left"/>
      <w:pPr>
        <w:tabs>
          <w:tab w:val="num" w:pos="360"/>
        </w:tabs>
        <w:ind w:left="360" w:hanging="360"/>
      </w:pPr>
      <w:rPr>
        <w:rFonts w:hint="default"/>
      </w:rPr>
    </w:lvl>
    <w:lvl w:ilvl="1">
      <w:start w:val="1"/>
      <w:numFmt w:val="decimal"/>
      <w:pStyle w:val="11"/>
      <w:isLgl/>
      <w:lvlText w:val="%1.%2."/>
      <w:lvlJc w:val="left"/>
      <w:pPr>
        <w:tabs>
          <w:tab w:val="num" w:pos="737"/>
        </w:tabs>
        <w:ind w:left="737" w:hanging="497"/>
      </w:pPr>
      <w:rPr>
        <w:rFonts w:hint="default"/>
      </w:rPr>
    </w:lvl>
    <w:lvl w:ilvl="2">
      <w:start w:val="1"/>
      <w:numFmt w:val="decimal"/>
      <w:pStyle w:val="111"/>
      <w:isLgl/>
      <w:lvlText w:val="%1.%2.%3."/>
      <w:lvlJc w:val="left"/>
      <w:pPr>
        <w:tabs>
          <w:tab w:val="num" w:pos="1200"/>
        </w:tabs>
        <w:ind w:left="120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640"/>
        </w:tabs>
        <w:ind w:left="264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480"/>
        </w:tabs>
        <w:ind w:left="3480" w:hanging="1800"/>
      </w:pPr>
      <w:rPr>
        <w:rFonts w:hint="default"/>
      </w:rPr>
    </w:lvl>
    <w:lvl w:ilvl="8">
      <w:start w:val="1"/>
      <w:numFmt w:val="decimal"/>
      <w:isLgl/>
      <w:lvlText w:val="%1.%2.%3.%4.%5.%6.%7.%8.%9."/>
      <w:lvlJc w:val="left"/>
      <w:pPr>
        <w:tabs>
          <w:tab w:val="num" w:pos="4080"/>
        </w:tabs>
        <w:ind w:left="4080" w:hanging="2160"/>
      </w:pPr>
      <w:rPr>
        <w:rFonts w:hint="default"/>
      </w:rPr>
    </w:lvl>
  </w:abstractNum>
  <w:abstractNum w:abstractNumId="41" w15:restartNumberingAfterBreak="0">
    <w:nsid w:val="5CFE334B"/>
    <w:multiLevelType w:val="hybridMultilevel"/>
    <w:tmpl w:val="1478A03C"/>
    <w:lvl w:ilvl="0" w:tplc="AB601F94">
      <w:numFmt w:val="bullet"/>
      <w:lvlText w:val="–"/>
      <w:lvlJc w:val="left"/>
      <w:pPr>
        <w:ind w:left="1662" w:hanging="565"/>
      </w:pPr>
      <w:rPr>
        <w:rFonts w:ascii="Times New Roman" w:eastAsia="Times New Roman" w:hAnsi="Times New Roman" w:cs="Times New Roman" w:hint="default"/>
        <w:spacing w:val="-3"/>
        <w:w w:val="100"/>
        <w:sz w:val="24"/>
        <w:szCs w:val="24"/>
        <w:lang w:val="ru-RU" w:eastAsia="ru-RU" w:bidi="ru-RU"/>
      </w:rPr>
    </w:lvl>
    <w:lvl w:ilvl="1" w:tplc="DB9EE5BE">
      <w:numFmt w:val="bullet"/>
      <w:lvlText w:val="•"/>
      <w:lvlJc w:val="left"/>
      <w:pPr>
        <w:ind w:left="3116" w:hanging="565"/>
      </w:pPr>
      <w:rPr>
        <w:rFonts w:hint="default"/>
        <w:lang w:val="ru-RU" w:eastAsia="ru-RU" w:bidi="ru-RU"/>
      </w:rPr>
    </w:lvl>
    <w:lvl w:ilvl="2" w:tplc="3E1ACEF8">
      <w:numFmt w:val="bullet"/>
      <w:lvlText w:val="•"/>
      <w:lvlJc w:val="left"/>
      <w:pPr>
        <w:ind w:left="4572" w:hanging="565"/>
      </w:pPr>
      <w:rPr>
        <w:rFonts w:hint="default"/>
        <w:lang w:val="ru-RU" w:eastAsia="ru-RU" w:bidi="ru-RU"/>
      </w:rPr>
    </w:lvl>
    <w:lvl w:ilvl="3" w:tplc="9D44EB1C">
      <w:numFmt w:val="bullet"/>
      <w:lvlText w:val="•"/>
      <w:lvlJc w:val="left"/>
      <w:pPr>
        <w:ind w:left="6028" w:hanging="565"/>
      </w:pPr>
      <w:rPr>
        <w:rFonts w:hint="default"/>
        <w:lang w:val="ru-RU" w:eastAsia="ru-RU" w:bidi="ru-RU"/>
      </w:rPr>
    </w:lvl>
    <w:lvl w:ilvl="4" w:tplc="46742274">
      <w:numFmt w:val="bullet"/>
      <w:lvlText w:val="•"/>
      <w:lvlJc w:val="left"/>
      <w:pPr>
        <w:ind w:left="7484" w:hanging="565"/>
      </w:pPr>
      <w:rPr>
        <w:rFonts w:hint="default"/>
        <w:lang w:val="ru-RU" w:eastAsia="ru-RU" w:bidi="ru-RU"/>
      </w:rPr>
    </w:lvl>
    <w:lvl w:ilvl="5" w:tplc="48A0864A">
      <w:numFmt w:val="bullet"/>
      <w:lvlText w:val="•"/>
      <w:lvlJc w:val="left"/>
      <w:pPr>
        <w:ind w:left="8940" w:hanging="565"/>
      </w:pPr>
      <w:rPr>
        <w:rFonts w:hint="default"/>
        <w:lang w:val="ru-RU" w:eastAsia="ru-RU" w:bidi="ru-RU"/>
      </w:rPr>
    </w:lvl>
    <w:lvl w:ilvl="6" w:tplc="64300A64">
      <w:numFmt w:val="bullet"/>
      <w:lvlText w:val="•"/>
      <w:lvlJc w:val="left"/>
      <w:pPr>
        <w:ind w:left="10396" w:hanging="565"/>
      </w:pPr>
      <w:rPr>
        <w:rFonts w:hint="default"/>
        <w:lang w:val="ru-RU" w:eastAsia="ru-RU" w:bidi="ru-RU"/>
      </w:rPr>
    </w:lvl>
    <w:lvl w:ilvl="7" w:tplc="F7CCEA80">
      <w:numFmt w:val="bullet"/>
      <w:lvlText w:val="•"/>
      <w:lvlJc w:val="left"/>
      <w:pPr>
        <w:ind w:left="11852" w:hanging="565"/>
      </w:pPr>
      <w:rPr>
        <w:rFonts w:hint="default"/>
        <w:lang w:val="ru-RU" w:eastAsia="ru-RU" w:bidi="ru-RU"/>
      </w:rPr>
    </w:lvl>
    <w:lvl w:ilvl="8" w:tplc="CCE4FDA6">
      <w:numFmt w:val="bullet"/>
      <w:lvlText w:val="•"/>
      <w:lvlJc w:val="left"/>
      <w:pPr>
        <w:ind w:left="13308" w:hanging="565"/>
      </w:pPr>
      <w:rPr>
        <w:rFonts w:hint="default"/>
        <w:lang w:val="ru-RU" w:eastAsia="ru-RU" w:bidi="ru-RU"/>
      </w:rPr>
    </w:lvl>
  </w:abstractNum>
  <w:abstractNum w:abstractNumId="42" w15:restartNumberingAfterBreak="0">
    <w:nsid w:val="5D9D0EC5"/>
    <w:multiLevelType w:val="hybridMultilevel"/>
    <w:tmpl w:val="9B4657AE"/>
    <w:lvl w:ilvl="0" w:tplc="0D20D368">
      <w:start w:val="1"/>
      <w:numFmt w:val="decimal"/>
      <w:lvlText w:val="%1)"/>
      <w:lvlJc w:val="left"/>
      <w:pPr>
        <w:ind w:left="802" w:hanging="262"/>
      </w:pPr>
      <w:rPr>
        <w:rFonts w:ascii="Times New Roman" w:eastAsia="Times New Roman" w:hAnsi="Times New Roman" w:hint="default"/>
        <w:spacing w:val="-1"/>
        <w:sz w:val="24"/>
        <w:szCs w:val="24"/>
      </w:rPr>
    </w:lvl>
    <w:lvl w:ilvl="1" w:tplc="D926016C">
      <w:start w:val="1"/>
      <w:numFmt w:val="bullet"/>
      <w:lvlText w:val="•"/>
      <w:lvlJc w:val="left"/>
      <w:pPr>
        <w:ind w:left="2233" w:hanging="262"/>
      </w:pPr>
      <w:rPr>
        <w:rFonts w:hint="default"/>
      </w:rPr>
    </w:lvl>
    <w:lvl w:ilvl="2" w:tplc="E2627F4C">
      <w:start w:val="1"/>
      <w:numFmt w:val="bullet"/>
      <w:lvlText w:val="•"/>
      <w:lvlJc w:val="left"/>
      <w:pPr>
        <w:ind w:left="3665" w:hanging="262"/>
      </w:pPr>
      <w:rPr>
        <w:rFonts w:hint="default"/>
      </w:rPr>
    </w:lvl>
    <w:lvl w:ilvl="3" w:tplc="06568E02">
      <w:start w:val="1"/>
      <w:numFmt w:val="bullet"/>
      <w:lvlText w:val="•"/>
      <w:lvlJc w:val="left"/>
      <w:pPr>
        <w:ind w:left="5097" w:hanging="262"/>
      </w:pPr>
      <w:rPr>
        <w:rFonts w:hint="default"/>
      </w:rPr>
    </w:lvl>
    <w:lvl w:ilvl="4" w:tplc="65084B90">
      <w:start w:val="1"/>
      <w:numFmt w:val="bullet"/>
      <w:lvlText w:val="•"/>
      <w:lvlJc w:val="left"/>
      <w:pPr>
        <w:ind w:left="6529" w:hanging="262"/>
      </w:pPr>
      <w:rPr>
        <w:rFonts w:hint="default"/>
      </w:rPr>
    </w:lvl>
    <w:lvl w:ilvl="5" w:tplc="4162D846">
      <w:start w:val="1"/>
      <w:numFmt w:val="bullet"/>
      <w:lvlText w:val="•"/>
      <w:lvlJc w:val="left"/>
      <w:pPr>
        <w:ind w:left="7961" w:hanging="262"/>
      </w:pPr>
      <w:rPr>
        <w:rFonts w:hint="default"/>
      </w:rPr>
    </w:lvl>
    <w:lvl w:ilvl="6" w:tplc="7ABCDB16">
      <w:start w:val="1"/>
      <w:numFmt w:val="bullet"/>
      <w:lvlText w:val="•"/>
      <w:lvlJc w:val="left"/>
      <w:pPr>
        <w:ind w:left="9392" w:hanging="262"/>
      </w:pPr>
      <w:rPr>
        <w:rFonts w:hint="default"/>
      </w:rPr>
    </w:lvl>
    <w:lvl w:ilvl="7" w:tplc="959E77CA">
      <w:start w:val="1"/>
      <w:numFmt w:val="bullet"/>
      <w:lvlText w:val="•"/>
      <w:lvlJc w:val="left"/>
      <w:pPr>
        <w:ind w:left="10824" w:hanging="262"/>
      </w:pPr>
      <w:rPr>
        <w:rFonts w:hint="default"/>
      </w:rPr>
    </w:lvl>
    <w:lvl w:ilvl="8" w:tplc="E376D5CC">
      <w:start w:val="1"/>
      <w:numFmt w:val="bullet"/>
      <w:lvlText w:val="•"/>
      <w:lvlJc w:val="left"/>
      <w:pPr>
        <w:ind w:left="12256" w:hanging="262"/>
      </w:pPr>
      <w:rPr>
        <w:rFonts w:hint="default"/>
      </w:rPr>
    </w:lvl>
  </w:abstractNum>
  <w:abstractNum w:abstractNumId="43" w15:restartNumberingAfterBreak="0">
    <w:nsid w:val="642D6E04"/>
    <w:multiLevelType w:val="hybridMultilevel"/>
    <w:tmpl w:val="B28088F8"/>
    <w:lvl w:ilvl="0" w:tplc="14E4D4B6">
      <w:start w:val="1"/>
      <w:numFmt w:val="bullet"/>
      <w:lvlText w:val=""/>
      <w:lvlJc w:val="left"/>
      <w:pPr>
        <w:ind w:left="6" w:hanging="329"/>
      </w:pPr>
      <w:rPr>
        <w:rFonts w:ascii="Symbol" w:eastAsia="Symbol" w:hAnsi="Symbol" w:hint="default"/>
        <w:sz w:val="24"/>
        <w:szCs w:val="24"/>
      </w:rPr>
    </w:lvl>
    <w:lvl w:ilvl="1" w:tplc="D2104C46">
      <w:start w:val="1"/>
      <w:numFmt w:val="bullet"/>
      <w:lvlText w:val="•"/>
      <w:lvlJc w:val="left"/>
      <w:pPr>
        <w:ind w:left="822" w:hanging="329"/>
      </w:pPr>
      <w:rPr>
        <w:rFonts w:hint="default"/>
      </w:rPr>
    </w:lvl>
    <w:lvl w:ilvl="2" w:tplc="A86243E2">
      <w:start w:val="1"/>
      <w:numFmt w:val="bullet"/>
      <w:lvlText w:val="•"/>
      <w:lvlJc w:val="left"/>
      <w:pPr>
        <w:ind w:left="1638" w:hanging="329"/>
      </w:pPr>
      <w:rPr>
        <w:rFonts w:hint="default"/>
      </w:rPr>
    </w:lvl>
    <w:lvl w:ilvl="3" w:tplc="BC1647FE">
      <w:start w:val="1"/>
      <w:numFmt w:val="bullet"/>
      <w:lvlText w:val="•"/>
      <w:lvlJc w:val="left"/>
      <w:pPr>
        <w:ind w:left="2455" w:hanging="329"/>
      </w:pPr>
      <w:rPr>
        <w:rFonts w:hint="default"/>
      </w:rPr>
    </w:lvl>
    <w:lvl w:ilvl="4" w:tplc="38F8063C">
      <w:start w:val="1"/>
      <w:numFmt w:val="bullet"/>
      <w:lvlText w:val="•"/>
      <w:lvlJc w:val="left"/>
      <w:pPr>
        <w:ind w:left="3271" w:hanging="329"/>
      </w:pPr>
      <w:rPr>
        <w:rFonts w:hint="default"/>
      </w:rPr>
    </w:lvl>
    <w:lvl w:ilvl="5" w:tplc="6C7C5FF0">
      <w:start w:val="1"/>
      <w:numFmt w:val="bullet"/>
      <w:lvlText w:val="•"/>
      <w:lvlJc w:val="left"/>
      <w:pPr>
        <w:ind w:left="4088" w:hanging="329"/>
      </w:pPr>
      <w:rPr>
        <w:rFonts w:hint="default"/>
      </w:rPr>
    </w:lvl>
    <w:lvl w:ilvl="6" w:tplc="117AB188">
      <w:start w:val="1"/>
      <w:numFmt w:val="bullet"/>
      <w:lvlText w:val="•"/>
      <w:lvlJc w:val="left"/>
      <w:pPr>
        <w:ind w:left="4904" w:hanging="329"/>
      </w:pPr>
      <w:rPr>
        <w:rFonts w:hint="default"/>
      </w:rPr>
    </w:lvl>
    <w:lvl w:ilvl="7" w:tplc="253A95D0">
      <w:start w:val="1"/>
      <w:numFmt w:val="bullet"/>
      <w:lvlText w:val="•"/>
      <w:lvlJc w:val="left"/>
      <w:pPr>
        <w:ind w:left="5720" w:hanging="329"/>
      </w:pPr>
      <w:rPr>
        <w:rFonts w:hint="default"/>
      </w:rPr>
    </w:lvl>
    <w:lvl w:ilvl="8" w:tplc="FBF0EE8E">
      <w:start w:val="1"/>
      <w:numFmt w:val="bullet"/>
      <w:lvlText w:val="•"/>
      <w:lvlJc w:val="left"/>
      <w:pPr>
        <w:ind w:left="6537" w:hanging="329"/>
      </w:pPr>
      <w:rPr>
        <w:rFonts w:hint="default"/>
      </w:rPr>
    </w:lvl>
  </w:abstractNum>
  <w:abstractNum w:abstractNumId="44" w15:restartNumberingAfterBreak="0">
    <w:nsid w:val="65FB13CD"/>
    <w:multiLevelType w:val="multilevel"/>
    <w:tmpl w:val="C0D8C3C2"/>
    <w:lvl w:ilvl="0">
      <w:start w:val="1"/>
      <w:numFmt w:val="decimal"/>
      <w:lvlText w:val="%1."/>
      <w:lvlJc w:val="left"/>
      <w:pPr>
        <w:tabs>
          <w:tab w:val="num" w:pos="530"/>
        </w:tabs>
        <w:ind w:left="397" w:hanging="227"/>
      </w:pPr>
      <w:rPr>
        <w:rFonts w:hint="default"/>
      </w:rPr>
    </w:lvl>
    <w:lvl w:ilvl="1">
      <w:start w:val="1"/>
      <w:numFmt w:val="decimal"/>
      <w:isLgl/>
      <w:lvlText w:val="%1.%2"/>
      <w:lvlJc w:val="left"/>
      <w:pPr>
        <w:tabs>
          <w:tab w:val="num" w:pos="567"/>
        </w:tabs>
        <w:ind w:left="567" w:hanging="567"/>
      </w:pPr>
      <w:rPr>
        <w:rFonts w:hint="default"/>
      </w:rPr>
    </w:lvl>
    <w:lvl w:ilvl="2">
      <w:start w:val="1"/>
      <w:numFmt w:val="decimal"/>
      <w:pStyle w:val="a0"/>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15:restartNumberingAfterBreak="0">
    <w:nsid w:val="66895326"/>
    <w:multiLevelType w:val="hybridMultilevel"/>
    <w:tmpl w:val="52A8781E"/>
    <w:lvl w:ilvl="0" w:tplc="FFFFFFFF">
      <w:start w:val="1"/>
      <w:numFmt w:val="bullet"/>
      <w:pStyle w:val="3"/>
      <w:lvlText w:val="–"/>
      <w:lvlJc w:val="left"/>
      <w:pPr>
        <w:tabs>
          <w:tab w:val="num" w:pos="284"/>
        </w:tabs>
        <w:ind w:left="0" w:firstLine="0"/>
      </w:pPr>
      <w:rPr>
        <w:rFonts w:ascii="Times New Roman" w:hAnsi="Times New Roman" w:cs="Times New Roman" w:hint="default"/>
        <w:b w:val="0"/>
        <w:i w:val="0"/>
        <w:sz w:val="24"/>
        <w:szCs w:val="24"/>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46" w15:restartNumberingAfterBreak="0">
    <w:nsid w:val="69C73301"/>
    <w:multiLevelType w:val="hybridMultilevel"/>
    <w:tmpl w:val="44E44BC0"/>
    <w:lvl w:ilvl="0" w:tplc="71124886">
      <w:start w:val="1"/>
      <w:numFmt w:val="decimal"/>
      <w:lvlText w:val="%1."/>
      <w:lvlJc w:val="left"/>
      <w:pPr>
        <w:tabs>
          <w:tab w:val="num" w:pos="692"/>
        </w:tabs>
        <w:ind w:left="692" w:hanging="352"/>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BF316AB"/>
    <w:multiLevelType w:val="hybridMultilevel"/>
    <w:tmpl w:val="03064F7C"/>
    <w:lvl w:ilvl="0" w:tplc="FFFFFFFF">
      <w:start w:val="1"/>
      <w:numFmt w:val="decimal"/>
      <w:pStyle w:val="a1"/>
      <w:lvlText w:val="1.%1."/>
      <w:lvlJc w:val="left"/>
      <w:pPr>
        <w:ind w:left="360" w:hanging="360"/>
      </w:pPr>
      <w:rPr>
        <w:rFonts w:hint="default"/>
        <w:b w:val="0"/>
        <w:i w:val="0"/>
      </w:r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48" w15:restartNumberingAfterBreak="0">
    <w:nsid w:val="6CC331C1"/>
    <w:multiLevelType w:val="multilevel"/>
    <w:tmpl w:val="F85C83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D552ED8"/>
    <w:multiLevelType w:val="hybridMultilevel"/>
    <w:tmpl w:val="80744EBC"/>
    <w:lvl w:ilvl="0" w:tplc="1C8436F8">
      <w:start w:val="1"/>
      <w:numFmt w:val="bullet"/>
      <w:lvlText w:val=""/>
      <w:lvlJc w:val="left"/>
      <w:pPr>
        <w:ind w:left="726" w:hanging="329"/>
      </w:pPr>
      <w:rPr>
        <w:rFonts w:ascii="Symbol" w:eastAsia="Symbol" w:hAnsi="Symbol" w:hint="default"/>
        <w:sz w:val="24"/>
        <w:szCs w:val="24"/>
      </w:rPr>
    </w:lvl>
    <w:lvl w:ilvl="1" w:tplc="2022FA46">
      <w:start w:val="1"/>
      <w:numFmt w:val="bullet"/>
      <w:lvlText w:val="•"/>
      <w:lvlJc w:val="left"/>
      <w:pPr>
        <w:ind w:left="1470" w:hanging="329"/>
      </w:pPr>
      <w:rPr>
        <w:rFonts w:hint="default"/>
      </w:rPr>
    </w:lvl>
    <w:lvl w:ilvl="2" w:tplc="DBB2DAC0">
      <w:start w:val="1"/>
      <w:numFmt w:val="bullet"/>
      <w:lvlText w:val="•"/>
      <w:lvlJc w:val="left"/>
      <w:pPr>
        <w:ind w:left="2214" w:hanging="329"/>
      </w:pPr>
      <w:rPr>
        <w:rFonts w:hint="default"/>
      </w:rPr>
    </w:lvl>
    <w:lvl w:ilvl="3" w:tplc="A0DA4296">
      <w:start w:val="1"/>
      <w:numFmt w:val="bullet"/>
      <w:lvlText w:val="•"/>
      <w:lvlJc w:val="left"/>
      <w:pPr>
        <w:ind w:left="2959" w:hanging="329"/>
      </w:pPr>
      <w:rPr>
        <w:rFonts w:hint="default"/>
      </w:rPr>
    </w:lvl>
    <w:lvl w:ilvl="4" w:tplc="E39EA264">
      <w:start w:val="1"/>
      <w:numFmt w:val="bullet"/>
      <w:lvlText w:val="•"/>
      <w:lvlJc w:val="left"/>
      <w:pPr>
        <w:ind w:left="3703" w:hanging="329"/>
      </w:pPr>
      <w:rPr>
        <w:rFonts w:hint="default"/>
      </w:rPr>
    </w:lvl>
    <w:lvl w:ilvl="5" w:tplc="7284C4B4">
      <w:start w:val="1"/>
      <w:numFmt w:val="bullet"/>
      <w:lvlText w:val="•"/>
      <w:lvlJc w:val="left"/>
      <w:pPr>
        <w:ind w:left="4448" w:hanging="329"/>
      </w:pPr>
      <w:rPr>
        <w:rFonts w:hint="default"/>
      </w:rPr>
    </w:lvl>
    <w:lvl w:ilvl="6" w:tplc="AC34CB84">
      <w:start w:val="1"/>
      <w:numFmt w:val="bullet"/>
      <w:lvlText w:val="•"/>
      <w:lvlJc w:val="left"/>
      <w:pPr>
        <w:ind w:left="5192" w:hanging="329"/>
      </w:pPr>
      <w:rPr>
        <w:rFonts w:hint="default"/>
      </w:rPr>
    </w:lvl>
    <w:lvl w:ilvl="7" w:tplc="43EAE8EA">
      <w:start w:val="1"/>
      <w:numFmt w:val="bullet"/>
      <w:lvlText w:val="•"/>
      <w:lvlJc w:val="left"/>
      <w:pPr>
        <w:ind w:left="5936" w:hanging="329"/>
      </w:pPr>
      <w:rPr>
        <w:rFonts w:hint="default"/>
      </w:rPr>
    </w:lvl>
    <w:lvl w:ilvl="8" w:tplc="F2C03990">
      <w:start w:val="1"/>
      <w:numFmt w:val="bullet"/>
      <w:lvlText w:val="•"/>
      <w:lvlJc w:val="left"/>
      <w:pPr>
        <w:ind w:left="6681" w:hanging="329"/>
      </w:pPr>
      <w:rPr>
        <w:rFonts w:hint="default"/>
      </w:rPr>
    </w:lvl>
  </w:abstractNum>
  <w:abstractNum w:abstractNumId="50" w15:restartNumberingAfterBreak="0">
    <w:nsid w:val="710B7FDC"/>
    <w:multiLevelType w:val="hybridMultilevel"/>
    <w:tmpl w:val="AB3A75F8"/>
    <w:lvl w:ilvl="0" w:tplc="1226A2F0">
      <w:numFmt w:val="bullet"/>
      <w:lvlText w:val=""/>
      <w:lvlJc w:val="left"/>
      <w:pPr>
        <w:tabs>
          <w:tab w:val="num" w:pos="1353"/>
        </w:tabs>
        <w:ind w:left="1353" w:hanging="332"/>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52" w15:restartNumberingAfterBreak="0">
    <w:nsid w:val="7A0317E8"/>
    <w:multiLevelType w:val="hybridMultilevel"/>
    <w:tmpl w:val="06A06BC6"/>
    <w:lvl w:ilvl="0" w:tplc="B1DE21DA">
      <w:start w:val="2"/>
      <w:numFmt w:val="bullet"/>
      <w:lvlText w:val=""/>
      <w:lvlJc w:val="left"/>
      <w:pPr>
        <w:tabs>
          <w:tab w:val="num" w:pos="1080"/>
        </w:tabs>
        <w:ind w:left="1080" w:hanging="360"/>
      </w:pPr>
      <w:rPr>
        <w:rFonts w:ascii="Symbol" w:eastAsia="Times New Roman" w:hAnsi="Symbol" w:cs="Aria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CA815DF"/>
    <w:multiLevelType w:val="hybridMultilevel"/>
    <w:tmpl w:val="9C6C8C3E"/>
    <w:lvl w:ilvl="0" w:tplc="D2A0D114">
      <w:start w:val="1"/>
      <w:numFmt w:val="decimal"/>
      <w:lvlText w:val="%1"/>
      <w:lvlJc w:val="left"/>
      <w:pPr>
        <w:tabs>
          <w:tab w:val="num" w:pos="1126"/>
        </w:tabs>
        <w:ind w:left="1126" w:hanging="360"/>
      </w:pPr>
      <w:rPr>
        <w:rFonts w:hint="default"/>
      </w:rPr>
    </w:lvl>
    <w:lvl w:ilvl="1" w:tplc="04190019">
      <w:start w:val="1"/>
      <w:numFmt w:val="lowerLetter"/>
      <w:lvlText w:val="%2."/>
      <w:lvlJc w:val="left"/>
      <w:pPr>
        <w:tabs>
          <w:tab w:val="num" w:pos="1846"/>
        </w:tabs>
        <w:ind w:left="1846" w:hanging="360"/>
      </w:pPr>
    </w:lvl>
    <w:lvl w:ilvl="2" w:tplc="0419001B" w:tentative="1">
      <w:start w:val="1"/>
      <w:numFmt w:val="lowerRoman"/>
      <w:lvlText w:val="%3."/>
      <w:lvlJc w:val="right"/>
      <w:pPr>
        <w:tabs>
          <w:tab w:val="num" w:pos="2566"/>
        </w:tabs>
        <w:ind w:left="2566" w:hanging="180"/>
      </w:pPr>
    </w:lvl>
    <w:lvl w:ilvl="3" w:tplc="0419000F" w:tentative="1">
      <w:start w:val="1"/>
      <w:numFmt w:val="decimal"/>
      <w:lvlText w:val="%4."/>
      <w:lvlJc w:val="left"/>
      <w:pPr>
        <w:tabs>
          <w:tab w:val="num" w:pos="3286"/>
        </w:tabs>
        <w:ind w:left="3286" w:hanging="360"/>
      </w:pPr>
    </w:lvl>
    <w:lvl w:ilvl="4" w:tplc="04190019" w:tentative="1">
      <w:start w:val="1"/>
      <w:numFmt w:val="lowerLetter"/>
      <w:lvlText w:val="%5."/>
      <w:lvlJc w:val="left"/>
      <w:pPr>
        <w:tabs>
          <w:tab w:val="num" w:pos="4006"/>
        </w:tabs>
        <w:ind w:left="4006" w:hanging="360"/>
      </w:pPr>
    </w:lvl>
    <w:lvl w:ilvl="5" w:tplc="0419001B" w:tentative="1">
      <w:start w:val="1"/>
      <w:numFmt w:val="lowerRoman"/>
      <w:lvlText w:val="%6."/>
      <w:lvlJc w:val="right"/>
      <w:pPr>
        <w:tabs>
          <w:tab w:val="num" w:pos="4726"/>
        </w:tabs>
        <w:ind w:left="4726" w:hanging="180"/>
      </w:pPr>
    </w:lvl>
    <w:lvl w:ilvl="6" w:tplc="0419000F" w:tentative="1">
      <w:start w:val="1"/>
      <w:numFmt w:val="decimal"/>
      <w:lvlText w:val="%7."/>
      <w:lvlJc w:val="left"/>
      <w:pPr>
        <w:tabs>
          <w:tab w:val="num" w:pos="5446"/>
        </w:tabs>
        <w:ind w:left="5446" w:hanging="360"/>
      </w:pPr>
    </w:lvl>
    <w:lvl w:ilvl="7" w:tplc="04190019" w:tentative="1">
      <w:start w:val="1"/>
      <w:numFmt w:val="lowerLetter"/>
      <w:lvlText w:val="%8."/>
      <w:lvlJc w:val="left"/>
      <w:pPr>
        <w:tabs>
          <w:tab w:val="num" w:pos="6166"/>
        </w:tabs>
        <w:ind w:left="6166" w:hanging="360"/>
      </w:pPr>
    </w:lvl>
    <w:lvl w:ilvl="8" w:tplc="0419001B" w:tentative="1">
      <w:start w:val="1"/>
      <w:numFmt w:val="lowerRoman"/>
      <w:lvlText w:val="%9."/>
      <w:lvlJc w:val="right"/>
      <w:pPr>
        <w:tabs>
          <w:tab w:val="num" w:pos="6886"/>
        </w:tabs>
        <w:ind w:left="6886" w:hanging="180"/>
      </w:pPr>
    </w:lvl>
  </w:abstractNum>
  <w:num w:numId="1">
    <w:abstractNumId w:val="15"/>
  </w:num>
  <w:num w:numId="2">
    <w:abstractNumId w:val="44"/>
  </w:num>
  <w:num w:numId="3">
    <w:abstractNumId w:val="51"/>
  </w:num>
  <w:num w:numId="4">
    <w:abstractNumId w:val="40"/>
  </w:num>
  <w:num w:numId="5">
    <w:abstractNumId w:val="37"/>
  </w:num>
  <w:num w:numId="6">
    <w:abstractNumId w:val="27"/>
  </w:num>
  <w:num w:numId="7">
    <w:abstractNumId w:val="45"/>
  </w:num>
  <w:num w:numId="8">
    <w:abstractNumId w:val="47"/>
  </w:num>
  <w:num w:numId="9">
    <w:abstractNumId w:val="21"/>
  </w:num>
  <w:num w:numId="10">
    <w:abstractNumId w:val="49"/>
  </w:num>
  <w:num w:numId="11">
    <w:abstractNumId w:val="39"/>
  </w:num>
  <w:num w:numId="12">
    <w:abstractNumId w:val="25"/>
  </w:num>
  <w:num w:numId="13">
    <w:abstractNumId w:val="22"/>
  </w:num>
  <w:num w:numId="14">
    <w:abstractNumId w:val="43"/>
  </w:num>
  <w:num w:numId="15">
    <w:abstractNumId w:val="23"/>
  </w:num>
  <w:num w:numId="16">
    <w:abstractNumId w:val="36"/>
  </w:num>
  <w:num w:numId="17">
    <w:abstractNumId w:val="42"/>
  </w:num>
  <w:num w:numId="18">
    <w:abstractNumId w:val="29"/>
  </w:num>
  <w:num w:numId="19">
    <w:abstractNumId w:val="18"/>
  </w:num>
  <w:num w:numId="20">
    <w:abstractNumId w:val="50"/>
  </w:num>
  <w:num w:numId="21">
    <w:abstractNumId w:val="26"/>
  </w:num>
  <w:num w:numId="22">
    <w:abstractNumId w:val="30"/>
  </w:num>
  <w:num w:numId="23">
    <w:abstractNumId w:val="19"/>
  </w:num>
  <w:num w:numId="24">
    <w:abstractNumId w:val="53"/>
  </w:num>
  <w:num w:numId="25">
    <w:abstractNumId w:val="24"/>
  </w:num>
  <w:num w:numId="26">
    <w:abstractNumId w:val="46"/>
  </w:num>
  <w:num w:numId="27">
    <w:abstractNumId w:val="28"/>
  </w:num>
  <w:num w:numId="28">
    <w:abstractNumId w:val="17"/>
  </w:num>
  <w:num w:numId="29">
    <w:abstractNumId w:val="52"/>
  </w:num>
  <w:num w:numId="30">
    <w:abstractNumId w:val="38"/>
  </w:num>
  <w:num w:numId="31">
    <w:abstractNumId w:val="14"/>
  </w:num>
  <w:num w:numId="32">
    <w:abstractNumId w:val="35"/>
  </w:num>
  <w:num w:numId="33">
    <w:abstractNumId w:val="48"/>
  </w:num>
  <w:num w:numId="34">
    <w:abstractNumId w:val="13"/>
  </w:num>
  <w:num w:numId="35">
    <w:abstractNumId w:val="41"/>
  </w:num>
  <w:num w:numId="36">
    <w:abstractNumId w:val="20"/>
  </w:num>
  <w:num w:numId="37">
    <w:abstractNumId w:val="31"/>
  </w:num>
  <w:num w:numId="38">
    <w:abstractNumId w:val="33"/>
  </w:num>
  <w:num w:numId="39">
    <w:abstractNumId w:val="34"/>
  </w:num>
  <w:num w:numId="40">
    <w:abstractNumId w:val="16"/>
  </w:num>
  <w:num w:numId="4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60"/>
  <w:displayHorizontalDrawingGridEvery w:val="0"/>
  <w:displayVerticalDrawingGridEvery w:val="2"/>
  <w:characterSpacingControl w:val="doNotCompress"/>
  <w:hdrShapeDefaults>
    <o:shapedefaults v:ext="edit" spidmax="3608"/>
    <o:shapelayout v:ext="edit">
      <o:idmap v:ext="edit" data="2,3"/>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75F2"/>
    <w:rsid w:val="00001551"/>
    <w:rsid w:val="00004317"/>
    <w:rsid w:val="0001105D"/>
    <w:rsid w:val="00012E0C"/>
    <w:rsid w:val="00022AC1"/>
    <w:rsid w:val="00026E4E"/>
    <w:rsid w:val="00031AC7"/>
    <w:rsid w:val="000329CE"/>
    <w:rsid w:val="00037DB7"/>
    <w:rsid w:val="00042456"/>
    <w:rsid w:val="0004287A"/>
    <w:rsid w:val="0004483F"/>
    <w:rsid w:val="00045445"/>
    <w:rsid w:val="00045E6A"/>
    <w:rsid w:val="00053F7F"/>
    <w:rsid w:val="000540D2"/>
    <w:rsid w:val="000546B8"/>
    <w:rsid w:val="000570E6"/>
    <w:rsid w:val="0005768D"/>
    <w:rsid w:val="00060710"/>
    <w:rsid w:val="000607BF"/>
    <w:rsid w:val="000635AB"/>
    <w:rsid w:val="00064D2E"/>
    <w:rsid w:val="00065FA0"/>
    <w:rsid w:val="000664E7"/>
    <w:rsid w:val="000752C3"/>
    <w:rsid w:val="00082281"/>
    <w:rsid w:val="0008266F"/>
    <w:rsid w:val="00083979"/>
    <w:rsid w:val="00084E8B"/>
    <w:rsid w:val="00093487"/>
    <w:rsid w:val="00094701"/>
    <w:rsid w:val="000A0E7F"/>
    <w:rsid w:val="000A1797"/>
    <w:rsid w:val="000A19FD"/>
    <w:rsid w:val="000A23AD"/>
    <w:rsid w:val="000A51B5"/>
    <w:rsid w:val="000A6226"/>
    <w:rsid w:val="000A7665"/>
    <w:rsid w:val="000A7AAA"/>
    <w:rsid w:val="000B0291"/>
    <w:rsid w:val="000B0A4D"/>
    <w:rsid w:val="000B2847"/>
    <w:rsid w:val="000B2969"/>
    <w:rsid w:val="000B6944"/>
    <w:rsid w:val="000C0A6E"/>
    <w:rsid w:val="000C1DC0"/>
    <w:rsid w:val="000C4C6D"/>
    <w:rsid w:val="000C5289"/>
    <w:rsid w:val="000C54C3"/>
    <w:rsid w:val="000C5DF7"/>
    <w:rsid w:val="000C6750"/>
    <w:rsid w:val="000C7A39"/>
    <w:rsid w:val="000D4621"/>
    <w:rsid w:val="000D6E6B"/>
    <w:rsid w:val="000E0AB4"/>
    <w:rsid w:val="000E48F3"/>
    <w:rsid w:val="000E5892"/>
    <w:rsid w:val="000E5B21"/>
    <w:rsid w:val="000E5BF8"/>
    <w:rsid w:val="000F2DF2"/>
    <w:rsid w:val="000F73C7"/>
    <w:rsid w:val="00102DB3"/>
    <w:rsid w:val="00113685"/>
    <w:rsid w:val="001162EC"/>
    <w:rsid w:val="00116F33"/>
    <w:rsid w:val="00126C9D"/>
    <w:rsid w:val="0012752C"/>
    <w:rsid w:val="0012778F"/>
    <w:rsid w:val="0013066A"/>
    <w:rsid w:val="00141515"/>
    <w:rsid w:val="0014750D"/>
    <w:rsid w:val="00160CC9"/>
    <w:rsid w:val="0016122D"/>
    <w:rsid w:val="001637B6"/>
    <w:rsid w:val="00164E43"/>
    <w:rsid w:val="00171138"/>
    <w:rsid w:val="00173E8B"/>
    <w:rsid w:val="0017451B"/>
    <w:rsid w:val="001755E7"/>
    <w:rsid w:val="0017723E"/>
    <w:rsid w:val="00180141"/>
    <w:rsid w:val="001803D5"/>
    <w:rsid w:val="001819C9"/>
    <w:rsid w:val="00183127"/>
    <w:rsid w:val="00186490"/>
    <w:rsid w:val="001871C0"/>
    <w:rsid w:val="00187B07"/>
    <w:rsid w:val="0019179E"/>
    <w:rsid w:val="0019289F"/>
    <w:rsid w:val="00195CF4"/>
    <w:rsid w:val="00196140"/>
    <w:rsid w:val="001A152A"/>
    <w:rsid w:val="001A3710"/>
    <w:rsid w:val="001A6A25"/>
    <w:rsid w:val="001B092A"/>
    <w:rsid w:val="001B18A2"/>
    <w:rsid w:val="001B51F2"/>
    <w:rsid w:val="001B7B9F"/>
    <w:rsid w:val="001C0CEA"/>
    <w:rsid w:val="001C3FB4"/>
    <w:rsid w:val="001C69C0"/>
    <w:rsid w:val="001C69D2"/>
    <w:rsid w:val="001C7041"/>
    <w:rsid w:val="001D562A"/>
    <w:rsid w:val="001D76E2"/>
    <w:rsid w:val="001F09A7"/>
    <w:rsid w:val="001F13E1"/>
    <w:rsid w:val="001F2D57"/>
    <w:rsid w:val="001F541C"/>
    <w:rsid w:val="001F6568"/>
    <w:rsid w:val="001F719B"/>
    <w:rsid w:val="00201DB0"/>
    <w:rsid w:val="00203559"/>
    <w:rsid w:val="00203F69"/>
    <w:rsid w:val="002110D3"/>
    <w:rsid w:val="00212D37"/>
    <w:rsid w:val="00216ADB"/>
    <w:rsid w:val="002233C1"/>
    <w:rsid w:val="0022368B"/>
    <w:rsid w:val="00231194"/>
    <w:rsid w:val="00231DFB"/>
    <w:rsid w:val="00232546"/>
    <w:rsid w:val="00233787"/>
    <w:rsid w:val="00236E37"/>
    <w:rsid w:val="00241B0F"/>
    <w:rsid w:val="00243BF3"/>
    <w:rsid w:val="00253B36"/>
    <w:rsid w:val="0025419C"/>
    <w:rsid w:val="00255DB8"/>
    <w:rsid w:val="002565B3"/>
    <w:rsid w:val="0026165F"/>
    <w:rsid w:val="00261FA4"/>
    <w:rsid w:val="00262CE2"/>
    <w:rsid w:val="00263E93"/>
    <w:rsid w:val="002670BF"/>
    <w:rsid w:val="002708E4"/>
    <w:rsid w:val="00271BCE"/>
    <w:rsid w:val="002725BD"/>
    <w:rsid w:val="00272F00"/>
    <w:rsid w:val="00276927"/>
    <w:rsid w:val="00284557"/>
    <w:rsid w:val="002925DC"/>
    <w:rsid w:val="00296DEE"/>
    <w:rsid w:val="002A50CE"/>
    <w:rsid w:val="002C17BA"/>
    <w:rsid w:val="002C3673"/>
    <w:rsid w:val="002C55B3"/>
    <w:rsid w:val="002D0A44"/>
    <w:rsid w:val="002D1D70"/>
    <w:rsid w:val="002E028A"/>
    <w:rsid w:val="002E06F4"/>
    <w:rsid w:val="002E0AB1"/>
    <w:rsid w:val="002E404D"/>
    <w:rsid w:val="002E4B8D"/>
    <w:rsid w:val="002E6B0A"/>
    <w:rsid w:val="002E6B0C"/>
    <w:rsid w:val="002F2711"/>
    <w:rsid w:val="002F3493"/>
    <w:rsid w:val="002F43CC"/>
    <w:rsid w:val="002F4CC2"/>
    <w:rsid w:val="002F5151"/>
    <w:rsid w:val="003015B9"/>
    <w:rsid w:val="003033EA"/>
    <w:rsid w:val="003033EF"/>
    <w:rsid w:val="003072C2"/>
    <w:rsid w:val="00312E71"/>
    <w:rsid w:val="00315852"/>
    <w:rsid w:val="00322585"/>
    <w:rsid w:val="003227B2"/>
    <w:rsid w:val="00331147"/>
    <w:rsid w:val="0033231B"/>
    <w:rsid w:val="0033528F"/>
    <w:rsid w:val="00335371"/>
    <w:rsid w:val="00344358"/>
    <w:rsid w:val="003455DC"/>
    <w:rsid w:val="00353248"/>
    <w:rsid w:val="003625BA"/>
    <w:rsid w:val="00362771"/>
    <w:rsid w:val="00364B44"/>
    <w:rsid w:val="00366988"/>
    <w:rsid w:val="00366D4E"/>
    <w:rsid w:val="00372463"/>
    <w:rsid w:val="003762DA"/>
    <w:rsid w:val="003774FC"/>
    <w:rsid w:val="00380976"/>
    <w:rsid w:val="003849D4"/>
    <w:rsid w:val="00385A82"/>
    <w:rsid w:val="00385EF6"/>
    <w:rsid w:val="0038694D"/>
    <w:rsid w:val="0039019B"/>
    <w:rsid w:val="00390C3D"/>
    <w:rsid w:val="00390FD3"/>
    <w:rsid w:val="00394C46"/>
    <w:rsid w:val="00394C5D"/>
    <w:rsid w:val="003A20F9"/>
    <w:rsid w:val="003A2B4F"/>
    <w:rsid w:val="003A3D05"/>
    <w:rsid w:val="003A488B"/>
    <w:rsid w:val="003A515A"/>
    <w:rsid w:val="003A6289"/>
    <w:rsid w:val="003A7E6C"/>
    <w:rsid w:val="003B01FD"/>
    <w:rsid w:val="003B0C4C"/>
    <w:rsid w:val="003B37E6"/>
    <w:rsid w:val="003B40CB"/>
    <w:rsid w:val="003B62B8"/>
    <w:rsid w:val="003C00C0"/>
    <w:rsid w:val="003C017E"/>
    <w:rsid w:val="003C0ADD"/>
    <w:rsid w:val="003C0DD6"/>
    <w:rsid w:val="003C29B0"/>
    <w:rsid w:val="003C3FA2"/>
    <w:rsid w:val="003C6C0D"/>
    <w:rsid w:val="003D1A97"/>
    <w:rsid w:val="003D31BE"/>
    <w:rsid w:val="003D3AD3"/>
    <w:rsid w:val="003E300C"/>
    <w:rsid w:val="003E3518"/>
    <w:rsid w:val="003E3DFF"/>
    <w:rsid w:val="003F32AE"/>
    <w:rsid w:val="003F47ED"/>
    <w:rsid w:val="003F507D"/>
    <w:rsid w:val="00400453"/>
    <w:rsid w:val="00403C52"/>
    <w:rsid w:val="00403F0F"/>
    <w:rsid w:val="00405350"/>
    <w:rsid w:val="00411D1A"/>
    <w:rsid w:val="0041272F"/>
    <w:rsid w:val="00412F89"/>
    <w:rsid w:val="00416125"/>
    <w:rsid w:val="004246D9"/>
    <w:rsid w:val="00432F13"/>
    <w:rsid w:val="00434EA7"/>
    <w:rsid w:val="004453D3"/>
    <w:rsid w:val="004500EA"/>
    <w:rsid w:val="004513EE"/>
    <w:rsid w:val="00453682"/>
    <w:rsid w:val="00457AEA"/>
    <w:rsid w:val="004616F5"/>
    <w:rsid w:val="00461DD3"/>
    <w:rsid w:val="00465304"/>
    <w:rsid w:val="004674D5"/>
    <w:rsid w:val="004674E3"/>
    <w:rsid w:val="004675AC"/>
    <w:rsid w:val="004714C8"/>
    <w:rsid w:val="00472E0A"/>
    <w:rsid w:val="004743A9"/>
    <w:rsid w:val="00477D13"/>
    <w:rsid w:val="004810B7"/>
    <w:rsid w:val="004859C9"/>
    <w:rsid w:val="00490391"/>
    <w:rsid w:val="004903C7"/>
    <w:rsid w:val="004931C6"/>
    <w:rsid w:val="004932BC"/>
    <w:rsid w:val="004965DC"/>
    <w:rsid w:val="004A0BA2"/>
    <w:rsid w:val="004A126C"/>
    <w:rsid w:val="004A172C"/>
    <w:rsid w:val="004B0C19"/>
    <w:rsid w:val="004B419A"/>
    <w:rsid w:val="004C0106"/>
    <w:rsid w:val="004C07AA"/>
    <w:rsid w:val="004C1799"/>
    <w:rsid w:val="004C3F8E"/>
    <w:rsid w:val="004C4360"/>
    <w:rsid w:val="004C6B13"/>
    <w:rsid w:val="004D24D7"/>
    <w:rsid w:val="004D24EC"/>
    <w:rsid w:val="004D5FA8"/>
    <w:rsid w:val="004F1D40"/>
    <w:rsid w:val="004F349F"/>
    <w:rsid w:val="004F37C3"/>
    <w:rsid w:val="004F6845"/>
    <w:rsid w:val="004F7C71"/>
    <w:rsid w:val="0050173B"/>
    <w:rsid w:val="005034CB"/>
    <w:rsid w:val="0050553A"/>
    <w:rsid w:val="00515655"/>
    <w:rsid w:val="0051645A"/>
    <w:rsid w:val="005220E7"/>
    <w:rsid w:val="005225E1"/>
    <w:rsid w:val="00523565"/>
    <w:rsid w:val="0052379C"/>
    <w:rsid w:val="00527DDE"/>
    <w:rsid w:val="00530683"/>
    <w:rsid w:val="00530AE9"/>
    <w:rsid w:val="005311C1"/>
    <w:rsid w:val="0053174C"/>
    <w:rsid w:val="0053263C"/>
    <w:rsid w:val="00532835"/>
    <w:rsid w:val="005356D8"/>
    <w:rsid w:val="00535F36"/>
    <w:rsid w:val="005400E2"/>
    <w:rsid w:val="005409B7"/>
    <w:rsid w:val="00544241"/>
    <w:rsid w:val="0054524E"/>
    <w:rsid w:val="005458FE"/>
    <w:rsid w:val="00550B16"/>
    <w:rsid w:val="00551AC3"/>
    <w:rsid w:val="005574BC"/>
    <w:rsid w:val="005574D0"/>
    <w:rsid w:val="00560122"/>
    <w:rsid w:val="00562BF5"/>
    <w:rsid w:val="005638E4"/>
    <w:rsid w:val="00567176"/>
    <w:rsid w:val="005672FB"/>
    <w:rsid w:val="00570046"/>
    <w:rsid w:val="00575E02"/>
    <w:rsid w:val="00576B5A"/>
    <w:rsid w:val="00580E75"/>
    <w:rsid w:val="0058118E"/>
    <w:rsid w:val="005852E1"/>
    <w:rsid w:val="005922B0"/>
    <w:rsid w:val="00596F14"/>
    <w:rsid w:val="005979F0"/>
    <w:rsid w:val="005A1F8B"/>
    <w:rsid w:val="005A4BFB"/>
    <w:rsid w:val="005A53AA"/>
    <w:rsid w:val="005A5946"/>
    <w:rsid w:val="005A63E1"/>
    <w:rsid w:val="005A67C2"/>
    <w:rsid w:val="005A7371"/>
    <w:rsid w:val="005A79AB"/>
    <w:rsid w:val="005B0486"/>
    <w:rsid w:val="005B0BC7"/>
    <w:rsid w:val="005B1145"/>
    <w:rsid w:val="005B5E70"/>
    <w:rsid w:val="005B6325"/>
    <w:rsid w:val="005B6600"/>
    <w:rsid w:val="005B69B3"/>
    <w:rsid w:val="005C0131"/>
    <w:rsid w:val="005C0C5C"/>
    <w:rsid w:val="005C5DB0"/>
    <w:rsid w:val="005C6C34"/>
    <w:rsid w:val="005D3529"/>
    <w:rsid w:val="005D62E8"/>
    <w:rsid w:val="005E3E89"/>
    <w:rsid w:val="005E5D7F"/>
    <w:rsid w:val="005F01BC"/>
    <w:rsid w:val="005F1B28"/>
    <w:rsid w:val="005F3AB8"/>
    <w:rsid w:val="005F452B"/>
    <w:rsid w:val="005F54B2"/>
    <w:rsid w:val="005F6B25"/>
    <w:rsid w:val="00603249"/>
    <w:rsid w:val="006041B7"/>
    <w:rsid w:val="00605683"/>
    <w:rsid w:val="0060656D"/>
    <w:rsid w:val="00606B9E"/>
    <w:rsid w:val="00607524"/>
    <w:rsid w:val="0061011F"/>
    <w:rsid w:val="00610743"/>
    <w:rsid w:val="0061189A"/>
    <w:rsid w:val="00614A2D"/>
    <w:rsid w:val="00614D41"/>
    <w:rsid w:val="0061673E"/>
    <w:rsid w:val="00621064"/>
    <w:rsid w:val="0062369D"/>
    <w:rsid w:val="0062372E"/>
    <w:rsid w:val="00626080"/>
    <w:rsid w:val="00627EEE"/>
    <w:rsid w:val="0063070C"/>
    <w:rsid w:val="00631DE8"/>
    <w:rsid w:val="006365E1"/>
    <w:rsid w:val="00636664"/>
    <w:rsid w:val="006375F2"/>
    <w:rsid w:val="006436AE"/>
    <w:rsid w:val="00644DDE"/>
    <w:rsid w:val="00647737"/>
    <w:rsid w:val="00647E78"/>
    <w:rsid w:val="00652339"/>
    <w:rsid w:val="006528FD"/>
    <w:rsid w:val="006534C5"/>
    <w:rsid w:val="006545EB"/>
    <w:rsid w:val="0065520E"/>
    <w:rsid w:val="00656A1F"/>
    <w:rsid w:val="00660860"/>
    <w:rsid w:val="00667BE1"/>
    <w:rsid w:val="00667C71"/>
    <w:rsid w:val="0067002A"/>
    <w:rsid w:val="00681F7C"/>
    <w:rsid w:val="00682535"/>
    <w:rsid w:val="00683769"/>
    <w:rsid w:val="00686A6F"/>
    <w:rsid w:val="00690394"/>
    <w:rsid w:val="00690679"/>
    <w:rsid w:val="00691268"/>
    <w:rsid w:val="0069452E"/>
    <w:rsid w:val="00695020"/>
    <w:rsid w:val="00695255"/>
    <w:rsid w:val="00696B9C"/>
    <w:rsid w:val="00697075"/>
    <w:rsid w:val="006971AB"/>
    <w:rsid w:val="006A079F"/>
    <w:rsid w:val="006A07C2"/>
    <w:rsid w:val="006A387A"/>
    <w:rsid w:val="006A5E60"/>
    <w:rsid w:val="006A7FC4"/>
    <w:rsid w:val="006B0834"/>
    <w:rsid w:val="006C0E46"/>
    <w:rsid w:val="006C22D6"/>
    <w:rsid w:val="006C58B0"/>
    <w:rsid w:val="006C6744"/>
    <w:rsid w:val="006C7BFF"/>
    <w:rsid w:val="006D3479"/>
    <w:rsid w:val="006D7859"/>
    <w:rsid w:val="006D7E0A"/>
    <w:rsid w:val="006E1AB9"/>
    <w:rsid w:val="006F1011"/>
    <w:rsid w:val="006F1E67"/>
    <w:rsid w:val="006F3EEB"/>
    <w:rsid w:val="006F4A0D"/>
    <w:rsid w:val="006F4AC6"/>
    <w:rsid w:val="006F5FB6"/>
    <w:rsid w:val="00700783"/>
    <w:rsid w:val="007020FB"/>
    <w:rsid w:val="00702F27"/>
    <w:rsid w:val="007042A8"/>
    <w:rsid w:val="00710F0B"/>
    <w:rsid w:val="00711D93"/>
    <w:rsid w:val="007148E0"/>
    <w:rsid w:val="007158EA"/>
    <w:rsid w:val="007163CC"/>
    <w:rsid w:val="007201AD"/>
    <w:rsid w:val="007228B7"/>
    <w:rsid w:val="0072340E"/>
    <w:rsid w:val="00723B84"/>
    <w:rsid w:val="00725B99"/>
    <w:rsid w:val="00726B0A"/>
    <w:rsid w:val="007273A4"/>
    <w:rsid w:val="00731308"/>
    <w:rsid w:val="00731ED6"/>
    <w:rsid w:val="00734516"/>
    <w:rsid w:val="0073643F"/>
    <w:rsid w:val="0074724A"/>
    <w:rsid w:val="007517B9"/>
    <w:rsid w:val="00756D52"/>
    <w:rsid w:val="007747F1"/>
    <w:rsid w:val="00776376"/>
    <w:rsid w:val="007810FD"/>
    <w:rsid w:val="0078223D"/>
    <w:rsid w:val="007838B2"/>
    <w:rsid w:val="007843C4"/>
    <w:rsid w:val="00784AC7"/>
    <w:rsid w:val="00784ACC"/>
    <w:rsid w:val="00784ADD"/>
    <w:rsid w:val="007850D2"/>
    <w:rsid w:val="00785567"/>
    <w:rsid w:val="007857B3"/>
    <w:rsid w:val="007875AF"/>
    <w:rsid w:val="00787DB0"/>
    <w:rsid w:val="007911A6"/>
    <w:rsid w:val="007942A9"/>
    <w:rsid w:val="0079461C"/>
    <w:rsid w:val="007A0B26"/>
    <w:rsid w:val="007A1B83"/>
    <w:rsid w:val="007A3840"/>
    <w:rsid w:val="007B2F57"/>
    <w:rsid w:val="007B373C"/>
    <w:rsid w:val="007C015E"/>
    <w:rsid w:val="007C0187"/>
    <w:rsid w:val="007C4F82"/>
    <w:rsid w:val="007C5BDB"/>
    <w:rsid w:val="007C5C4B"/>
    <w:rsid w:val="007C6BB5"/>
    <w:rsid w:val="007C7CCA"/>
    <w:rsid w:val="007D2010"/>
    <w:rsid w:val="007D2D5A"/>
    <w:rsid w:val="007E3036"/>
    <w:rsid w:val="007E3D9D"/>
    <w:rsid w:val="007E410B"/>
    <w:rsid w:val="007E7407"/>
    <w:rsid w:val="007F037F"/>
    <w:rsid w:val="007F1CDC"/>
    <w:rsid w:val="007F6A6A"/>
    <w:rsid w:val="00802109"/>
    <w:rsid w:val="00803189"/>
    <w:rsid w:val="008057F1"/>
    <w:rsid w:val="008108F8"/>
    <w:rsid w:val="00816393"/>
    <w:rsid w:val="008168D5"/>
    <w:rsid w:val="00816C1D"/>
    <w:rsid w:val="008217C8"/>
    <w:rsid w:val="00822B62"/>
    <w:rsid w:val="00824549"/>
    <w:rsid w:val="00824F91"/>
    <w:rsid w:val="008279F0"/>
    <w:rsid w:val="008304A6"/>
    <w:rsid w:val="008323E8"/>
    <w:rsid w:val="0083331D"/>
    <w:rsid w:val="0083363C"/>
    <w:rsid w:val="00837294"/>
    <w:rsid w:val="00840458"/>
    <w:rsid w:val="00842AF9"/>
    <w:rsid w:val="0084448B"/>
    <w:rsid w:val="00846C3E"/>
    <w:rsid w:val="00847E5F"/>
    <w:rsid w:val="00852F86"/>
    <w:rsid w:val="008531E5"/>
    <w:rsid w:val="008539A3"/>
    <w:rsid w:val="00865E30"/>
    <w:rsid w:val="00867145"/>
    <w:rsid w:val="00867C7F"/>
    <w:rsid w:val="00870330"/>
    <w:rsid w:val="00874D78"/>
    <w:rsid w:val="008757CE"/>
    <w:rsid w:val="00876343"/>
    <w:rsid w:val="00877801"/>
    <w:rsid w:val="0088039B"/>
    <w:rsid w:val="008803F1"/>
    <w:rsid w:val="008821F8"/>
    <w:rsid w:val="00882C85"/>
    <w:rsid w:val="00884505"/>
    <w:rsid w:val="00887EA1"/>
    <w:rsid w:val="00892F58"/>
    <w:rsid w:val="00895653"/>
    <w:rsid w:val="00897214"/>
    <w:rsid w:val="008A04D0"/>
    <w:rsid w:val="008A5556"/>
    <w:rsid w:val="008A6255"/>
    <w:rsid w:val="008B0496"/>
    <w:rsid w:val="008B1926"/>
    <w:rsid w:val="008B221C"/>
    <w:rsid w:val="008C370A"/>
    <w:rsid w:val="008C6982"/>
    <w:rsid w:val="008C7AA3"/>
    <w:rsid w:val="008D3BA8"/>
    <w:rsid w:val="008D6BFB"/>
    <w:rsid w:val="008E76E7"/>
    <w:rsid w:val="008E7ACF"/>
    <w:rsid w:val="008F3CD9"/>
    <w:rsid w:val="008F4C9A"/>
    <w:rsid w:val="009002D9"/>
    <w:rsid w:val="009009F1"/>
    <w:rsid w:val="00903BC2"/>
    <w:rsid w:val="00905757"/>
    <w:rsid w:val="0090752E"/>
    <w:rsid w:val="0091099A"/>
    <w:rsid w:val="00911AB7"/>
    <w:rsid w:val="009121E5"/>
    <w:rsid w:val="009135EC"/>
    <w:rsid w:val="00914CA7"/>
    <w:rsid w:val="00915776"/>
    <w:rsid w:val="00930174"/>
    <w:rsid w:val="00932920"/>
    <w:rsid w:val="00935E8E"/>
    <w:rsid w:val="0093651F"/>
    <w:rsid w:val="00940729"/>
    <w:rsid w:val="0094400E"/>
    <w:rsid w:val="00944BC5"/>
    <w:rsid w:val="00945F31"/>
    <w:rsid w:val="009519E2"/>
    <w:rsid w:val="0095416F"/>
    <w:rsid w:val="00955CE6"/>
    <w:rsid w:val="009565EE"/>
    <w:rsid w:val="00957B04"/>
    <w:rsid w:val="00962B11"/>
    <w:rsid w:val="00962DE9"/>
    <w:rsid w:val="0096415E"/>
    <w:rsid w:val="00964AEA"/>
    <w:rsid w:val="00964BD8"/>
    <w:rsid w:val="00966624"/>
    <w:rsid w:val="00967A83"/>
    <w:rsid w:val="00970027"/>
    <w:rsid w:val="00970CCE"/>
    <w:rsid w:val="00972557"/>
    <w:rsid w:val="00972C11"/>
    <w:rsid w:val="009732E9"/>
    <w:rsid w:val="0097420E"/>
    <w:rsid w:val="009761BE"/>
    <w:rsid w:val="0098382A"/>
    <w:rsid w:val="00983D0C"/>
    <w:rsid w:val="009867E9"/>
    <w:rsid w:val="00992021"/>
    <w:rsid w:val="0099354E"/>
    <w:rsid w:val="0099678F"/>
    <w:rsid w:val="009A1841"/>
    <w:rsid w:val="009A63AE"/>
    <w:rsid w:val="009A7ED4"/>
    <w:rsid w:val="009B16C1"/>
    <w:rsid w:val="009B26C1"/>
    <w:rsid w:val="009B34F6"/>
    <w:rsid w:val="009B41B6"/>
    <w:rsid w:val="009C3B4E"/>
    <w:rsid w:val="009C3E0D"/>
    <w:rsid w:val="009D182F"/>
    <w:rsid w:val="009D1EF1"/>
    <w:rsid w:val="009D5C5C"/>
    <w:rsid w:val="009D75D4"/>
    <w:rsid w:val="009E129B"/>
    <w:rsid w:val="009F09E6"/>
    <w:rsid w:val="009F599E"/>
    <w:rsid w:val="009F67B4"/>
    <w:rsid w:val="00A05FF2"/>
    <w:rsid w:val="00A07CFD"/>
    <w:rsid w:val="00A17226"/>
    <w:rsid w:val="00A17FC8"/>
    <w:rsid w:val="00A20782"/>
    <w:rsid w:val="00A214B5"/>
    <w:rsid w:val="00A2216E"/>
    <w:rsid w:val="00A2573C"/>
    <w:rsid w:val="00A25ACA"/>
    <w:rsid w:val="00A25C73"/>
    <w:rsid w:val="00A25D3E"/>
    <w:rsid w:val="00A26A6A"/>
    <w:rsid w:val="00A303AD"/>
    <w:rsid w:val="00A359D4"/>
    <w:rsid w:val="00A37CF5"/>
    <w:rsid w:val="00A41B58"/>
    <w:rsid w:val="00A44135"/>
    <w:rsid w:val="00A44EF7"/>
    <w:rsid w:val="00A52155"/>
    <w:rsid w:val="00A53BF6"/>
    <w:rsid w:val="00A5461D"/>
    <w:rsid w:val="00A57B45"/>
    <w:rsid w:val="00A629C3"/>
    <w:rsid w:val="00A64259"/>
    <w:rsid w:val="00A647B5"/>
    <w:rsid w:val="00A67013"/>
    <w:rsid w:val="00A74995"/>
    <w:rsid w:val="00A74EDA"/>
    <w:rsid w:val="00A830EC"/>
    <w:rsid w:val="00A95F3F"/>
    <w:rsid w:val="00A96BA0"/>
    <w:rsid w:val="00AA4735"/>
    <w:rsid w:val="00AA702E"/>
    <w:rsid w:val="00AA7B9D"/>
    <w:rsid w:val="00AB0179"/>
    <w:rsid w:val="00AC2263"/>
    <w:rsid w:val="00AC233F"/>
    <w:rsid w:val="00AC38AD"/>
    <w:rsid w:val="00AC40A8"/>
    <w:rsid w:val="00AC4837"/>
    <w:rsid w:val="00AC6B61"/>
    <w:rsid w:val="00AD0019"/>
    <w:rsid w:val="00AD0D47"/>
    <w:rsid w:val="00AD1A61"/>
    <w:rsid w:val="00AD2598"/>
    <w:rsid w:val="00AD785E"/>
    <w:rsid w:val="00AE270B"/>
    <w:rsid w:val="00AE6BCF"/>
    <w:rsid w:val="00AF05CF"/>
    <w:rsid w:val="00AF6290"/>
    <w:rsid w:val="00B03383"/>
    <w:rsid w:val="00B0486D"/>
    <w:rsid w:val="00B04E93"/>
    <w:rsid w:val="00B06512"/>
    <w:rsid w:val="00B06A92"/>
    <w:rsid w:val="00B136CD"/>
    <w:rsid w:val="00B16C1E"/>
    <w:rsid w:val="00B17074"/>
    <w:rsid w:val="00B21480"/>
    <w:rsid w:val="00B21730"/>
    <w:rsid w:val="00B22AC8"/>
    <w:rsid w:val="00B30EF5"/>
    <w:rsid w:val="00B334BC"/>
    <w:rsid w:val="00B33BE5"/>
    <w:rsid w:val="00B33E2F"/>
    <w:rsid w:val="00B36567"/>
    <w:rsid w:val="00B365B1"/>
    <w:rsid w:val="00B436E7"/>
    <w:rsid w:val="00B47F29"/>
    <w:rsid w:val="00B54631"/>
    <w:rsid w:val="00B61B84"/>
    <w:rsid w:val="00B63E3A"/>
    <w:rsid w:val="00B64EC3"/>
    <w:rsid w:val="00B6501E"/>
    <w:rsid w:val="00B66A20"/>
    <w:rsid w:val="00B708B4"/>
    <w:rsid w:val="00B737A2"/>
    <w:rsid w:val="00B7542E"/>
    <w:rsid w:val="00B756A2"/>
    <w:rsid w:val="00B768FA"/>
    <w:rsid w:val="00B84D72"/>
    <w:rsid w:val="00B8517D"/>
    <w:rsid w:val="00B86CFE"/>
    <w:rsid w:val="00B87635"/>
    <w:rsid w:val="00B92634"/>
    <w:rsid w:val="00B92CFF"/>
    <w:rsid w:val="00BA3798"/>
    <w:rsid w:val="00BA4402"/>
    <w:rsid w:val="00BA646B"/>
    <w:rsid w:val="00BA7348"/>
    <w:rsid w:val="00BB1276"/>
    <w:rsid w:val="00BB3A68"/>
    <w:rsid w:val="00BB510A"/>
    <w:rsid w:val="00BB5F2C"/>
    <w:rsid w:val="00BC3C46"/>
    <w:rsid w:val="00BC47BB"/>
    <w:rsid w:val="00BC4CD7"/>
    <w:rsid w:val="00BC67AF"/>
    <w:rsid w:val="00BC76D7"/>
    <w:rsid w:val="00BD305F"/>
    <w:rsid w:val="00BD5546"/>
    <w:rsid w:val="00BD5B3F"/>
    <w:rsid w:val="00BD5ED9"/>
    <w:rsid w:val="00BD6D18"/>
    <w:rsid w:val="00BE37BD"/>
    <w:rsid w:val="00BF18DD"/>
    <w:rsid w:val="00BF76E8"/>
    <w:rsid w:val="00BF7700"/>
    <w:rsid w:val="00BF7714"/>
    <w:rsid w:val="00C01EB3"/>
    <w:rsid w:val="00C0423F"/>
    <w:rsid w:val="00C062D7"/>
    <w:rsid w:val="00C10D9C"/>
    <w:rsid w:val="00C14085"/>
    <w:rsid w:val="00C17719"/>
    <w:rsid w:val="00C201E5"/>
    <w:rsid w:val="00C249C0"/>
    <w:rsid w:val="00C24E90"/>
    <w:rsid w:val="00C2632B"/>
    <w:rsid w:val="00C27574"/>
    <w:rsid w:val="00C335AD"/>
    <w:rsid w:val="00C33853"/>
    <w:rsid w:val="00C44540"/>
    <w:rsid w:val="00C45294"/>
    <w:rsid w:val="00C4591C"/>
    <w:rsid w:val="00C45D20"/>
    <w:rsid w:val="00C46686"/>
    <w:rsid w:val="00C47049"/>
    <w:rsid w:val="00C51129"/>
    <w:rsid w:val="00C511B6"/>
    <w:rsid w:val="00C51D31"/>
    <w:rsid w:val="00C53B79"/>
    <w:rsid w:val="00C57594"/>
    <w:rsid w:val="00C615E6"/>
    <w:rsid w:val="00C66690"/>
    <w:rsid w:val="00C679B6"/>
    <w:rsid w:val="00C718B3"/>
    <w:rsid w:val="00C72CF4"/>
    <w:rsid w:val="00C74002"/>
    <w:rsid w:val="00C77884"/>
    <w:rsid w:val="00C8426E"/>
    <w:rsid w:val="00C85822"/>
    <w:rsid w:val="00C860CD"/>
    <w:rsid w:val="00C872A8"/>
    <w:rsid w:val="00C879CB"/>
    <w:rsid w:val="00C90F4B"/>
    <w:rsid w:val="00CA1934"/>
    <w:rsid w:val="00CA2FA1"/>
    <w:rsid w:val="00CA429A"/>
    <w:rsid w:val="00CA5293"/>
    <w:rsid w:val="00CA593C"/>
    <w:rsid w:val="00CA6720"/>
    <w:rsid w:val="00CA7A50"/>
    <w:rsid w:val="00CB0DEA"/>
    <w:rsid w:val="00CB61B5"/>
    <w:rsid w:val="00CC01CF"/>
    <w:rsid w:val="00CC5732"/>
    <w:rsid w:val="00CC5F18"/>
    <w:rsid w:val="00CC76CB"/>
    <w:rsid w:val="00CD06D8"/>
    <w:rsid w:val="00CD2A94"/>
    <w:rsid w:val="00CD34B2"/>
    <w:rsid w:val="00CE1437"/>
    <w:rsid w:val="00CE1A41"/>
    <w:rsid w:val="00CE2A19"/>
    <w:rsid w:val="00CE30CE"/>
    <w:rsid w:val="00CE323D"/>
    <w:rsid w:val="00CE4748"/>
    <w:rsid w:val="00CE4DE6"/>
    <w:rsid w:val="00CF01B9"/>
    <w:rsid w:val="00CF1B79"/>
    <w:rsid w:val="00CF4CBF"/>
    <w:rsid w:val="00CF53E9"/>
    <w:rsid w:val="00CF5E41"/>
    <w:rsid w:val="00D00498"/>
    <w:rsid w:val="00D00CF0"/>
    <w:rsid w:val="00D01E11"/>
    <w:rsid w:val="00D0283C"/>
    <w:rsid w:val="00D03405"/>
    <w:rsid w:val="00D05C08"/>
    <w:rsid w:val="00D06A53"/>
    <w:rsid w:val="00D10E52"/>
    <w:rsid w:val="00D118BE"/>
    <w:rsid w:val="00D11DCA"/>
    <w:rsid w:val="00D137D4"/>
    <w:rsid w:val="00D1388B"/>
    <w:rsid w:val="00D22240"/>
    <w:rsid w:val="00D23C31"/>
    <w:rsid w:val="00D25C98"/>
    <w:rsid w:val="00D26129"/>
    <w:rsid w:val="00D27C1B"/>
    <w:rsid w:val="00D33756"/>
    <w:rsid w:val="00D3772A"/>
    <w:rsid w:val="00D37F71"/>
    <w:rsid w:val="00D44ECC"/>
    <w:rsid w:val="00D50F7F"/>
    <w:rsid w:val="00D51906"/>
    <w:rsid w:val="00D52326"/>
    <w:rsid w:val="00D52621"/>
    <w:rsid w:val="00D540A2"/>
    <w:rsid w:val="00D55261"/>
    <w:rsid w:val="00D555CD"/>
    <w:rsid w:val="00D5576A"/>
    <w:rsid w:val="00D55C80"/>
    <w:rsid w:val="00D61081"/>
    <w:rsid w:val="00D61D23"/>
    <w:rsid w:val="00D657C8"/>
    <w:rsid w:val="00D65F1A"/>
    <w:rsid w:val="00D65FAB"/>
    <w:rsid w:val="00D66622"/>
    <w:rsid w:val="00D67E30"/>
    <w:rsid w:val="00D71E90"/>
    <w:rsid w:val="00D728F3"/>
    <w:rsid w:val="00D7590A"/>
    <w:rsid w:val="00D768AA"/>
    <w:rsid w:val="00D77208"/>
    <w:rsid w:val="00D77D2C"/>
    <w:rsid w:val="00D83066"/>
    <w:rsid w:val="00D84FBC"/>
    <w:rsid w:val="00D8606A"/>
    <w:rsid w:val="00D874F7"/>
    <w:rsid w:val="00D91917"/>
    <w:rsid w:val="00D9414F"/>
    <w:rsid w:val="00D9508F"/>
    <w:rsid w:val="00DA022B"/>
    <w:rsid w:val="00DA248F"/>
    <w:rsid w:val="00DB3910"/>
    <w:rsid w:val="00DB704B"/>
    <w:rsid w:val="00DC2D46"/>
    <w:rsid w:val="00DC4B9C"/>
    <w:rsid w:val="00DC77A3"/>
    <w:rsid w:val="00DD3347"/>
    <w:rsid w:val="00DD4277"/>
    <w:rsid w:val="00DD46C3"/>
    <w:rsid w:val="00DD5BCE"/>
    <w:rsid w:val="00DE1C3D"/>
    <w:rsid w:val="00DE3C81"/>
    <w:rsid w:val="00DE6C8B"/>
    <w:rsid w:val="00DF1D45"/>
    <w:rsid w:val="00DF3606"/>
    <w:rsid w:val="00DF5D0A"/>
    <w:rsid w:val="00E00361"/>
    <w:rsid w:val="00E003A0"/>
    <w:rsid w:val="00E01340"/>
    <w:rsid w:val="00E016BA"/>
    <w:rsid w:val="00E02EF5"/>
    <w:rsid w:val="00E06D7F"/>
    <w:rsid w:val="00E079C3"/>
    <w:rsid w:val="00E1007F"/>
    <w:rsid w:val="00E108D7"/>
    <w:rsid w:val="00E11671"/>
    <w:rsid w:val="00E123AB"/>
    <w:rsid w:val="00E1367A"/>
    <w:rsid w:val="00E137DD"/>
    <w:rsid w:val="00E1496F"/>
    <w:rsid w:val="00E16B05"/>
    <w:rsid w:val="00E21FE7"/>
    <w:rsid w:val="00E23E30"/>
    <w:rsid w:val="00E26430"/>
    <w:rsid w:val="00E31869"/>
    <w:rsid w:val="00E31DF6"/>
    <w:rsid w:val="00E330A4"/>
    <w:rsid w:val="00E35F2F"/>
    <w:rsid w:val="00E41000"/>
    <w:rsid w:val="00E43B82"/>
    <w:rsid w:val="00E449B2"/>
    <w:rsid w:val="00E474FD"/>
    <w:rsid w:val="00E51A7A"/>
    <w:rsid w:val="00E5204C"/>
    <w:rsid w:val="00E5328D"/>
    <w:rsid w:val="00E57848"/>
    <w:rsid w:val="00E61966"/>
    <w:rsid w:val="00E624DB"/>
    <w:rsid w:val="00E628D5"/>
    <w:rsid w:val="00E629D7"/>
    <w:rsid w:val="00E70038"/>
    <w:rsid w:val="00E72B75"/>
    <w:rsid w:val="00E73872"/>
    <w:rsid w:val="00E743F9"/>
    <w:rsid w:val="00E75F61"/>
    <w:rsid w:val="00E75FDD"/>
    <w:rsid w:val="00E76042"/>
    <w:rsid w:val="00E82656"/>
    <w:rsid w:val="00E8300A"/>
    <w:rsid w:val="00E84B75"/>
    <w:rsid w:val="00E85EB9"/>
    <w:rsid w:val="00E86AF3"/>
    <w:rsid w:val="00E9057D"/>
    <w:rsid w:val="00E908CF"/>
    <w:rsid w:val="00E9164F"/>
    <w:rsid w:val="00E91C34"/>
    <w:rsid w:val="00E92533"/>
    <w:rsid w:val="00E92F43"/>
    <w:rsid w:val="00E93628"/>
    <w:rsid w:val="00E94302"/>
    <w:rsid w:val="00E947F8"/>
    <w:rsid w:val="00E963BF"/>
    <w:rsid w:val="00EA2517"/>
    <w:rsid w:val="00EA3D41"/>
    <w:rsid w:val="00EA6A9F"/>
    <w:rsid w:val="00EB175F"/>
    <w:rsid w:val="00EB2AD3"/>
    <w:rsid w:val="00EB329E"/>
    <w:rsid w:val="00EB3C91"/>
    <w:rsid w:val="00EB7F37"/>
    <w:rsid w:val="00EC1B2C"/>
    <w:rsid w:val="00EC23B6"/>
    <w:rsid w:val="00EC4E32"/>
    <w:rsid w:val="00EC52D5"/>
    <w:rsid w:val="00EC6BDE"/>
    <w:rsid w:val="00ED05DE"/>
    <w:rsid w:val="00ED2FE8"/>
    <w:rsid w:val="00ED550C"/>
    <w:rsid w:val="00ED5750"/>
    <w:rsid w:val="00ED595A"/>
    <w:rsid w:val="00EE1339"/>
    <w:rsid w:val="00EE5D41"/>
    <w:rsid w:val="00EE66CF"/>
    <w:rsid w:val="00EF3521"/>
    <w:rsid w:val="00EF36B2"/>
    <w:rsid w:val="00EF784B"/>
    <w:rsid w:val="00F006C9"/>
    <w:rsid w:val="00F00746"/>
    <w:rsid w:val="00F013D9"/>
    <w:rsid w:val="00F03FBF"/>
    <w:rsid w:val="00F11C71"/>
    <w:rsid w:val="00F14E72"/>
    <w:rsid w:val="00F158D9"/>
    <w:rsid w:val="00F171B2"/>
    <w:rsid w:val="00F177A7"/>
    <w:rsid w:val="00F20CD7"/>
    <w:rsid w:val="00F21A5B"/>
    <w:rsid w:val="00F2266F"/>
    <w:rsid w:val="00F23767"/>
    <w:rsid w:val="00F25721"/>
    <w:rsid w:val="00F276B3"/>
    <w:rsid w:val="00F3220E"/>
    <w:rsid w:val="00F36F97"/>
    <w:rsid w:val="00F402B4"/>
    <w:rsid w:val="00F40CAF"/>
    <w:rsid w:val="00F40D5C"/>
    <w:rsid w:val="00F439EF"/>
    <w:rsid w:val="00F444C7"/>
    <w:rsid w:val="00F4765E"/>
    <w:rsid w:val="00F50E18"/>
    <w:rsid w:val="00F556A9"/>
    <w:rsid w:val="00F55897"/>
    <w:rsid w:val="00F614D4"/>
    <w:rsid w:val="00F619B3"/>
    <w:rsid w:val="00F61E69"/>
    <w:rsid w:val="00F62A7F"/>
    <w:rsid w:val="00F65A3F"/>
    <w:rsid w:val="00F67E7A"/>
    <w:rsid w:val="00F71012"/>
    <w:rsid w:val="00F71834"/>
    <w:rsid w:val="00F724A7"/>
    <w:rsid w:val="00F82F63"/>
    <w:rsid w:val="00F83CDA"/>
    <w:rsid w:val="00F84397"/>
    <w:rsid w:val="00F85A3F"/>
    <w:rsid w:val="00F9033D"/>
    <w:rsid w:val="00F95231"/>
    <w:rsid w:val="00F97FFC"/>
    <w:rsid w:val="00FA1381"/>
    <w:rsid w:val="00FA19AF"/>
    <w:rsid w:val="00FA427A"/>
    <w:rsid w:val="00FA4E6C"/>
    <w:rsid w:val="00FA7126"/>
    <w:rsid w:val="00FA7791"/>
    <w:rsid w:val="00FA79A6"/>
    <w:rsid w:val="00FA7C0A"/>
    <w:rsid w:val="00FB0C72"/>
    <w:rsid w:val="00FB12C0"/>
    <w:rsid w:val="00FB38A3"/>
    <w:rsid w:val="00FB6582"/>
    <w:rsid w:val="00FB7D9D"/>
    <w:rsid w:val="00FC193C"/>
    <w:rsid w:val="00FC7664"/>
    <w:rsid w:val="00FD05C0"/>
    <w:rsid w:val="00FD111E"/>
    <w:rsid w:val="00FD251F"/>
    <w:rsid w:val="00FD62CB"/>
    <w:rsid w:val="00FD70E3"/>
    <w:rsid w:val="00FE4D60"/>
    <w:rsid w:val="00FE5FAD"/>
    <w:rsid w:val="00FE7790"/>
    <w:rsid w:val="00FE7A82"/>
    <w:rsid w:val="00FF0A1C"/>
    <w:rsid w:val="00FF3258"/>
    <w:rsid w:val="00FF57BB"/>
    <w:rsid w:val="00FF5DD0"/>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08"/>
    <o:shapelayout v:ext="edit">
      <o:idmap v:ext="edit" data="1"/>
    </o:shapelayout>
  </w:shapeDefaults>
  <w:decimalSymbol w:val=","/>
  <w:listSeparator w:val=";"/>
  <w14:docId w14:val="5399EF5E"/>
  <w15:docId w15:val="{ED9BF085-0884-42EB-A539-9CFED72E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0"/>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33"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77884"/>
    <w:rPr>
      <w:vertAlign w:val="superscript"/>
    </w:rPr>
  </w:style>
  <w:style w:type="paragraph" w:styleId="10">
    <w:name w:val="heading 1"/>
    <w:aliases w:val=" Знак Знак,OG Heading 1,новая страница,Заголовок 1 Знак1,Заголовок 1 Знак Знак"/>
    <w:basedOn w:val="a2"/>
    <w:next w:val="a2"/>
    <w:link w:val="12"/>
    <w:qFormat/>
    <w:rsid w:val="00C879CB"/>
    <w:pPr>
      <w:keepNext/>
      <w:spacing w:before="240" w:after="60"/>
      <w:outlineLvl w:val="0"/>
    </w:pPr>
    <w:rPr>
      <w:rFonts w:ascii="Arial" w:hAnsi="Arial" w:cs="Arial"/>
      <w:b/>
      <w:bCs/>
      <w:kern w:val="32"/>
      <w:sz w:val="32"/>
      <w:szCs w:val="32"/>
      <w:vertAlign w:val="baseline"/>
    </w:rPr>
  </w:style>
  <w:style w:type="paragraph" w:styleId="2">
    <w:name w:val="heading 2"/>
    <w:aliases w:val="Заголовок 2 Знак Знак Знак Знак Знак Знак,Заголовок 2 Знак Знак Знак Знак Знак,Заголовок 2 Знак Знак,Заголовок 2 IG,Заголовок 2 Знак Знак1,Заголовок 4 Знак Знак,1.1. Заголовок 2,1.1. Çàãîëîâîê 2,OG Heading 2,§1.1,111,H2,1.1. Заголовок 2 Знак"/>
    <w:basedOn w:val="a2"/>
    <w:next w:val="a2"/>
    <w:link w:val="20"/>
    <w:qFormat/>
    <w:rsid w:val="00C879CB"/>
    <w:pPr>
      <w:keepNext/>
      <w:spacing w:after="120"/>
      <w:jc w:val="center"/>
      <w:outlineLvl w:val="1"/>
    </w:pPr>
    <w:rPr>
      <w:vertAlign w:val="baseline"/>
    </w:rPr>
  </w:style>
  <w:style w:type="paragraph" w:styleId="30">
    <w:name w:val="heading 3"/>
    <w:aliases w:val="OG Heading 3,§1.1.1,Heading 3,- 1.1.1,Ведомость (название),H3,Заголовок 3 Знак Знак Знак,Заголовок 3 Знак2,Заголовок 3 Знак1 Знак,Заголовок 3 Знак Знак1"/>
    <w:basedOn w:val="a2"/>
    <w:next w:val="a2"/>
    <w:link w:val="31"/>
    <w:qFormat/>
    <w:rsid w:val="00C879CB"/>
    <w:pPr>
      <w:keepNext/>
      <w:spacing w:after="120"/>
      <w:jc w:val="center"/>
      <w:outlineLvl w:val="2"/>
    </w:pPr>
    <w:rPr>
      <w:b/>
      <w:vertAlign w:val="baseline"/>
    </w:rPr>
  </w:style>
  <w:style w:type="paragraph" w:styleId="4">
    <w:name w:val="heading 4"/>
    <w:basedOn w:val="a2"/>
    <w:next w:val="a2"/>
    <w:link w:val="40"/>
    <w:qFormat/>
    <w:rsid w:val="00C879CB"/>
    <w:pPr>
      <w:keepNext/>
      <w:framePr w:hSpace="180" w:wrap="around" w:vAnchor="text" w:hAnchor="text" w:x="-272" w:y="1"/>
      <w:suppressOverlap/>
      <w:jc w:val="center"/>
      <w:outlineLvl w:val="3"/>
    </w:pPr>
    <w:rPr>
      <w:rFonts w:ascii="Arial CYR" w:hAnsi="Arial CYR" w:cs="Arial CYR"/>
      <w:u w:val="single"/>
      <w:vertAlign w:val="baseline"/>
    </w:rPr>
  </w:style>
  <w:style w:type="paragraph" w:styleId="5">
    <w:name w:val="heading 5"/>
    <w:aliases w:val="Заголовок 5_старый"/>
    <w:basedOn w:val="a2"/>
    <w:next w:val="a2"/>
    <w:link w:val="50"/>
    <w:qFormat/>
    <w:rsid w:val="00C879CB"/>
    <w:pPr>
      <w:keepNext/>
      <w:spacing w:line="360" w:lineRule="auto"/>
      <w:ind w:left="283" w:firstLine="557"/>
      <w:jc w:val="both"/>
      <w:outlineLvl w:val="4"/>
    </w:pPr>
    <w:rPr>
      <w:b/>
      <w:bCs/>
      <w:u w:val="single"/>
      <w:vertAlign w:val="baseline"/>
    </w:rPr>
  </w:style>
  <w:style w:type="paragraph" w:styleId="6">
    <w:name w:val="heading 6"/>
    <w:aliases w:val="Заголовок 6_старый"/>
    <w:basedOn w:val="a2"/>
    <w:next w:val="a2"/>
    <w:link w:val="60"/>
    <w:qFormat/>
    <w:rsid w:val="00C77884"/>
    <w:pPr>
      <w:keepNext/>
      <w:widowControl w:val="0"/>
      <w:shd w:val="clear" w:color="auto" w:fill="FFFFFF"/>
      <w:spacing w:line="300" w:lineRule="auto"/>
      <w:ind w:firstLine="680"/>
      <w:jc w:val="center"/>
      <w:outlineLvl w:val="5"/>
    </w:pPr>
    <w:rPr>
      <w:sz w:val="28"/>
      <w:vertAlign w:val="baseline"/>
    </w:rPr>
  </w:style>
  <w:style w:type="paragraph" w:styleId="7">
    <w:name w:val="heading 7"/>
    <w:basedOn w:val="a2"/>
    <w:next w:val="a2"/>
    <w:link w:val="70"/>
    <w:qFormat/>
    <w:rsid w:val="00C77884"/>
    <w:pPr>
      <w:keepNext/>
      <w:jc w:val="center"/>
      <w:outlineLvl w:val="6"/>
    </w:pPr>
    <w:rPr>
      <w:b/>
      <w:color w:val="000000"/>
      <w:sz w:val="36"/>
      <w:vertAlign w:val="baseline"/>
    </w:rPr>
  </w:style>
  <w:style w:type="paragraph" w:styleId="8">
    <w:name w:val="heading 8"/>
    <w:basedOn w:val="a2"/>
    <w:next w:val="a2"/>
    <w:link w:val="80"/>
    <w:qFormat/>
    <w:rsid w:val="00C879CB"/>
    <w:pPr>
      <w:keepNext/>
      <w:jc w:val="center"/>
      <w:outlineLvl w:val="7"/>
    </w:pPr>
    <w:rPr>
      <w:sz w:val="28"/>
      <w:vertAlign w:val="baseline"/>
      <w:lang w:val="en-US"/>
    </w:rPr>
  </w:style>
  <w:style w:type="paragraph" w:styleId="9">
    <w:name w:val="heading 9"/>
    <w:basedOn w:val="a2"/>
    <w:next w:val="a2"/>
    <w:link w:val="90"/>
    <w:qFormat/>
    <w:rsid w:val="00C77884"/>
    <w:pPr>
      <w:tabs>
        <w:tab w:val="num" w:pos="1584"/>
      </w:tabs>
      <w:spacing w:before="240" w:after="60"/>
      <w:ind w:left="1584" w:hanging="1584"/>
      <w:outlineLvl w:val="8"/>
    </w:pPr>
    <w:rPr>
      <w:rFonts w:ascii="Arial" w:hAnsi="Arial"/>
      <w:b/>
      <w:i/>
      <w:sz w:val="18"/>
      <w:vertAlign w:val="baseli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 Знак Знак Знак2,OG Heading 1 Знак,новая страница Знак,Заголовок 1 Знак1 Знак,Заголовок 1 Знак Знак Знак"/>
    <w:basedOn w:val="a3"/>
    <w:link w:val="10"/>
    <w:locked/>
    <w:rsid w:val="00D3772A"/>
    <w:rPr>
      <w:rFonts w:ascii="Arial" w:hAnsi="Arial" w:cs="Arial"/>
      <w:b/>
      <w:bCs/>
      <w:kern w:val="32"/>
      <w:sz w:val="32"/>
      <w:szCs w:val="32"/>
      <w:lang w:val="ru-RU" w:eastAsia="ru-RU" w:bidi="ar-SA"/>
    </w:rPr>
  </w:style>
  <w:style w:type="character" w:customStyle="1" w:styleId="20">
    <w:name w:val="Заголовок 2 Знак"/>
    <w:aliases w:val="Заголовок 2 Знак Знак Знак Знак Знак Знак Знак,Заголовок 2 Знак Знак Знак Знак Знак Знак1,Заголовок 2 Знак Знак Знак,Заголовок 2 IG Знак,Заголовок 2 Знак Знак1 Знак,Заголовок 4 Знак Знак Знак,1.1. Заголовок 2 Знак1,1.1. Çàãîëîâîê 2 Знак"/>
    <w:basedOn w:val="a3"/>
    <w:link w:val="2"/>
    <w:locked/>
    <w:rsid w:val="00C77884"/>
    <w:rPr>
      <w:rFonts w:cs="Times New Roman"/>
      <w:sz w:val="24"/>
      <w:szCs w:val="24"/>
      <w:lang w:val="ru-RU" w:eastAsia="ru-RU" w:bidi="ar-SA"/>
    </w:rPr>
  </w:style>
  <w:style w:type="character" w:customStyle="1" w:styleId="31">
    <w:name w:val="Заголовок 3 Знак"/>
    <w:aliases w:val="OG Heading 3 Знак,§1.1.1 Знак,Heading 3 Знак,- 1.1.1 Знак,Ведомость (название) Знак,H3 Знак,Заголовок 3 Знак Знак Знак Знак,Заголовок 3 Знак2 Знак,Заголовок 3 Знак1 Знак Знак,Заголовок 3 Знак Знак1 Знак"/>
    <w:basedOn w:val="a3"/>
    <w:link w:val="30"/>
    <w:locked/>
    <w:rsid w:val="00C77884"/>
    <w:rPr>
      <w:rFonts w:cs="Times New Roman"/>
      <w:b/>
      <w:sz w:val="24"/>
      <w:szCs w:val="24"/>
      <w:lang w:val="ru-RU" w:eastAsia="ru-RU" w:bidi="ar-SA"/>
    </w:rPr>
  </w:style>
  <w:style w:type="character" w:customStyle="1" w:styleId="40">
    <w:name w:val="Заголовок 4 Знак"/>
    <w:basedOn w:val="a3"/>
    <w:link w:val="4"/>
    <w:locked/>
    <w:rsid w:val="00C77884"/>
    <w:rPr>
      <w:rFonts w:ascii="Arial CYR" w:hAnsi="Arial CYR" w:cs="Arial CYR"/>
      <w:sz w:val="24"/>
      <w:szCs w:val="24"/>
      <w:u w:val="single"/>
      <w:lang w:val="ru-RU" w:eastAsia="ru-RU" w:bidi="ar-SA"/>
    </w:rPr>
  </w:style>
  <w:style w:type="character" w:customStyle="1" w:styleId="50">
    <w:name w:val="Заголовок 5 Знак"/>
    <w:aliases w:val="Заголовок 5_старый Знак"/>
    <w:basedOn w:val="a3"/>
    <w:link w:val="5"/>
    <w:locked/>
    <w:rsid w:val="00C77884"/>
    <w:rPr>
      <w:rFonts w:cs="Times New Roman"/>
      <w:b/>
      <w:bCs/>
      <w:sz w:val="24"/>
      <w:szCs w:val="24"/>
      <w:u w:val="single"/>
      <w:lang w:val="ru-RU" w:eastAsia="ru-RU" w:bidi="ar-SA"/>
    </w:rPr>
  </w:style>
  <w:style w:type="character" w:customStyle="1" w:styleId="60">
    <w:name w:val="Заголовок 6 Знак"/>
    <w:aliases w:val="Заголовок 6_старый Знак"/>
    <w:basedOn w:val="a3"/>
    <w:link w:val="6"/>
    <w:locked/>
    <w:rsid w:val="00C77884"/>
    <w:rPr>
      <w:rFonts w:cs="Times New Roman"/>
      <w:snapToGrid w:val="0"/>
      <w:sz w:val="28"/>
      <w:lang w:val="ru-RU" w:eastAsia="ru-RU" w:bidi="ar-SA"/>
    </w:rPr>
  </w:style>
  <w:style w:type="character" w:customStyle="1" w:styleId="70">
    <w:name w:val="Заголовок 7 Знак"/>
    <w:basedOn w:val="a3"/>
    <w:link w:val="7"/>
    <w:locked/>
    <w:rsid w:val="00C77884"/>
    <w:rPr>
      <w:rFonts w:cs="Times New Roman"/>
      <w:b/>
      <w:color w:val="000000"/>
      <w:sz w:val="36"/>
      <w:lang w:val="ru-RU" w:eastAsia="ru-RU" w:bidi="ar-SA"/>
    </w:rPr>
  </w:style>
  <w:style w:type="character" w:customStyle="1" w:styleId="80">
    <w:name w:val="Заголовок 8 Знак"/>
    <w:link w:val="8"/>
    <w:rsid w:val="004453D3"/>
    <w:rPr>
      <w:sz w:val="28"/>
      <w:lang w:val="en-US"/>
    </w:rPr>
  </w:style>
  <w:style w:type="character" w:customStyle="1" w:styleId="90">
    <w:name w:val="Заголовок 9 Знак"/>
    <w:link w:val="9"/>
    <w:rsid w:val="004453D3"/>
    <w:rPr>
      <w:rFonts w:ascii="Arial" w:hAnsi="Arial"/>
      <w:b/>
      <w:i/>
      <w:sz w:val="18"/>
    </w:rPr>
  </w:style>
  <w:style w:type="paragraph" w:styleId="a6">
    <w:name w:val="header"/>
    <w:aliases w:val="ВерхКолонтитул,??????? ??????????,header-first,HeaderPort,header-firct,I.L.T."/>
    <w:basedOn w:val="a2"/>
    <w:link w:val="a7"/>
    <w:rsid w:val="00C879CB"/>
    <w:pPr>
      <w:tabs>
        <w:tab w:val="center" w:pos="4677"/>
        <w:tab w:val="right" w:pos="9355"/>
      </w:tabs>
    </w:pPr>
    <w:rPr>
      <w:vertAlign w:val="baseline"/>
    </w:rPr>
  </w:style>
  <w:style w:type="character" w:customStyle="1" w:styleId="a7">
    <w:name w:val="Верхний колонтитул Знак"/>
    <w:aliases w:val="ВерхКолонтитул Знак,??????? ?????????? Знак,header-first Знак,HeaderPort Знак,header-firct Знак,I.L.T. Знак"/>
    <w:link w:val="a6"/>
    <w:uiPriority w:val="99"/>
    <w:rsid w:val="004453D3"/>
  </w:style>
  <w:style w:type="paragraph" w:styleId="a8">
    <w:name w:val="footer"/>
    <w:basedOn w:val="a2"/>
    <w:link w:val="a9"/>
    <w:uiPriority w:val="99"/>
    <w:rsid w:val="00C879CB"/>
    <w:pPr>
      <w:tabs>
        <w:tab w:val="center" w:pos="4677"/>
        <w:tab w:val="right" w:pos="9355"/>
      </w:tabs>
    </w:pPr>
    <w:rPr>
      <w:vertAlign w:val="baseline"/>
    </w:rPr>
  </w:style>
  <w:style w:type="character" w:customStyle="1" w:styleId="a9">
    <w:name w:val="Нижний колонтитул Знак"/>
    <w:basedOn w:val="a3"/>
    <w:link w:val="a8"/>
    <w:uiPriority w:val="99"/>
    <w:locked/>
    <w:rsid w:val="003033EF"/>
    <w:rPr>
      <w:rFonts w:cs="Times New Roman"/>
      <w:sz w:val="24"/>
      <w:szCs w:val="24"/>
      <w:lang w:val="ru-RU" w:eastAsia="ru-RU" w:bidi="ar-SA"/>
    </w:rPr>
  </w:style>
  <w:style w:type="character" w:styleId="aa">
    <w:name w:val="page number"/>
    <w:basedOn w:val="a3"/>
    <w:rsid w:val="00C879CB"/>
    <w:rPr>
      <w:rFonts w:cs="Times New Roman"/>
    </w:rPr>
  </w:style>
  <w:style w:type="paragraph" w:customStyle="1" w:styleId="Twordizme">
    <w:name w:val="Tword_izme"/>
    <w:basedOn w:val="a2"/>
    <w:rsid w:val="00C879CB"/>
    <w:pPr>
      <w:jc w:val="center"/>
    </w:pPr>
    <w:rPr>
      <w:rFonts w:ascii="Arial" w:hAnsi="Arial"/>
      <w:i/>
      <w:sz w:val="16"/>
      <w:vertAlign w:val="baseline"/>
    </w:rPr>
  </w:style>
  <w:style w:type="character" w:customStyle="1" w:styleId="TwordizmeChar">
    <w:name w:val="Tword_izme Char"/>
    <w:basedOn w:val="a3"/>
    <w:rsid w:val="00C879CB"/>
    <w:rPr>
      <w:rFonts w:ascii="Arial" w:hAnsi="Arial" w:cs="Times New Roman"/>
      <w:i/>
      <w:sz w:val="24"/>
      <w:szCs w:val="24"/>
      <w:lang w:val="ru-RU" w:eastAsia="ru-RU" w:bidi="ar-SA"/>
    </w:rPr>
  </w:style>
  <w:style w:type="paragraph" w:customStyle="1" w:styleId="Twordfami">
    <w:name w:val="Tword_fami"/>
    <w:basedOn w:val="a2"/>
    <w:rsid w:val="00C879CB"/>
    <w:rPr>
      <w:rFonts w:ascii="Arial" w:hAnsi="Arial" w:cs="Arial"/>
      <w:i/>
      <w:sz w:val="18"/>
      <w:vertAlign w:val="baseline"/>
    </w:rPr>
  </w:style>
  <w:style w:type="paragraph" w:customStyle="1" w:styleId="Twordjobs">
    <w:name w:val="Tword_jobs"/>
    <w:basedOn w:val="a2"/>
    <w:rsid w:val="00C879CB"/>
    <w:rPr>
      <w:rFonts w:ascii="Arial" w:hAnsi="Arial"/>
      <w:i/>
      <w:sz w:val="18"/>
      <w:vertAlign w:val="baseline"/>
    </w:rPr>
  </w:style>
  <w:style w:type="paragraph" w:customStyle="1" w:styleId="Tworddate">
    <w:name w:val="Tword_date"/>
    <w:basedOn w:val="a2"/>
    <w:rsid w:val="00C879CB"/>
    <w:pPr>
      <w:jc w:val="center"/>
    </w:pPr>
    <w:rPr>
      <w:rFonts w:ascii="Arial Narrow" w:hAnsi="Arial Narrow"/>
      <w:i/>
      <w:sz w:val="16"/>
      <w:vertAlign w:val="baseline"/>
    </w:rPr>
  </w:style>
  <w:style w:type="paragraph" w:customStyle="1" w:styleId="Twordaddfield">
    <w:name w:val="Tword_add_field"/>
    <w:basedOn w:val="a2"/>
    <w:rsid w:val="00C879CB"/>
    <w:pPr>
      <w:jc w:val="center"/>
    </w:pPr>
    <w:rPr>
      <w:rFonts w:ascii="Arial" w:hAnsi="Arial" w:cs="Arial"/>
      <w:i/>
      <w:sz w:val="18"/>
      <w:vertAlign w:val="baseline"/>
    </w:rPr>
  </w:style>
  <w:style w:type="paragraph" w:customStyle="1" w:styleId="Twordaddfielddate">
    <w:name w:val="Tword_add_field_date"/>
    <w:basedOn w:val="a2"/>
    <w:rsid w:val="00C879CB"/>
    <w:pPr>
      <w:jc w:val="right"/>
    </w:pPr>
    <w:rPr>
      <w:rFonts w:ascii="Arial" w:hAnsi="Arial"/>
      <w:i/>
      <w:vertAlign w:val="baseline"/>
    </w:rPr>
  </w:style>
  <w:style w:type="paragraph" w:customStyle="1" w:styleId="Twordcopyformat">
    <w:name w:val="Tword_copy_format"/>
    <w:basedOn w:val="a2"/>
    <w:rsid w:val="00C879CB"/>
    <w:pPr>
      <w:jc w:val="center"/>
    </w:pPr>
    <w:rPr>
      <w:rFonts w:ascii="Arial" w:hAnsi="Arial" w:cs="Arial"/>
      <w:i/>
      <w:vertAlign w:val="baseline"/>
    </w:rPr>
  </w:style>
  <w:style w:type="paragraph" w:customStyle="1" w:styleId="Twordoboz">
    <w:name w:val="Tword_oboz"/>
    <w:basedOn w:val="a2"/>
    <w:rsid w:val="00C879CB"/>
    <w:pPr>
      <w:jc w:val="center"/>
    </w:pPr>
    <w:rPr>
      <w:rFonts w:ascii="Arial" w:hAnsi="Arial" w:cs="Arial"/>
      <w:i/>
      <w:sz w:val="36"/>
      <w:szCs w:val="36"/>
      <w:vertAlign w:val="baseline"/>
    </w:rPr>
  </w:style>
  <w:style w:type="paragraph" w:customStyle="1" w:styleId="Twordnaim">
    <w:name w:val="Tword_naim"/>
    <w:basedOn w:val="a2"/>
    <w:rsid w:val="00C879CB"/>
    <w:pPr>
      <w:jc w:val="center"/>
    </w:pPr>
    <w:rPr>
      <w:rFonts w:ascii="Arial" w:hAnsi="Arial" w:cs="Arial"/>
      <w:i/>
      <w:sz w:val="28"/>
      <w:szCs w:val="28"/>
      <w:vertAlign w:val="baseline"/>
    </w:rPr>
  </w:style>
  <w:style w:type="paragraph" w:customStyle="1" w:styleId="Twordpage">
    <w:name w:val="Tword_page"/>
    <w:basedOn w:val="a2"/>
    <w:rsid w:val="00C879CB"/>
    <w:pPr>
      <w:jc w:val="center"/>
    </w:pPr>
    <w:rPr>
      <w:rFonts w:ascii="Arial" w:hAnsi="Arial"/>
      <w:i/>
      <w:sz w:val="18"/>
      <w:vertAlign w:val="baseline"/>
    </w:rPr>
  </w:style>
  <w:style w:type="paragraph" w:customStyle="1" w:styleId="Twordnormal">
    <w:name w:val="Tword_normal"/>
    <w:basedOn w:val="a2"/>
    <w:rsid w:val="00C879CB"/>
    <w:pPr>
      <w:ind w:firstLine="709"/>
      <w:jc w:val="both"/>
    </w:pPr>
    <w:rPr>
      <w:rFonts w:ascii="ISOCPEUR" w:hAnsi="ISOCPEUR"/>
      <w:i/>
      <w:sz w:val="28"/>
      <w:vertAlign w:val="baseline"/>
    </w:rPr>
  </w:style>
  <w:style w:type="paragraph" w:styleId="ab">
    <w:name w:val="Body Text"/>
    <w:aliases w:val="Знак1,Основной текст Знак Знак,Основной текст Знак Знак Знак Знак,Основной текст Знак Знак Знак,Знак Знак Знак,Основной текст Знак,Основной текст1,Основной текст1 Знак Знак,Основной текст Знак Знак Знак Знак Знак, Знак1, Знак Знак Знак,З"/>
    <w:basedOn w:val="a2"/>
    <w:link w:val="13"/>
    <w:qFormat/>
    <w:rsid w:val="00C77884"/>
    <w:pPr>
      <w:widowControl w:val="0"/>
      <w:jc w:val="center"/>
    </w:pPr>
    <w:rPr>
      <w:sz w:val="24"/>
      <w:vertAlign w:val="baseline"/>
    </w:rPr>
  </w:style>
  <w:style w:type="character" w:customStyle="1" w:styleId="13">
    <w:name w:val="Основной текст Знак1"/>
    <w:aliases w:val="Знак1 Знак,Основной текст Знак Знак Знак1,Основной текст Знак Знак Знак Знак Знак1,Основной текст Знак Знак Знак Знак1,Знак Знак Знак Знак,Основной текст Знак Знак1,Основной текст1 Знак,Основной текст1 Знак Знак Знак, Знак1 Знак"/>
    <w:basedOn w:val="a3"/>
    <w:link w:val="ab"/>
    <w:locked/>
    <w:rsid w:val="00C77884"/>
    <w:rPr>
      <w:rFonts w:cs="Times New Roman"/>
      <w:sz w:val="24"/>
      <w:szCs w:val="24"/>
      <w:lang w:val="ru-RU" w:eastAsia="ru-RU" w:bidi="ar-SA"/>
    </w:rPr>
  </w:style>
  <w:style w:type="paragraph" w:styleId="21">
    <w:name w:val="Body Text 2"/>
    <w:basedOn w:val="a2"/>
    <w:link w:val="22"/>
    <w:rsid w:val="00C77884"/>
    <w:pPr>
      <w:overflowPunct w:val="0"/>
      <w:autoSpaceDE w:val="0"/>
      <w:autoSpaceDN w:val="0"/>
      <w:adjustRightInd w:val="0"/>
      <w:jc w:val="both"/>
      <w:textAlignment w:val="baseline"/>
    </w:pPr>
    <w:rPr>
      <w:sz w:val="24"/>
      <w:vertAlign w:val="baseline"/>
    </w:rPr>
  </w:style>
  <w:style w:type="character" w:customStyle="1" w:styleId="22">
    <w:name w:val="Основной текст 2 Знак"/>
    <w:basedOn w:val="a3"/>
    <w:link w:val="21"/>
    <w:locked/>
    <w:rsid w:val="00C77884"/>
    <w:rPr>
      <w:rFonts w:cs="Times New Roman"/>
      <w:sz w:val="24"/>
      <w:szCs w:val="24"/>
      <w:lang w:val="ru-RU" w:eastAsia="ru-RU" w:bidi="ar-SA"/>
    </w:rPr>
  </w:style>
  <w:style w:type="paragraph" w:styleId="ac">
    <w:name w:val="Body Text Indent"/>
    <w:aliases w:val="Основной текст с отступом Знак Знак,Основной текст с отступом Знак1, Знак Знак Знак Знак, Знак Знак Знак1,Основной текст с отступом1 Знак Знак,Основной текст с отступом1 Знак Знак Знак Знак Знак"/>
    <w:basedOn w:val="a2"/>
    <w:link w:val="ad"/>
    <w:rsid w:val="00C879CB"/>
    <w:pPr>
      <w:spacing w:after="120"/>
      <w:ind w:left="283"/>
    </w:pPr>
    <w:rPr>
      <w:vertAlign w:val="baseline"/>
    </w:rPr>
  </w:style>
  <w:style w:type="character" w:customStyle="1" w:styleId="ad">
    <w:name w:val="Основной текст с отступом Знак"/>
    <w:aliases w:val="Основной текст с отступом Знак Знак Знак1,Основной текст с отступом Знак1 Знак1, Знак Знак Знак Знак Знак1, Знак Знак Знак1 Знак1,Основной текст с отступом1 Знак Знак Знак1"/>
    <w:basedOn w:val="a3"/>
    <w:link w:val="ac"/>
    <w:locked/>
    <w:rsid w:val="00C77884"/>
    <w:rPr>
      <w:rFonts w:cs="Times New Roman"/>
      <w:sz w:val="24"/>
      <w:szCs w:val="24"/>
      <w:lang w:val="ru-RU" w:eastAsia="ru-RU" w:bidi="ar-SA"/>
    </w:rPr>
  </w:style>
  <w:style w:type="paragraph" w:styleId="32">
    <w:name w:val="Body Text 3"/>
    <w:basedOn w:val="a2"/>
    <w:link w:val="33"/>
    <w:rsid w:val="00C879CB"/>
    <w:pPr>
      <w:spacing w:after="120"/>
    </w:pPr>
    <w:rPr>
      <w:sz w:val="16"/>
      <w:szCs w:val="16"/>
      <w:vertAlign w:val="baseline"/>
    </w:rPr>
  </w:style>
  <w:style w:type="character" w:customStyle="1" w:styleId="33">
    <w:name w:val="Основной текст 3 Знак"/>
    <w:link w:val="32"/>
    <w:rsid w:val="004453D3"/>
    <w:rPr>
      <w:sz w:val="16"/>
      <w:szCs w:val="16"/>
    </w:rPr>
  </w:style>
  <w:style w:type="paragraph" w:styleId="34">
    <w:name w:val="Body Text Indent 3"/>
    <w:aliases w:val="МОЙ"/>
    <w:basedOn w:val="a2"/>
    <w:link w:val="35"/>
    <w:rsid w:val="00C77884"/>
    <w:pPr>
      <w:ind w:firstLine="567"/>
      <w:jc w:val="both"/>
    </w:pPr>
    <w:rPr>
      <w:sz w:val="26"/>
      <w:vertAlign w:val="baseline"/>
    </w:rPr>
  </w:style>
  <w:style w:type="character" w:customStyle="1" w:styleId="35">
    <w:name w:val="Основной текст с отступом 3 Знак"/>
    <w:aliases w:val="МОЙ Знак"/>
    <w:link w:val="34"/>
    <w:rsid w:val="004453D3"/>
    <w:rPr>
      <w:sz w:val="26"/>
    </w:rPr>
  </w:style>
  <w:style w:type="paragraph" w:styleId="ae">
    <w:name w:val="List Continue"/>
    <w:basedOn w:val="a2"/>
    <w:rsid w:val="00C879CB"/>
    <w:pPr>
      <w:spacing w:after="120"/>
      <w:ind w:left="283"/>
    </w:pPr>
    <w:rPr>
      <w:vertAlign w:val="baseline"/>
    </w:rPr>
  </w:style>
  <w:style w:type="paragraph" w:customStyle="1" w:styleId="af">
    <w:name w:val="Стиль"/>
    <w:rsid w:val="00C879CB"/>
  </w:style>
  <w:style w:type="character" w:styleId="af0">
    <w:name w:val="Hyperlink"/>
    <w:basedOn w:val="a3"/>
    <w:rsid w:val="00C879CB"/>
    <w:rPr>
      <w:rFonts w:cs="Times New Roman"/>
      <w:color w:val="0000FF"/>
      <w:u w:val="single"/>
    </w:rPr>
  </w:style>
  <w:style w:type="paragraph" w:styleId="14">
    <w:name w:val="toc 1"/>
    <w:aliases w:val="Оглавление_СК"/>
    <w:basedOn w:val="a2"/>
    <w:next w:val="a2"/>
    <w:link w:val="15"/>
    <w:autoRedefine/>
    <w:rsid w:val="00C879CB"/>
    <w:pPr>
      <w:tabs>
        <w:tab w:val="right" w:leader="dot" w:pos="9459"/>
      </w:tabs>
      <w:ind w:left="600" w:hanging="360"/>
    </w:pPr>
    <w:rPr>
      <w:vertAlign w:val="baseline"/>
    </w:rPr>
  </w:style>
  <w:style w:type="paragraph" w:customStyle="1" w:styleId="16">
    <w:name w:val="Стиль1"/>
    <w:basedOn w:val="ab"/>
    <w:link w:val="17"/>
    <w:autoRedefine/>
    <w:rsid w:val="00C879CB"/>
    <w:pPr>
      <w:widowControl/>
      <w:spacing w:line="360" w:lineRule="auto"/>
      <w:ind w:right="-12"/>
    </w:pPr>
    <w:rPr>
      <w:b/>
      <w:bCs/>
      <w:color w:val="0000FF"/>
    </w:rPr>
  </w:style>
  <w:style w:type="paragraph" w:styleId="af1">
    <w:name w:val="Block Text"/>
    <w:basedOn w:val="a2"/>
    <w:rsid w:val="00C879CB"/>
    <w:pPr>
      <w:ind w:left="567" w:right="567"/>
      <w:jc w:val="center"/>
    </w:pPr>
    <w:rPr>
      <w:rFonts w:ascii="Arial" w:hAnsi="Arial" w:cs="Arial"/>
      <w:bCs/>
      <w:iCs/>
      <w:sz w:val="28"/>
      <w:szCs w:val="28"/>
      <w:vertAlign w:val="baseline"/>
    </w:rPr>
  </w:style>
  <w:style w:type="character" w:customStyle="1" w:styleId="18">
    <w:name w:val="Основной текст Знак Знак Знак Знак Знак Знак Знак Знак1"/>
    <w:basedOn w:val="a3"/>
    <w:rsid w:val="00C879CB"/>
    <w:rPr>
      <w:rFonts w:cs="Times New Roman"/>
      <w:snapToGrid w:val="0"/>
      <w:sz w:val="24"/>
      <w:szCs w:val="24"/>
      <w:lang w:val="ru-RU" w:eastAsia="ru-RU"/>
    </w:rPr>
  </w:style>
  <w:style w:type="paragraph" w:styleId="23">
    <w:name w:val="Body Text Indent 2"/>
    <w:aliases w:val="Основной для текста"/>
    <w:basedOn w:val="a2"/>
    <w:link w:val="24"/>
    <w:rsid w:val="00C879CB"/>
    <w:pPr>
      <w:spacing w:line="360" w:lineRule="auto"/>
      <w:ind w:firstLine="840"/>
    </w:pPr>
    <w:rPr>
      <w:vertAlign w:val="baseline"/>
    </w:rPr>
  </w:style>
  <w:style w:type="character" w:customStyle="1" w:styleId="24">
    <w:name w:val="Основной текст с отступом 2 Знак"/>
    <w:aliases w:val="Основной для текста Знак"/>
    <w:basedOn w:val="a3"/>
    <w:link w:val="23"/>
    <w:locked/>
    <w:rsid w:val="00C77884"/>
    <w:rPr>
      <w:rFonts w:cs="Times New Roman"/>
      <w:sz w:val="24"/>
      <w:szCs w:val="24"/>
      <w:lang w:val="ru-RU" w:eastAsia="ru-RU" w:bidi="ar-SA"/>
    </w:rPr>
  </w:style>
  <w:style w:type="paragraph" w:styleId="af2">
    <w:name w:val="Balloon Text"/>
    <w:basedOn w:val="a2"/>
    <w:link w:val="af3"/>
    <w:rsid w:val="00CE323D"/>
    <w:rPr>
      <w:rFonts w:ascii="Tahoma" w:hAnsi="Tahoma" w:cs="Tahoma"/>
      <w:sz w:val="16"/>
      <w:szCs w:val="16"/>
      <w:vertAlign w:val="baseline"/>
    </w:rPr>
  </w:style>
  <w:style w:type="character" w:customStyle="1" w:styleId="af3">
    <w:name w:val="Текст выноски Знак"/>
    <w:link w:val="af2"/>
    <w:uiPriority w:val="99"/>
    <w:rsid w:val="004453D3"/>
    <w:rPr>
      <w:rFonts w:ascii="Tahoma" w:hAnsi="Tahoma" w:cs="Tahoma"/>
      <w:sz w:val="16"/>
      <w:szCs w:val="16"/>
    </w:rPr>
  </w:style>
  <w:style w:type="paragraph" w:styleId="af4">
    <w:name w:val="Plain Text"/>
    <w:aliases w:val="**,Plain Text Char Знак Знак,Plain Text Char Знак"/>
    <w:basedOn w:val="a2"/>
    <w:link w:val="af5"/>
    <w:rsid w:val="003C29B0"/>
    <w:rPr>
      <w:rFonts w:ascii="Courier New" w:hAnsi="Courier New" w:cs="Courier New"/>
      <w:vertAlign w:val="baseline"/>
    </w:rPr>
  </w:style>
  <w:style w:type="character" w:customStyle="1" w:styleId="af5">
    <w:name w:val="Текст Знак"/>
    <w:aliases w:val="** Знак,Plain Text Char Знак Знак Знак,Plain Text Char Знак Знак1"/>
    <w:basedOn w:val="a3"/>
    <w:link w:val="af4"/>
    <w:locked/>
    <w:rsid w:val="00681F7C"/>
    <w:rPr>
      <w:rFonts w:ascii="Courier New" w:hAnsi="Courier New" w:cs="Courier New"/>
      <w:lang w:val="ru-RU" w:eastAsia="ru-RU" w:bidi="ar-SA"/>
    </w:rPr>
  </w:style>
  <w:style w:type="table" w:styleId="af6">
    <w:name w:val="Table Grid"/>
    <w:basedOn w:val="a4"/>
    <w:rsid w:val="00794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List Continue 2"/>
    <w:basedOn w:val="a2"/>
    <w:rsid w:val="00A2573C"/>
    <w:pPr>
      <w:spacing w:after="120"/>
      <w:ind w:left="566"/>
    </w:pPr>
    <w:rPr>
      <w:vertAlign w:val="baseline"/>
    </w:rPr>
  </w:style>
  <w:style w:type="character" w:customStyle="1" w:styleId="af7">
    <w:name w:val="Знак Знак"/>
    <w:basedOn w:val="a3"/>
    <w:rsid w:val="003F32AE"/>
    <w:rPr>
      <w:rFonts w:ascii="Arial" w:eastAsia="Times New Roman" w:hAnsi="Arial" w:cs="Arial"/>
      <w:b/>
      <w:bCs/>
      <w:kern w:val="32"/>
      <w:sz w:val="32"/>
      <w:szCs w:val="32"/>
      <w:lang w:eastAsia="ru-RU"/>
    </w:rPr>
  </w:style>
  <w:style w:type="paragraph" w:styleId="af8">
    <w:name w:val="List Bullet"/>
    <w:basedOn w:val="a2"/>
    <w:autoRedefine/>
    <w:rsid w:val="003F32AE"/>
    <w:pPr>
      <w:ind w:left="360" w:right="227" w:firstLine="540"/>
      <w:jc w:val="both"/>
    </w:pPr>
    <w:rPr>
      <w:color w:val="FF0000"/>
      <w:vertAlign w:val="baseline"/>
    </w:rPr>
  </w:style>
  <w:style w:type="paragraph" w:styleId="af9">
    <w:name w:val="Title"/>
    <w:basedOn w:val="a2"/>
    <w:link w:val="afa"/>
    <w:qFormat/>
    <w:rsid w:val="00C77884"/>
    <w:pPr>
      <w:spacing w:before="120"/>
      <w:jc w:val="center"/>
    </w:pPr>
    <w:rPr>
      <w:sz w:val="32"/>
      <w:vertAlign w:val="baseline"/>
    </w:rPr>
  </w:style>
  <w:style w:type="character" w:customStyle="1" w:styleId="afa">
    <w:name w:val="Заголовок Знак"/>
    <w:basedOn w:val="a3"/>
    <w:link w:val="af9"/>
    <w:rsid w:val="00734516"/>
    <w:rPr>
      <w:sz w:val="32"/>
    </w:rPr>
  </w:style>
  <w:style w:type="paragraph" w:customStyle="1" w:styleId="36">
    <w:name w:val="заголовок 3"/>
    <w:basedOn w:val="a2"/>
    <w:next w:val="a2"/>
    <w:rsid w:val="00C77884"/>
    <w:pPr>
      <w:keepNext/>
      <w:widowControl w:val="0"/>
    </w:pPr>
    <w:rPr>
      <w:sz w:val="26"/>
      <w:vertAlign w:val="baseline"/>
    </w:rPr>
  </w:style>
  <w:style w:type="paragraph" w:customStyle="1" w:styleId="afb">
    <w:name w:val="Таблица"/>
    <w:basedOn w:val="afc"/>
    <w:rsid w:val="00C77884"/>
    <w:pPr>
      <w:widowControl w:val="0"/>
      <w:pBdr>
        <w:top w:val="none" w:sz="0" w:space="0" w:color="auto"/>
        <w:left w:val="none" w:sz="0" w:space="0" w:color="auto"/>
        <w:bottom w:val="none" w:sz="0" w:space="0" w:color="auto"/>
        <w:right w:val="none" w:sz="0" w:space="0" w:color="auto"/>
      </w:pBdr>
      <w:shd w:val="clear" w:color="auto" w:fill="auto"/>
      <w:snapToGrid w:val="0"/>
      <w:spacing w:line="-218" w:lineRule="auto"/>
      <w:ind w:left="0" w:firstLine="0"/>
    </w:pPr>
    <w:rPr>
      <w:rFonts w:cs="Times New Roman"/>
      <w:sz w:val="20"/>
      <w:szCs w:val="20"/>
    </w:rPr>
  </w:style>
  <w:style w:type="paragraph" w:styleId="afc">
    <w:name w:val="Message Header"/>
    <w:basedOn w:val="a2"/>
    <w:rsid w:val="00C7788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vertAlign w:val="baseline"/>
    </w:rPr>
  </w:style>
  <w:style w:type="paragraph" w:customStyle="1" w:styleId="afd">
    <w:name w:val="Основной текст с красной"/>
    <w:basedOn w:val="ab"/>
    <w:rsid w:val="00C77884"/>
    <w:pPr>
      <w:widowControl/>
      <w:spacing w:before="60" w:after="20"/>
      <w:ind w:firstLine="454"/>
      <w:jc w:val="both"/>
    </w:pPr>
    <w:rPr>
      <w:rFonts w:ascii="Times New Roman CYR" w:hAnsi="Times New Roman CYR"/>
      <w:sz w:val="18"/>
    </w:rPr>
  </w:style>
  <w:style w:type="paragraph" w:customStyle="1" w:styleId="afe">
    <w:name w:val="Таблица текст"/>
    <w:basedOn w:val="a2"/>
    <w:rsid w:val="00C77884"/>
    <w:pPr>
      <w:tabs>
        <w:tab w:val="left" w:pos="227"/>
        <w:tab w:val="left" w:pos="454"/>
        <w:tab w:val="left" w:pos="680"/>
      </w:tabs>
      <w:spacing w:before="40" w:after="40"/>
      <w:ind w:left="57" w:right="57"/>
    </w:pPr>
    <w:rPr>
      <w:rFonts w:ascii="Arial CYR" w:hAnsi="Arial CYR"/>
      <w:sz w:val="16"/>
      <w:vertAlign w:val="baseline"/>
    </w:rPr>
  </w:style>
  <w:style w:type="paragraph" w:customStyle="1" w:styleId="aff">
    <w:name w:val="Основной шрифт с отступом"/>
    <w:basedOn w:val="a2"/>
    <w:rsid w:val="00C77884"/>
    <w:pPr>
      <w:ind w:firstLine="540"/>
      <w:jc w:val="both"/>
    </w:pPr>
    <w:rPr>
      <w:sz w:val="26"/>
      <w:szCs w:val="24"/>
      <w:vertAlign w:val="baseline"/>
    </w:rPr>
  </w:style>
  <w:style w:type="paragraph" w:customStyle="1" w:styleId="aff0">
    <w:name w:val="Сноска"/>
    <w:basedOn w:val="a2"/>
    <w:autoRedefine/>
    <w:rsid w:val="00C77884"/>
    <w:pPr>
      <w:tabs>
        <w:tab w:val="left" w:pos="205"/>
      </w:tabs>
      <w:spacing w:before="60" w:line="216" w:lineRule="auto"/>
      <w:ind w:left="284"/>
      <w:jc w:val="both"/>
    </w:pPr>
    <w:rPr>
      <w:rFonts w:ascii="Arial" w:hAnsi="Arial"/>
      <w:color w:val="000000"/>
      <w:spacing w:val="-4"/>
      <w:vertAlign w:val="baseline"/>
    </w:rPr>
  </w:style>
  <w:style w:type="paragraph" w:customStyle="1" w:styleId="aff1">
    <w:name w:val="Таблотст"/>
    <w:basedOn w:val="afb"/>
    <w:rsid w:val="00C77884"/>
    <w:pPr>
      <w:widowControl/>
      <w:snapToGrid/>
      <w:spacing w:line="220" w:lineRule="exact"/>
      <w:ind w:left="85"/>
    </w:pPr>
  </w:style>
  <w:style w:type="paragraph" w:customStyle="1" w:styleId="aff2">
    <w:name w:val="Заголграф"/>
    <w:basedOn w:val="30"/>
    <w:rsid w:val="00C77884"/>
    <w:pPr>
      <w:spacing w:before="120" w:after="240"/>
      <w:outlineLvl w:val="9"/>
    </w:pPr>
    <w:rPr>
      <w:rFonts w:ascii="Arial" w:hAnsi="Arial"/>
      <w:sz w:val="22"/>
    </w:rPr>
  </w:style>
  <w:style w:type="paragraph" w:customStyle="1" w:styleId="int">
    <w:name w:val="int"/>
    <w:basedOn w:val="a2"/>
    <w:rsid w:val="00C77884"/>
    <w:pPr>
      <w:spacing w:before="100" w:beforeAutospacing="1" w:after="100" w:afterAutospacing="1"/>
      <w:ind w:firstLine="720"/>
      <w:jc w:val="both"/>
    </w:pPr>
    <w:rPr>
      <w:color w:val="00008B"/>
      <w:sz w:val="24"/>
      <w:szCs w:val="24"/>
      <w:vertAlign w:val="baseline"/>
    </w:rPr>
  </w:style>
  <w:style w:type="paragraph" w:styleId="aff3">
    <w:name w:val="footnote text"/>
    <w:basedOn w:val="a2"/>
    <w:link w:val="aff4"/>
    <w:semiHidden/>
    <w:rsid w:val="00C77884"/>
    <w:pPr>
      <w:widowControl w:val="0"/>
    </w:pPr>
    <w:rPr>
      <w:vertAlign w:val="baseline"/>
    </w:rPr>
  </w:style>
  <w:style w:type="character" w:customStyle="1" w:styleId="aff4">
    <w:name w:val="Текст сноски Знак"/>
    <w:basedOn w:val="a3"/>
    <w:link w:val="aff3"/>
    <w:semiHidden/>
    <w:rsid w:val="00D27C1B"/>
  </w:style>
  <w:style w:type="paragraph" w:customStyle="1" w:styleId="aff5">
    <w:name w:val="Таблица примечание"/>
    <w:basedOn w:val="a2"/>
    <w:rsid w:val="00C77884"/>
    <w:pPr>
      <w:keepLines/>
      <w:spacing w:before="80" w:after="80"/>
      <w:ind w:firstLine="454"/>
      <w:jc w:val="both"/>
    </w:pPr>
    <w:rPr>
      <w:rFonts w:ascii="Arial CYR" w:hAnsi="Arial CYR"/>
      <w:sz w:val="16"/>
      <w:vertAlign w:val="baseline"/>
    </w:rPr>
  </w:style>
  <w:style w:type="paragraph" w:customStyle="1" w:styleId="aff6">
    <w:name w:val="Таблица цифры"/>
    <w:basedOn w:val="afe"/>
    <w:rsid w:val="00C77884"/>
    <w:pPr>
      <w:tabs>
        <w:tab w:val="left" w:pos="113"/>
        <w:tab w:val="left" w:pos="340"/>
      </w:tabs>
      <w:ind w:left="0" w:right="0"/>
      <w:jc w:val="right"/>
    </w:pPr>
  </w:style>
  <w:style w:type="paragraph" w:customStyle="1" w:styleId="aff7">
    <w:name w:val="Таблица шапка"/>
    <w:basedOn w:val="afe"/>
    <w:rsid w:val="00C77884"/>
    <w:pPr>
      <w:keepNext/>
      <w:keepLines/>
      <w:tabs>
        <w:tab w:val="left" w:pos="113"/>
        <w:tab w:val="left" w:pos="340"/>
      </w:tabs>
      <w:ind w:left="0" w:right="0"/>
      <w:jc w:val="center"/>
    </w:pPr>
  </w:style>
  <w:style w:type="paragraph" w:customStyle="1" w:styleId="BodyText311">
    <w:name w:val="Body Text 311"/>
    <w:basedOn w:val="a2"/>
    <w:rsid w:val="00C77884"/>
    <w:pPr>
      <w:widowControl w:val="0"/>
      <w:jc w:val="center"/>
    </w:pPr>
    <w:rPr>
      <w:b/>
      <w:sz w:val="16"/>
      <w:vertAlign w:val="baseline"/>
    </w:rPr>
  </w:style>
  <w:style w:type="paragraph" w:customStyle="1" w:styleId="xl40">
    <w:name w:val="xl40"/>
    <w:basedOn w:val="a2"/>
    <w:rsid w:val="00C77884"/>
    <w:pPr>
      <w:spacing w:before="100" w:after="100"/>
    </w:pPr>
    <w:rPr>
      <w:rFonts w:ascii="Courier New" w:eastAsia="Arial Unicode MS" w:hAnsi="Courier New"/>
      <w:sz w:val="16"/>
      <w:vertAlign w:val="baseline"/>
    </w:rPr>
  </w:style>
  <w:style w:type="paragraph" w:customStyle="1" w:styleId="xl24">
    <w:name w:val="xl24"/>
    <w:basedOn w:val="a2"/>
    <w:rsid w:val="00C77884"/>
    <w:pPr>
      <w:pBdr>
        <w:bottom w:val="single" w:sz="4" w:space="0" w:color="808080"/>
        <w:right w:val="single" w:sz="4" w:space="0" w:color="808080"/>
      </w:pBdr>
      <w:spacing w:before="100" w:after="100"/>
      <w:jc w:val="right"/>
    </w:pPr>
    <w:rPr>
      <w:rFonts w:eastAsia="Arial Unicode MS"/>
      <w:sz w:val="16"/>
      <w:vertAlign w:val="baseline"/>
    </w:rPr>
  </w:style>
  <w:style w:type="paragraph" w:customStyle="1" w:styleId="431">
    <w:name w:val="заголовок4.31"/>
    <w:basedOn w:val="a2"/>
    <w:next w:val="a2"/>
    <w:rsid w:val="00C77884"/>
    <w:pPr>
      <w:keepNext/>
      <w:snapToGrid w:val="0"/>
      <w:spacing w:before="120" w:after="120"/>
      <w:jc w:val="center"/>
    </w:pPr>
    <w:rPr>
      <w:b/>
      <w:vertAlign w:val="baseline"/>
    </w:rPr>
  </w:style>
  <w:style w:type="paragraph" w:customStyle="1" w:styleId="BodyTextIndent3611">
    <w:name w:val="Body Text Indent 3611"/>
    <w:basedOn w:val="a2"/>
    <w:rsid w:val="00C77884"/>
    <w:pPr>
      <w:widowControl w:val="0"/>
      <w:spacing w:before="120"/>
      <w:ind w:firstLine="720"/>
    </w:pPr>
    <w:rPr>
      <w:sz w:val="16"/>
      <w:vertAlign w:val="baseline"/>
    </w:rPr>
  </w:style>
  <w:style w:type="paragraph" w:styleId="aff8">
    <w:name w:val="endnote text"/>
    <w:basedOn w:val="a2"/>
    <w:semiHidden/>
    <w:rsid w:val="00C77884"/>
    <w:rPr>
      <w:rFonts w:ascii="Times New Roman CYR" w:hAnsi="Times New Roman CYR"/>
      <w:sz w:val="18"/>
      <w:vertAlign w:val="baseline"/>
    </w:rPr>
  </w:style>
  <w:style w:type="paragraph" w:customStyle="1" w:styleId="aff9">
    <w:name w:val="блица цифры"/>
    <w:basedOn w:val="afe"/>
    <w:rsid w:val="00C77884"/>
    <w:pPr>
      <w:tabs>
        <w:tab w:val="left" w:pos="113"/>
        <w:tab w:val="left" w:pos="340"/>
      </w:tabs>
      <w:ind w:left="0" w:right="0"/>
      <w:jc w:val="right"/>
    </w:pPr>
    <w:rPr>
      <w:sz w:val="22"/>
    </w:rPr>
  </w:style>
  <w:style w:type="paragraph" w:styleId="affa">
    <w:name w:val="Subtitle"/>
    <w:basedOn w:val="a2"/>
    <w:link w:val="affb"/>
    <w:qFormat/>
    <w:rsid w:val="00C77884"/>
    <w:pPr>
      <w:tabs>
        <w:tab w:val="num" w:pos="360"/>
      </w:tabs>
      <w:ind w:left="360" w:hanging="360"/>
      <w:jc w:val="both"/>
    </w:pPr>
    <w:rPr>
      <w:sz w:val="28"/>
      <w:vertAlign w:val="baseline"/>
    </w:rPr>
  </w:style>
  <w:style w:type="character" w:customStyle="1" w:styleId="affb">
    <w:name w:val="Подзаголовок Знак"/>
    <w:basedOn w:val="a3"/>
    <w:link w:val="affa"/>
    <w:rsid w:val="00734516"/>
    <w:rPr>
      <w:sz w:val="28"/>
    </w:rPr>
  </w:style>
  <w:style w:type="paragraph" w:customStyle="1" w:styleId="affc">
    <w:name w:val="Мой"/>
    <w:basedOn w:val="a2"/>
    <w:rsid w:val="00C77884"/>
    <w:pPr>
      <w:spacing w:line="360" w:lineRule="auto"/>
      <w:ind w:firstLine="709"/>
      <w:jc w:val="both"/>
    </w:pPr>
    <w:rPr>
      <w:sz w:val="28"/>
      <w:szCs w:val="28"/>
      <w:vertAlign w:val="baseline"/>
    </w:rPr>
  </w:style>
  <w:style w:type="paragraph" w:customStyle="1" w:styleId="Oaaeeoa">
    <w:name w:val="Oaaeeoa"/>
    <w:basedOn w:val="afc"/>
    <w:rsid w:val="00C77884"/>
    <w:pPr>
      <w:widowControl w:val="0"/>
      <w:pBdr>
        <w:top w:val="none" w:sz="0" w:space="0" w:color="auto"/>
        <w:left w:val="none" w:sz="0" w:space="0" w:color="auto"/>
        <w:bottom w:val="none" w:sz="0" w:space="0" w:color="auto"/>
        <w:right w:val="none" w:sz="0" w:space="0" w:color="auto"/>
      </w:pBdr>
      <w:shd w:val="clear" w:color="auto" w:fill="auto"/>
      <w:spacing w:line="220" w:lineRule="auto"/>
      <w:ind w:left="0" w:firstLine="0"/>
    </w:pPr>
    <w:rPr>
      <w:rFonts w:cs="Times New Roman"/>
      <w:sz w:val="20"/>
      <w:szCs w:val="20"/>
    </w:rPr>
  </w:style>
  <w:style w:type="paragraph" w:styleId="affd">
    <w:name w:val="Normal (Web)"/>
    <w:aliases w:val="Обычный (веб)1"/>
    <w:basedOn w:val="a2"/>
    <w:rsid w:val="00C77884"/>
    <w:pPr>
      <w:spacing w:before="100" w:beforeAutospacing="1" w:after="100" w:afterAutospacing="1"/>
    </w:pPr>
    <w:rPr>
      <w:sz w:val="24"/>
      <w:szCs w:val="24"/>
      <w:vertAlign w:val="baseline"/>
    </w:rPr>
  </w:style>
  <w:style w:type="paragraph" w:customStyle="1" w:styleId="affe">
    <w:name w:val="Шапка таблицы"/>
    <w:basedOn w:val="2"/>
    <w:rsid w:val="00C77884"/>
    <w:pPr>
      <w:spacing w:after="0"/>
    </w:pPr>
    <w:rPr>
      <w:rFonts w:ascii="Arial" w:hAnsi="Arial"/>
      <w:i/>
    </w:rPr>
  </w:style>
  <w:style w:type="paragraph" w:customStyle="1" w:styleId="afff">
    <w:name w:val="Текстовая часть"/>
    <w:rsid w:val="00C77884"/>
    <w:pPr>
      <w:ind w:firstLine="709"/>
      <w:jc w:val="both"/>
    </w:pPr>
    <w:rPr>
      <w:rFonts w:ascii="Arial" w:hAnsi="Arial"/>
      <w:sz w:val="22"/>
    </w:rPr>
  </w:style>
  <w:style w:type="paragraph" w:customStyle="1" w:styleId="afff0">
    <w:name w:val="Цифры"/>
    <w:basedOn w:val="a2"/>
    <w:rsid w:val="00C77884"/>
    <w:pPr>
      <w:jc w:val="right"/>
    </w:pPr>
    <w:rPr>
      <w:rFonts w:ascii="Arial" w:hAnsi="Arial"/>
      <w:vertAlign w:val="baseline"/>
    </w:rPr>
  </w:style>
  <w:style w:type="paragraph" w:customStyle="1" w:styleId="xl45">
    <w:name w:val="xl45"/>
    <w:basedOn w:val="a2"/>
    <w:rsid w:val="00C77884"/>
    <w:pPr>
      <w:pBdr>
        <w:left w:val="single" w:sz="4" w:space="0" w:color="auto"/>
        <w:bottom w:val="double" w:sz="6" w:space="0" w:color="auto"/>
        <w:right w:val="single" w:sz="4" w:space="0" w:color="auto"/>
      </w:pBdr>
      <w:spacing w:before="100" w:beforeAutospacing="1" w:after="100" w:afterAutospacing="1"/>
    </w:pPr>
    <w:rPr>
      <w:rFonts w:eastAsia="Arial Unicode MS"/>
      <w:sz w:val="22"/>
      <w:szCs w:val="22"/>
      <w:vertAlign w:val="baseline"/>
    </w:rPr>
  </w:style>
  <w:style w:type="paragraph" w:customStyle="1" w:styleId="xl58">
    <w:name w:val="xl58"/>
    <w:basedOn w:val="a2"/>
    <w:rsid w:val="00C77884"/>
    <w:pPr>
      <w:spacing w:before="100" w:beforeAutospacing="1" w:after="100" w:afterAutospacing="1"/>
      <w:jc w:val="center"/>
    </w:pPr>
    <w:rPr>
      <w:rFonts w:eastAsia="Arial Unicode MS"/>
      <w:i/>
      <w:iCs/>
      <w:sz w:val="16"/>
      <w:szCs w:val="16"/>
      <w:vertAlign w:val="baseline"/>
    </w:rPr>
  </w:style>
  <w:style w:type="paragraph" w:styleId="afff1">
    <w:name w:val="annotation text"/>
    <w:basedOn w:val="a2"/>
    <w:link w:val="afff2"/>
    <w:rsid w:val="00C77884"/>
    <w:rPr>
      <w:vertAlign w:val="baseline"/>
    </w:rPr>
  </w:style>
  <w:style w:type="character" w:customStyle="1" w:styleId="afff2">
    <w:name w:val="Текст примечания Знак"/>
    <w:link w:val="afff1"/>
    <w:rsid w:val="004453D3"/>
  </w:style>
  <w:style w:type="paragraph" w:styleId="afff3">
    <w:name w:val="caption"/>
    <w:basedOn w:val="a2"/>
    <w:next w:val="a2"/>
    <w:qFormat/>
    <w:rsid w:val="00C77884"/>
    <w:pPr>
      <w:jc w:val="right"/>
    </w:pPr>
    <w:rPr>
      <w:b/>
      <w:bCs/>
      <w:sz w:val="24"/>
      <w:szCs w:val="24"/>
      <w:vertAlign w:val="baseline"/>
    </w:rPr>
  </w:style>
  <w:style w:type="paragraph" w:customStyle="1" w:styleId="xl22">
    <w:name w:val="xl22"/>
    <w:basedOn w:val="a2"/>
    <w:rsid w:val="00C77884"/>
    <w:pPr>
      <w:spacing w:before="100" w:beforeAutospacing="1" w:after="100" w:afterAutospacing="1"/>
    </w:pPr>
    <w:rPr>
      <w:rFonts w:ascii="Arial Unicode MS" w:eastAsia="Arial Unicode MS" w:hAnsi="Arial Unicode MS" w:cs="Arial Unicode MS"/>
      <w:sz w:val="24"/>
      <w:szCs w:val="24"/>
      <w:vertAlign w:val="baseline"/>
    </w:rPr>
  </w:style>
  <w:style w:type="paragraph" w:styleId="afff4">
    <w:name w:val="Normal Indent"/>
    <w:basedOn w:val="a2"/>
    <w:link w:val="afff5"/>
    <w:rsid w:val="00C77884"/>
    <w:pPr>
      <w:ind w:left="720"/>
    </w:pPr>
    <w:rPr>
      <w:vertAlign w:val="baseline"/>
    </w:rPr>
  </w:style>
  <w:style w:type="character" w:customStyle="1" w:styleId="afff5">
    <w:name w:val="Обычный отступ Знак"/>
    <w:link w:val="afff4"/>
    <w:rsid w:val="004453D3"/>
  </w:style>
  <w:style w:type="paragraph" w:customStyle="1" w:styleId="afff6">
    <w:name w:val="текст конц. сноски"/>
    <w:basedOn w:val="a2"/>
    <w:rsid w:val="00C77884"/>
    <w:rPr>
      <w:vertAlign w:val="baseline"/>
    </w:rPr>
  </w:style>
  <w:style w:type="paragraph" w:customStyle="1" w:styleId="afff7">
    <w:name w:val="боковик"/>
    <w:basedOn w:val="a2"/>
    <w:rsid w:val="00C77884"/>
    <w:pPr>
      <w:jc w:val="both"/>
    </w:pPr>
    <w:rPr>
      <w:rFonts w:ascii="Arial" w:hAnsi="Arial" w:cs="Arial"/>
      <w:sz w:val="16"/>
      <w:szCs w:val="16"/>
      <w:vertAlign w:val="baseline"/>
    </w:rPr>
  </w:style>
  <w:style w:type="paragraph" w:customStyle="1" w:styleId="19">
    <w:name w:val="боковик1"/>
    <w:basedOn w:val="a2"/>
    <w:rsid w:val="00C77884"/>
    <w:pPr>
      <w:ind w:left="227"/>
      <w:jc w:val="both"/>
    </w:pPr>
    <w:rPr>
      <w:rFonts w:ascii="Arial" w:hAnsi="Arial" w:cs="Arial"/>
      <w:sz w:val="16"/>
      <w:szCs w:val="16"/>
      <w:vertAlign w:val="baseline"/>
    </w:rPr>
  </w:style>
  <w:style w:type="paragraph" w:customStyle="1" w:styleId="26">
    <w:name w:val="боковик2"/>
    <w:basedOn w:val="afff7"/>
    <w:rsid w:val="00C77884"/>
    <w:pPr>
      <w:ind w:left="113"/>
    </w:pPr>
  </w:style>
  <w:style w:type="paragraph" w:customStyle="1" w:styleId="afff8">
    <w:name w:val="цифры"/>
    <w:basedOn w:val="afff7"/>
    <w:rsid w:val="00C77884"/>
    <w:pPr>
      <w:spacing w:before="76"/>
      <w:ind w:right="113"/>
      <w:jc w:val="left"/>
    </w:pPr>
    <w:rPr>
      <w:rFonts w:ascii="JournalRub" w:hAnsi="JournalRub" w:cs="Times New Roman"/>
      <w:sz w:val="18"/>
      <w:szCs w:val="18"/>
    </w:rPr>
  </w:style>
  <w:style w:type="paragraph" w:customStyle="1" w:styleId="1a">
    <w:name w:val="цифры1"/>
    <w:basedOn w:val="afff8"/>
    <w:rsid w:val="00C77884"/>
    <w:pPr>
      <w:jc w:val="right"/>
    </w:pPr>
    <w:rPr>
      <w:sz w:val="16"/>
      <w:szCs w:val="16"/>
    </w:rPr>
  </w:style>
  <w:style w:type="paragraph" w:customStyle="1" w:styleId="EYHeading2">
    <w:name w:val="EY Heading 2"/>
    <w:basedOn w:val="2"/>
    <w:autoRedefine/>
    <w:rsid w:val="00C77884"/>
    <w:pPr>
      <w:spacing w:before="480" w:after="160" w:line="320" w:lineRule="exact"/>
      <w:jc w:val="left"/>
    </w:pPr>
    <w:rPr>
      <w:rFonts w:ascii="Arial Narrow" w:hAnsi="Arial Narrow"/>
      <w:b/>
      <w:bCs/>
      <w:color w:val="4367C5"/>
      <w:sz w:val="32"/>
      <w:szCs w:val="32"/>
      <w:lang w:eastAsia="en-US"/>
    </w:rPr>
  </w:style>
  <w:style w:type="paragraph" w:customStyle="1" w:styleId="EYHeading4">
    <w:name w:val="EY Heading 4"/>
    <w:basedOn w:val="a2"/>
    <w:autoRedefine/>
    <w:rsid w:val="00C77884"/>
    <w:pPr>
      <w:keepNext/>
      <w:tabs>
        <w:tab w:val="num" w:pos="360"/>
        <w:tab w:val="num" w:pos="2160"/>
        <w:tab w:val="num" w:pos="2880"/>
      </w:tabs>
      <w:spacing w:before="60" w:after="60" w:line="360" w:lineRule="auto"/>
      <w:outlineLvl w:val="1"/>
    </w:pPr>
    <w:rPr>
      <w:b/>
      <w:bCs/>
      <w:i/>
      <w:iCs/>
      <w:color w:val="0000FF"/>
      <w:sz w:val="28"/>
      <w:szCs w:val="28"/>
      <w:vertAlign w:val="baseline"/>
    </w:rPr>
  </w:style>
  <w:style w:type="paragraph" w:customStyle="1" w:styleId="EYHeading1">
    <w:name w:val="EY Heading 1"/>
    <w:basedOn w:val="10"/>
    <w:rsid w:val="00C77884"/>
    <w:pPr>
      <w:keepNext w:val="0"/>
      <w:pageBreakBefore/>
      <w:spacing w:before="0" w:after="1120" w:line="600" w:lineRule="exact"/>
    </w:pPr>
    <w:rPr>
      <w:rFonts w:ascii="Arial Narrow" w:hAnsi="Arial Narrow" w:cs="Times New Roman"/>
      <w:color w:val="4367C5"/>
      <w:sz w:val="60"/>
      <w:szCs w:val="60"/>
      <w:lang w:val="en-US" w:eastAsia="en-US"/>
    </w:rPr>
  </w:style>
  <w:style w:type="paragraph" w:customStyle="1" w:styleId="37">
    <w:name w:val="Стиль3"/>
    <w:basedOn w:val="a2"/>
    <w:rsid w:val="00C77884"/>
    <w:pPr>
      <w:tabs>
        <w:tab w:val="left" w:pos="284"/>
      </w:tabs>
      <w:ind w:firstLine="709"/>
      <w:jc w:val="both"/>
    </w:pPr>
    <w:rPr>
      <w:rFonts w:ascii="Arial" w:hAnsi="Arial"/>
      <w:sz w:val="22"/>
      <w:vertAlign w:val="baseline"/>
    </w:rPr>
  </w:style>
  <w:style w:type="paragraph" w:customStyle="1" w:styleId="27">
    <w:name w:val="сновной текст с отступом 2"/>
    <w:basedOn w:val="a2"/>
    <w:rsid w:val="00C77884"/>
    <w:pPr>
      <w:widowControl w:val="0"/>
      <w:ind w:firstLine="720"/>
      <w:jc w:val="both"/>
    </w:pPr>
    <w:rPr>
      <w:sz w:val="26"/>
      <w:vertAlign w:val="baseline"/>
    </w:rPr>
  </w:style>
  <w:style w:type="paragraph" w:customStyle="1" w:styleId="ConsTitle">
    <w:name w:val="ConsTitle"/>
    <w:rsid w:val="00C77884"/>
    <w:pPr>
      <w:autoSpaceDE w:val="0"/>
      <w:autoSpaceDN w:val="0"/>
      <w:adjustRightInd w:val="0"/>
      <w:ind w:right="19772"/>
    </w:pPr>
    <w:rPr>
      <w:rFonts w:ascii="Arial" w:eastAsia="SimSun" w:hAnsi="Arial" w:cs="Arial"/>
      <w:b/>
      <w:bCs/>
      <w:sz w:val="16"/>
      <w:szCs w:val="16"/>
      <w:lang w:eastAsia="zh-CN"/>
    </w:rPr>
  </w:style>
  <w:style w:type="paragraph" w:customStyle="1" w:styleId="afff9">
    <w:name w:val="Единицы"/>
    <w:basedOn w:val="a2"/>
    <w:rsid w:val="00C77884"/>
    <w:pPr>
      <w:keepNext/>
      <w:spacing w:before="60" w:after="60" w:line="192" w:lineRule="auto"/>
      <w:jc w:val="center"/>
    </w:pPr>
    <w:rPr>
      <w:rFonts w:ascii="Arial" w:hAnsi="Arial"/>
      <w:color w:val="000000"/>
      <w:sz w:val="15"/>
      <w:vertAlign w:val="baseline"/>
    </w:rPr>
  </w:style>
  <w:style w:type="paragraph" w:styleId="28">
    <w:name w:val="toc 2"/>
    <w:basedOn w:val="a2"/>
    <w:next w:val="a2"/>
    <w:link w:val="29"/>
    <w:autoRedefine/>
    <w:rsid w:val="00C77884"/>
    <w:pPr>
      <w:tabs>
        <w:tab w:val="right" w:leader="dot" w:pos="4582"/>
        <w:tab w:val="right" w:leader="dot" w:pos="9628"/>
      </w:tabs>
      <w:spacing w:before="60" w:after="20" w:line="216" w:lineRule="auto"/>
      <w:ind w:firstLine="284"/>
    </w:pPr>
    <w:rPr>
      <w:rFonts w:ascii="Arial" w:hAnsi="Arial"/>
      <w:color w:val="000000"/>
      <w:sz w:val="18"/>
      <w:vertAlign w:val="baseline"/>
    </w:rPr>
  </w:style>
  <w:style w:type="paragraph" w:styleId="38">
    <w:name w:val="toc 3"/>
    <w:basedOn w:val="a2"/>
    <w:next w:val="a2"/>
    <w:autoRedefine/>
    <w:rsid w:val="00C77884"/>
    <w:pPr>
      <w:tabs>
        <w:tab w:val="right" w:leader="dot" w:pos="9628"/>
      </w:tabs>
      <w:spacing w:before="240" w:after="20" w:line="192" w:lineRule="auto"/>
      <w:ind w:left="567"/>
    </w:pPr>
    <w:rPr>
      <w:rFonts w:ascii="Arial" w:hAnsi="Arial"/>
      <w:caps/>
      <w:noProof/>
      <w:color w:val="000000"/>
      <w:sz w:val="22"/>
      <w:vertAlign w:val="baseline"/>
    </w:rPr>
  </w:style>
  <w:style w:type="paragraph" w:styleId="41">
    <w:name w:val="toc 4"/>
    <w:basedOn w:val="a2"/>
    <w:next w:val="a2"/>
    <w:autoRedefine/>
    <w:rsid w:val="00C77884"/>
    <w:pPr>
      <w:spacing w:before="20" w:after="20" w:line="192" w:lineRule="auto"/>
      <w:ind w:left="660"/>
    </w:pPr>
    <w:rPr>
      <w:rFonts w:ascii="Arial" w:hAnsi="Arial"/>
      <w:color w:val="000000"/>
      <w:sz w:val="22"/>
      <w:vertAlign w:val="baseline"/>
    </w:rPr>
  </w:style>
  <w:style w:type="paragraph" w:styleId="51">
    <w:name w:val="toc 5"/>
    <w:basedOn w:val="a2"/>
    <w:next w:val="a2"/>
    <w:autoRedefine/>
    <w:rsid w:val="00C77884"/>
    <w:pPr>
      <w:spacing w:before="20" w:after="20" w:line="192" w:lineRule="auto"/>
      <w:ind w:left="880"/>
    </w:pPr>
    <w:rPr>
      <w:rFonts w:ascii="Arial" w:hAnsi="Arial"/>
      <w:color w:val="000000"/>
      <w:sz w:val="22"/>
      <w:vertAlign w:val="baseline"/>
    </w:rPr>
  </w:style>
  <w:style w:type="paragraph" w:styleId="61">
    <w:name w:val="toc 6"/>
    <w:basedOn w:val="a2"/>
    <w:next w:val="a2"/>
    <w:autoRedefine/>
    <w:rsid w:val="00C77884"/>
    <w:pPr>
      <w:spacing w:before="20" w:after="20" w:line="192" w:lineRule="auto"/>
      <w:ind w:left="1100"/>
    </w:pPr>
    <w:rPr>
      <w:rFonts w:ascii="Arial" w:hAnsi="Arial"/>
      <w:color w:val="000000"/>
      <w:sz w:val="22"/>
      <w:vertAlign w:val="baseline"/>
    </w:rPr>
  </w:style>
  <w:style w:type="paragraph" w:styleId="71">
    <w:name w:val="toc 7"/>
    <w:basedOn w:val="a2"/>
    <w:next w:val="a2"/>
    <w:autoRedefine/>
    <w:rsid w:val="00C77884"/>
    <w:pPr>
      <w:spacing w:before="20" w:after="20" w:line="192" w:lineRule="auto"/>
      <w:ind w:left="1320"/>
    </w:pPr>
    <w:rPr>
      <w:rFonts w:ascii="Arial" w:hAnsi="Arial"/>
      <w:color w:val="000000"/>
      <w:sz w:val="22"/>
      <w:vertAlign w:val="baseline"/>
    </w:rPr>
  </w:style>
  <w:style w:type="paragraph" w:styleId="81">
    <w:name w:val="toc 8"/>
    <w:basedOn w:val="a2"/>
    <w:next w:val="a2"/>
    <w:autoRedefine/>
    <w:rsid w:val="00C77884"/>
    <w:pPr>
      <w:spacing w:before="20" w:after="20" w:line="192" w:lineRule="auto"/>
      <w:ind w:left="1540"/>
    </w:pPr>
    <w:rPr>
      <w:rFonts w:ascii="Arial" w:hAnsi="Arial"/>
      <w:color w:val="000000"/>
      <w:sz w:val="22"/>
      <w:vertAlign w:val="baseline"/>
    </w:rPr>
  </w:style>
  <w:style w:type="paragraph" w:styleId="91">
    <w:name w:val="toc 9"/>
    <w:basedOn w:val="a2"/>
    <w:next w:val="a2"/>
    <w:autoRedefine/>
    <w:rsid w:val="00C77884"/>
    <w:pPr>
      <w:spacing w:before="20" w:after="20" w:line="192" w:lineRule="auto"/>
      <w:ind w:left="1760"/>
    </w:pPr>
    <w:rPr>
      <w:rFonts w:ascii="Arial" w:hAnsi="Arial"/>
      <w:color w:val="000000"/>
      <w:sz w:val="22"/>
      <w:vertAlign w:val="baseline"/>
    </w:rPr>
  </w:style>
  <w:style w:type="paragraph" w:styleId="afffa">
    <w:name w:val="macro"/>
    <w:basedOn w:val="a2"/>
    <w:rsid w:val="00C77884"/>
    <w:pPr>
      <w:spacing w:before="100" w:beforeAutospacing="1" w:after="100" w:afterAutospacing="1"/>
    </w:pPr>
    <w:rPr>
      <w:sz w:val="24"/>
      <w:szCs w:val="24"/>
      <w:vertAlign w:val="baseline"/>
    </w:rPr>
  </w:style>
  <w:style w:type="paragraph" w:styleId="52">
    <w:name w:val="List Number 5"/>
    <w:basedOn w:val="a2"/>
    <w:rsid w:val="00C77884"/>
    <w:pPr>
      <w:tabs>
        <w:tab w:val="num" w:pos="1492"/>
      </w:tabs>
      <w:ind w:left="1492" w:hanging="360"/>
    </w:pPr>
    <w:rPr>
      <w:vertAlign w:val="baseline"/>
    </w:rPr>
  </w:style>
  <w:style w:type="paragraph" w:styleId="2a">
    <w:name w:val="List Bullet 2"/>
    <w:basedOn w:val="a2"/>
    <w:autoRedefine/>
    <w:rsid w:val="00C77884"/>
    <w:pPr>
      <w:tabs>
        <w:tab w:val="num" w:pos="643"/>
      </w:tabs>
      <w:ind w:left="643" w:hanging="360"/>
    </w:pPr>
    <w:rPr>
      <w:vertAlign w:val="baseline"/>
    </w:rPr>
  </w:style>
  <w:style w:type="paragraph" w:styleId="39">
    <w:name w:val="List Bullet 3"/>
    <w:basedOn w:val="a2"/>
    <w:autoRedefine/>
    <w:rsid w:val="00C77884"/>
    <w:pPr>
      <w:tabs>
        <w:tab w:val="num" w:pos="926"/>
      </w:tabs>
      <w:ind w:left="926" w:hanging="360"/>
    </w:pPr>
    <w:rPr>
      <w:vertAlign w:val="baseline"/>
    </w:rPr>
  </w:style>
  <w:style w:type="paragraph" w:styleId="53">
    <w:name w:val="List Bullet 5"/>
    <w:basedOn w:val="a2"/>
    <w:autoRedefine/>
    <w:rsid w:val="00C77884"/>
    <w:pPr>
      <w:tabs>
        <w:tab w:val="num" w:pos="1492"/>
      </w:tabs>
      <w:ind w:left="1492" w:hanging="360"/>
    </w:pPr>
    <w:rPr>
      <w:vertAlign w:val="baseline"/>
    </w:rPr>
  </w:style>
  <w:style w:type="paragraph" w:styleId="afffb">
    <w:name w:val="List Number"/>
    <w:basedOn w:val="a2"/>
    <w:rsid w:val="00C77884"/>
    <w:pPr>
      <w:tabs>
        <w:tab w:val="num" w:pos="360"/>
      </w:tabs>
      <w:ind w:left="360" w:hanging="360"/>
    </w:pPr>
    <w:rPr>
      <w:vertAlign w:val="baseline"/>
    </w:rPr>
  </w:style>
  <w:style w:type="paragraph" w:styleId="2b">
    <w:name w:val="List Number 2"/>
    <w:basedOn w:val="a2"/>
    <w:rsid w:val="00C77884"/>
    <w:pPr>
      <w:tabs>
        <w:tab w:val="num" w:pos="643"/>
      </w:tabs>
      <w:ind w:left="643" w:hanging="360"/>
    </w:pPr>
    <w:rPr>
      <w:vertAlign w:val="baseline"/>
    </w:rPr>
  </w:style>
  <w:style w:type="paragraph" w:styleId="3a">
    <w:name w:val="List Number 3"/>
    <w:basedOn w:val="a2"/>
    <w:rsid w:val="00C77884"/>
    <w:pPr>
      <w:tabs>
        <w:tab w:val="num" w:pos="926"/>
      </w:tabs>
      <w:ind w:left="926" w:hanging="360"/>
    </w:pPr>
    <w:rPr>
      <w:vertAlign w:val="baseline"/>
    </w:rPr>
  </w:style>
  <w:style w:type="paragraph" w:styleId="42">
    <w:name w:val="List Number 4"/>
    <w:basedOn w:val="a2"/>
    <w:rsid w:val="00C77884"/>
    <w:pPr>
      <w:tabs>
        <w:tab w:val="num" w:pos="720"/>
        <w:tab w:val="num" w:pos="1209"/>
      </w:tabs>
      <w:ind w:left="1209" w:hanging="360"/>
    </w:pPr>
    <w:rPr>
      <w:vertAlign w:val="baseline"/>
    </w:rPr>
  </w:style>
  <w:style w:type="paragraph" w:styleId="43">
    <w:name w:val="List Bullet 4"/>
    <w:basedOn w:val="a2"/>
    <w:autoRedefine/>
    <w:rsid w:val="00C77884"/>
    <w:pPr>
      <w:tabs>
        <w:tab w:val="num" w:pos="1209"/>
        <w:tab w:val="num" w:pos="1800"/>
      </w:tabs>
      <w:ind w:left="1209" w:hanging="360"/>
    </w:pPr>
    <w:rPr>
      <w:vertAlign w:val="baseline"/>
    </w:rPr>
  </w:style>
  <w:style w:type="paragraph" w:customStyle="1" w:styleId="Web">
    <w:name w:val="Обычный (Web)"/>
    <w:basedOn w:val="a2"/>
    <w:rsid w:val="00C77884"/>
    <w:pPr>
      <w:tabs>
        <w:tab w:val="num" w:pos="936"/>
      </w:tabs>
      <w:spacing w:before="100" w:after="100"/>
      <w:ind w:left="822" w:hanging="113"/>
    </w:pPr>
    <w:rPr>
      <w:rFonts w:ascii="Arial Unicode MS" w:eastAsia="Arial Unicode MS" w:hAnsi="Arial Unicode MS"/>
      <w:sz w:val="24"/>
      <w:vertAlign w:val="baseline"/>
    </w:rPr>
  </w:style>
  <w:style w:type="paragraph" w:customStyle="1" w:styleId="2c">
    <w:name w:val="Таблотст2"/>
    <w:basedOn w:val="afb"/>
    <w:rsid w:val="00C77884"/>
    <w:pPr>
      <w:widowControl/>
      <w:snapToGrid/>
      <w:spacing w:line="220" w:lineRule="exact"/>
      <w:ind w:left="170"/>
    </w:pPr>
  </w:style>
  <w:style w:type="paragraph" w:styleId="afffc">
    <w:name w:val="Date"/>
    <w:basedOn w:val="a2"/>
    <w:next w:val="a2"/>
    <w:link w:val="afffd"/>
    <w:rsid w:val="00C77884"/>
    <w:rPr>
      <w:vertAlign w:val="baseline"/>
    </w:rPr>
  </w:style>
  <w:style w:type="character" w:customStyle="1" w:styleId="afffd">
    <w:name w:val="Дата Знак"/>
    <w:link w:val="afffc"/>
    <w:rsid w:val="004453D3"/>
  </w:style>
  <w:style w:type="paragraph" w:customStyle="1" w:styleId="afffe">
    <w:name w:val="Готовый"/>
    <w:basedOn w:val="a2"/>
    <w:rsid w:val="00C7788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vertAlign w:val="baseline"/>
    </w:rPr>
  </w:style>
  <w:style w:type="paragraph" w:customStyle="1" w:styleId="affff">
    <w:name w:val="Заголовок_табл"/>
    <w:basedOn w:val="ab"/>
    <w:autoRedefine/>
    <w:rsid w:val="00C77884"/>
    <w:pPr>
      <w:widowControl/>
    </w:pPr>
    <w:rPr>
      <w:b/>
    </w:rPr>
  </w:style>
  <w:style w:type="paragraph" w:customStyle="1" w:styleId="1b">
    <w:name w:val="çàãîëîâîê 1"/>
    <w:basedOn w:val="a2"/>
    <w:next w:val="a2"/>
    <w:rsid w:val="00C77884"/>
    <w:pPr>
      <w:keepNext/>
      <w:jc w:val="center"/>
    </w:pPr>
    <w:rPr>
      <w:b/>
      <w:sz w:val="28"/>
      <w:vertAlign w:val="baseline"/>
    </w:rPr>
  </w:style>
  <w:style w:type="paragraph" w:customStyle="1" w:styleId="1c">
    <w:name w:val="Îáû÷íûé1"/>
    <w:rsid w:val="00C77884"/>
    <w:pPr>
      <w:widowControl w:val="0"/>
    </w:pPr>
  </w:style>
  <w:style w:type="paragraph" w:customStyle="1" w:styleId="affff0">
    <w:name w:val="Доклад"/>
    <w:basedOn w:val="a2"/>
    <w:rsid w:val="00C77884"/>
    <w:pPr>
      <w:jc w:val="both"/>
    </w:pPr>
    <w:rPr>
      <w:sz w:val="28"/>
      <w:vertAlign w:val="baseline"/>
    </w:rPr>
  </w:style>
  <w:style w:type="paragraph" w:styleId="affff1">
    <w:name w:val="annotation subject"/>
    <w:basedOn w:val="afff1"/>
    <w:next w:val="afff1"/>
    <w:link w:val="affff2"/>
    <w:rsid w:val="00C77884"/>
    <w:rPr>
      <w:b/>
      <w:bCs/>
    </w:rPr>
  </w:style>
  <w:style w:type="character" w:customStyle="1" w:styleId="affff2">
    <w:name w:val="Тема примечания Знак"/>
    <w:link w:val="affff1"/>
    <w:rsid w:val="004453D3"/>
    <w:rPr>
      <w:b/>
      <w:bCs/>
    </w:rPr>
  </w:style>
  <w:style w:type="paragraph" w:styleId="affff3">
    <w:name w:val="Body Text First Indent"/>
    <w:basedOn w:val="ab"/>
    <w:link w:val="affff4"/>
    <w:rsid w:val="00C77884"/>
    <w:pPr>
      <w:widowControl/>
      <w:spacing w:after="120"/>
      <w:ind w:firstLine="210"/>
      <w:jc w:val="left"/>
    </w:pPr>
    <w:rPr>
      <w:sz w:val="20"/>
    </w:rPr>
  </w:style>
  <w:style w:type="character" w:customStyle="1" w:styleId="affff4">
    <w:name w:val="Красная строка Знак"/>
    <w:link w:val="affff3"/>
    <w:rsid w:val="004453D3"/>
  </w:style>
  <w:style w:type="paragraph" w:customStyle="1" w:styleId="affff5">
    <w:name w:val="ИУР"/>
    <w:basedOn w:val="a2"/>
    <w:rsid w:val="00C77884"/>
    <w:pPr>
      <w:ind w:firstLine="709"/>
      <w:jc w:val="both"/>
    </w:pPr>
    <w:rPr>
      <w:rFonts w:cs="Arial"/>
      <w:color w:val="000000"/>
      <w:sz w:val="28"/>
      <w:szCs w:val="40"/>
      <w:vertAlign w:val="baseline"/>
    </w:rPr>
  </w:style>
  <w:style w:type="paragraph" w:customStyle="1" w:styleId="CharChar">
    <w:name w:val="Char Знак Знак Char Знак Знак Знак Знак Знак Знак Знак Знак Знак Знак Знак Знак Знак Знак Знак Знак"/>
    <w:basedOn w:val="a2"/>
    <w:rsid w:val="00C77884"/>
    <w:rPr>
      <w:rFonts w:ascii="Verdana" w:hAnsi="Verdana" w:cs="Verdana"/>
      <w:vertAlign w:val="baseline"/>
      <w:lang w:val="en-US" w:eastAsia="en-US"/>
    </w:rPr>
  </w:style>
  <w:style w:type="paragraph" w:customStyle="1" w:styleId="EYBodyText">
    <w:name w:val="EY Body Text"/>
    <w:basedOn w:val="a2"/>
    <w:link w:val="EYBodyTextChar"/>
    <w:rsid w:val="00C77884"/>
    <w:pPr>
      <w:overflowPunct w:val="0"/>
      <w:autoSpaceDE w:val="0"/>
      <w:autoSpaceDN w:val="0"/>
      <w:adjustRightInd w:val="0"/>
      <w:spacing w:before="60" w:after="60" w:line="280" w:lineRule="exact"/>
      <w:jc w:val="both"/>
      <w:textAlignment w:val="baseline"/>
    </w:pPr>
    <w:rPr>
      <w:rFonts w:eastAsia="MS Mincho"/>
      <w:sz w:val="22"/>
      <w:szCs w:val="22"/>
      <w:vertAlign w:val="baseline"/>
      <w:lang w:eastAsia="en-US"/>
    </w:rPr>
  </w:style>
  <w:style w:type="character" w:customStyle="1" w:styleId="EYBodyTextChar">
    <w:name w:val="EY Body Text Char"/>
    <w:basedOn w:val="a3"/>
    <w:link w:val="EYBodyText"/>
    <w:locked/>
    <w:rsid w:val="00C77884"/>
    <w:rPr>
      <w:rFonts w:eastAsia="MS Mincho" w:cs="Times New Roman"/>
      <w:sz w:val="22"/>
      <w:szCs w:val="22"/>
      <w:lang w:val="ru-RU" w:eastAsia="en-US" w:bidi="ar-SA"/>
    </w:rPr>
  </w:style>
  <w:style w:type="paragraph" w:customStyle="1" w:styleId="ConsPlusNormal">
    <w:name w:val="ConsPlusNormal"/>
    <w:rsid w:val="00C77884"/>
    <w:pPr>
      <w:widowControl w:val="0"/>
      <w:autoSpaceDE w:val="0"/>
      <w:autoSpaceDN w:val="0"/>
      <w:adjustRightInd w:val="0"/>
      <w:ind w:firstLine="720"/>
    </w:pPr>
    <w:rPr>
      <w:rFonts w:ascii="Arial" w:hAnsi="Arial" w:cs="Arial"/>
    </w:rPr>
  </w:style>
  <w:style w:type="paragraph" w:customStyle="1" w:styleId="Iiiaeuiue">
    <w:name w:val="Ii?iaeuiue"/>
    <w:rsid w:val="00C77884"/>
  </w:style>
  <w:style w:type="paragraph" w:customStyle="1" w:styleId="consplusnormal0">
    <w:name w:val="consplusnormal"/>
    <w:basedOn w:val="a2"/>
    <w:rsid w:val="00C77884"/>
    <w:pPr>
      <w:autoSpaceDE w:val="0"/>
      <w:autoSpaceDN w:val="0"/>
      <w:ind w:firstLine="720"/>
      <w:jc w:val="both"/>
    </w:pPr>
    <w:rPr>
      <w:rFonts w:ascii="Arial" w:hAnsi="Arial" w:cs="Arial"/>
      <w:vertAlign w:val="baseline"/>
    </w:rPr>
  </w:style>
  <w:style w:type="paragraph" w:customStyle="1" w:styleId="Heading">
    <w:name w:val="Heading"/>
    <w:rsid w:val="00C77884"/>
    <w:pPr>
      <w:widowControl w:val="0"/>
      <w:autoSpaceDE w:val="0"/>
      <w:autoSpaceDN w:val="0"/>
      <w:adjustRightInd w:val="0"/>
    </w:pPr>
    <w:rPr>
      <w:rFonts w:ascii="Arial" w:hAnsi="Arial"/>
      <w:b/>
      <w:sz w:val="22"/>
    </w:rPr>
  </w:style>
  <w:style w:type="paragraph" w:customStyle="1" w:styleId="CharCharCharChar">
    <w:name w:val="Знак Знак Char Char Знак Знак Char Char"/>
    <w:basedOn w:val="a2"/>
    <w:rsid w:val="00C77884"/>
    <w:pPr>
      <w:spacing w:after="160" w:line="240" w:lineRule="exact"/>
    </w:pPr>
    <w:rPr>
      <w:rFonts w:ascii="Verdana" w:hAnsi="Verdana" w:cs="Verdana"/>
      <w:vertAlign w:val="baseline"/>
      <w:lang w:val="en-US" w:eastAsia="en-US"/>
    </w:rPr>
  </w:style>
  <w:style w:type="paragraph" w:customStyle="1" w:styleId="Style1">
    <w:name w:val="Style1"/>
    <w:basedOn w:val="a2"/>
    <w:rsid w:val="00C77884"/>
    <w:pPr>
      <w:widowControl w:val="0"/>
      <w:autoSpaceDE w:val="0"/>
      <w:autoSpaceDN w:val="0"/>
      <w:adjustRightInd w:val="0"/>
      <w:spacing w:line="269" w:lineRule="exact"/>
    </w:pPr>
    <w:rPr>
      <w:sz w:val="24"/>
      <w:szCs w:val="24"/>
      <w:vertAlign w:val="baseline"/>
    </w:rPr>
  </w:style>
  <w:style w:type="paragraph" w:customStyle="1" w:styleId="Style2">
    <w:name w:val="Style2"/>
    <w:basedOn w:val="a2"/>
    <w:rsid w:val="00C77884"/>
    <w:pPr>
      <w:widowControl w:val="0"/>
      <w:autoSpaceDE w:val="0"/>
      <w:autoSpaceDN w:val="0"/>
      <w:adjustRightInd w:val="0"/>
    </w:pPr>
    <w:rPr>
      <w:sz w:val="24"/>
      <w:szCs w:val="24"/>
      <w:vertAlign w:val="baseline"/>
    </w:rPr>
  </w:style>
  <w:style w:type="paragraph" w:customStyle="1" w:styleId="Style3">
    <w:name w:val="Style3"/>
    <w:basedOn w:val="a2"/>
    <w:rsid w:val="00C77884"/>
    <w:pPr>
      <w:widowControl w:val="0"/>
      <w:autoSpaceDE w:val="0"/>
      <w:autoSpaceDN w:val="0"/>
      <w:adjustRightInd w:val="0"/>
    </w:pPr>
    <w:rPr>
      <w:sz w:val="24"/>
      <w:szCs w:val="24"/>
      <w:vertAlign w:val="baseline"/>
    </w:rPr>
  </w:style>
  <w:style w:type="paragraph" w:customStyle="1" w:styleId="Style4">
    <w:name w:val="Style4"/>
    <w:basedOn w:val="a2"/>
    <w:rsid w:val="00C77884"/>
    <w:pPr>
      <w:widowControl w:val="0"/>
      <w:autoSpaceDE w:val="0"/>
      <w:autoSpaceDN w:val="0"/>
      <w:adjustRightInd w:val="0"/>
    </w:pPr>
    <w:rPr>
      <w:sz w:val="24"/>
      <w:szCs w:val="24"/>
      <w:vertAlign w:val="baseline"/>
    </w:rPr>
  </w:style>
  <w:style w:type="paragraph" w:customStyle="1" w:styleId="Style5">
    <w:name w:val="Style5"/>
    <w:basedOn w:val="a2"/>
    <w:rsid w:val="00C77884"/>
    <w:pPr>
      <w:widowControl w:val="0"/>
      <w:autoSpaceDE w:val="0"/>
      <w:autoSpaceDN w:val="0"/>
      <w:adjustRightInd w:val="0"/>
    </w:pPr>
    <w:rPr>
      <w:sz w:val="24"/>
      <w:szCs w:val="24"/>
      <w:vertAlign w:val="baseline"/>
    </w:rPr>
  </w:style>
  <w:style w:type="paragraph" w:customStyle="1" w:styleId="Style6">
    <w:name w:val="Style6"/>
    <w:basedOn w:val="a2"/>
    <w:uiPriority w:val="99"/>
    <w:rsid w:val="00C77884"/>
    <w:pPr>
      <w:widowControl w:val="0"/>
      <w:autoSpaceDE w:val="0"/>
      <w:autoSpaceDN w:val="0"/>
      <w:adjustRightInd w:val="0"/>
      <w:spacing w:line="288" w:lineRule="exact"/>
      <w:jc w:val="both"/>
    </w:pPr>
    <w:rPr>
      <w:sz w:val="24"/>
      <w:szCs w:val="24"/>
      <w:vertAlign w:val="baseline"/>
    </w:rPr>
  </w:style>
  <w:style w:type="paragraph" w:customStyle="1" w:styleId="Style11">
    <w:name w:val="Style11"/>
    <w:basedOn w:val="a2"/>
    <w:uiPriority w:val="99"/>
    <w:rsid w:val="00C77884"/>
    <w:pPr>
      <w:widowControl w:val="0"/>
      <w:autoSpaceDE w:val="0"/>
      <w:autoSpaceDN w:val="0"/>
      <w:adjustRightInd w:val="0"/>
    </w:pPr>
    <w:rPr>
      <w:sz w:val="24"/>
      <w:szCs w:val="24"/>
      <w:vertAlign w:val="baseline"/>
    </w:rPr>
  </w:style>
  <w:style w:type="character" w:customStyle="1" w:styleId="FontStyle11">
    <w:name w:val="Font Style11"/>
    <w:basedOn w:val="a3"/>
    <w:rsid w:val="00C77884"/>
    <w:rPr>
      <w:rFonts w:ascii="Times New Roman" w:hAnsi="Times New Roman" w:cs="Times New Roman"/>
      <w:sz w:val="18"/>
      <w:szCs w:val="18"/>
    </w:rPr>
  </w:style>
  <w:style w:type="paragraph" w:customStyle="1" w:styleId="xl29">
    <w:name w:val="xl29"/>
    <w:basedOn w:val="a2"/>
    <w:rsid w:val="00C77884"/>
    <w:pPr>
      <w:pBdr>
        <w:left w:val="single" w:sz="4" w:space="0" w:color="auto"/>
        <w:bottom w:val="double" w:sz="6" w:space="0" w:color="auto"/>
        <w:right w:val="double" w:sz="6" w:space="0" w:color="auto"/>
      </w:pBdr>
      <w:spacing w:before="100" w:beforeAutospacing="1" w:after="100" w:afterAutospacing="1"/>
      <w:jc w:val="center"/>
      <w:textAlignment w:val="center"/>
    </w:pPr>
    <w:rPr>
      <w:sz w:val="24"/>
      <w:szCs w:val="24"/>
      <w:vertAlign w:val="baseline"/>
    </w:rPr>
  </w:style>
  <w:style w:type="paragraph" w:customStyle="1" w:styleId="Iniiaiieoaeg81o2">
    <w:name w:val="Iniiaiie oaeg81o 2"/>
    <w:basedOn w:val="a2"/>
    <w:rsid w:val="00C77884"/>
    <w:pPr>
      <w:widowControl w:val="0"/>
      <w:ind w:left="360"/>
      <w:jc w:val="center"/>
    </w:pPr>
    <w:rPr>
      <w:sz w:val="21"/>
      <w:vertAlign w:val="baseline"/>
      <w:lang w:val="en-US"/>
    </w:rPr>
  </w:style>
  <w:style w:type="character" w:styleId="affff6">
    <w:name w:val="Emphasis"/>
    <w:basedOn w:val="a3"/>
    <w:qFormat/>
    <w:rsid w:val="00C77884"/>
    <w:rPr>
      <w:rFonts w:cs="Times New Roman"/>
      <w:i/>
      <w:iCs/>
    </w:rPr>
  </w:style>
  <w:style w:type="paragraph" w:customStyle="1" w:styleId="lubrayndoc1">
    <w:name w:val="Îáû÷íûé.lubrayn.doc1"/>
    <w:rsid w:val="00C77884"/>
  </w:style>
  <w:style w:type="paragraph" w:customStyle="1" w:styleId="affff7">
    <w:name w:val="Штамп"/>
    <w:basedOn w:val="a2"/>
    <w:qFormat/>
    <w:rsid w:val="00C77884"/>
    <w:pPr>
      <w:overflowPunct w:val="0"/>
      <w:autoSpaceDE w:val="0"/>
      <w:autoSpaceDN w:val="0"/>
      <w:adjustRightInd w:val="0"/>
      <w:spacing w:before="60" w:after="60"/>
      <w:textAlignment w:val="baseline"/>
    </w:pPr>
    <w:rPr>
      <w:rFonts w:ascii="Arial" w:hAnsi="Arial"/>
      <w:i/>
      <w:sz w:val="16"/>
      <w:vertAlign w:val="baseline"/>
    </w:rPr>
  </w:style>
  <w:style w:type="paragraph" w:customStyle="1" w:styleId="3TimesNewRoman6">
    <w:name w:val="Стиль Заголовок 3 + Times New Roman не полужирный Перед:  6 пт П..."/>
    <w:basedOn w:val="30"/>
    <w:autoRedefine/>
    <w:rsid w:val="00C77884"/>
    <w:pPr>
      <w:spacing w:before="120" w:after="0"/>
      <w:ind w:left="714" w:right="254" w:firstLine="952"/>
      <w:jc w:val="left"/>
    </w:pPr>
    <w:rPr>
      <w:sz w:val="24"/>
    </w:rPr>
  </w:style>
  <w:style w:type="character" w:customStyle="1" w:styleId="FontStyle184">
    <w:name w:val="Font Style184"/>
    <w:basedOn w:val="a3"/>
    <w:rsid w:val="00C77884"/>
    <w:rPr>
      <w:rFonts w:ascii="Times New Roman" w:hAnsi="Times New Roman" w:cs="Times New Roman"/>
      <w:sz w:val="26"/>
      <w:szCs w:val="26"/>
    </w:rPr>
  </w:style>
  <w:style w:type="paragraph" w:customStyle="1" w:styleId="S">
    <w:name w:val="S_Обычный"/>
    <w:basedOn w:val="a2"/>
    <w:link w:val="S0"/>
    <w:rsid w:val="00B17074"/>
    <w:pPr>
      <w:spacing w:line="360" w:lineRule="auto"/>
      <w:ind w:firstLine="709"/>
      <w:jc w:val="both"/>
    </w:pPr>
    <w:rPr>
      <w:sz w:val="24"/>
      <w:szCs w:val="24"/>
      <w:vertAlign w:val="baseline"/>
    </w:rPr>
  </w:style>
  <w:style w:type="character" w:customStyle="1" w:styleId="S0">
    <w:name w:val="S_Обычный Знак"/>
    <w:basedOn w:val="a3"/>
    <w:link w:val="S"/>
    <w:rsid w:val="00B17074"/>
    <w:rPr>
      <w:sz w:val="24"/>
      <w:szCs w:val="24"/>
    </w:rPr>
  </w:style>
  <w:style w:type="paragraph" w:styleId="affff8">
    <w:name w:val="List Paragraph"/>
    <w:basedOn w:val="a2"/>
    <w:link w:val="affff9"/>
    <w:uiPriority w:val="1"/>
    <w:qFormat/>
    <w:rsid w:val="00D27C1B"/>
    <w:pPr>
      <w:ind w:left="720"/>
      <w:contextualSpacing/>
    </w:pPr>
  </w:style>
  <w:style w:type="character" w:styleId="affffa">
    <w:name w:val="footnote reference"/>
    <w:basedOn w:val="a3"/>
    <w:rsid w:val="00D27C1B"/>
    <w:rPr>
      <w:vertAlign w:val="superscript"/>
    </w:rPr>
  </w:style>
  <w:style w:type="paragraph" w:customStyle="1" w:styleId="FR2">
    <w:name w:val="FR2"/>
    <w:rsid w:val="00D27C1B"/>
    <w:pPr>
      <w:widowControl w:val="0"/>
      <w:spacing w:line="480" w:lineRule="auto"/>
      <w:ind w:left="40" w:firstLine="620"/>
    </w:pPr>
    <w:rPr>
      <w:rFonts w:ascii="Arial" w:hAnsi="Arial"/>
      <w:b/>
      <w:sz w:val="24"/>
    </w:rPr>
  </w:style>
  <w:style w:type="paragraph" w:customStyle="1" w:styleId="affffb">
    <w:name w:val="ИвЗаг"/>
    <w:basedOn w:val="a2"/>
    <w:link w:val="affffc"/>
    <w:qFormat/>
    <w:rsid w:val="00D27C1B"/>
    <w:pPr>
      <w:tabs>
        <w:tab w:val="left" w:pos="1800"/>
      </w:tabs>
      <w:spacing w:after="100" w:afterAutospacing="1"/>
      <w:ind w:firstLine="720"/>
    </w:pPr>
    <w:rPr>
      <w:sz w:val="32"/>
      <w:szCs w:val="32"/>
      <w:vertAlign w:val="baseline"/>
    </w:rPr>
  </w:style>
  <w:style w:type="character" w:customStyle="1" w:styleId="affffc">
    <w:name w:val="ИвЗаг Знак"/>
    <w:basedOn w:val="a3"/>
    <w:link w:val="affffb"/>
    <w:rsid w:val="00D27C1B"/>
    <w:rPr>
      <w:sz w:val="32"/>
      <w:szCs w:val="32"/>
    </w:rPr>
  </w:style>
  <w:style w:type="paragraph" w:customStyle="1" w:styleId="affffd">
    <w:name w:val="ИвТекст"/>
    <w:basedOn w:val="a2"/>
    <w:link w:val="affffe"/>
    <w:qFormat/>
    <w:rsid w:val="00D27C1B"/>
    <w:pPr>
      <w:spacing w:line="380" w:lineRule="exact"/>
      <w:ind w:firstLine="709"/>
      <w:jc w:val="both"/>
    </w:pPr>
    <w:rPr>
      <w:sz w:val="28"/>
      <w:szCs w:val="28"/>
      <w:vertAlign w:val="baseline"/>
    </w:rPr>
  </w:style>
  <w:style w:type="character" w:customStyle="1" w:styleId="affffe">
    <w:name w:val="ИвТекст Знак"/>
    <w:basedOn w:val="a3"/>
    <w:link w:val="affffd"/>
    <w:rsid w:val="00D27C1B"/>
    <w:rPr>
      <w:sz w:val="28"/>
      <w:szCs w:val="28"/>
    </w:rPr>
  </w:style>
  <w:style w:type="paragraph" w:customStyle="1" w:styleId="afffff">
    <w:name w:val="Требования СТУ"/>
    <w:basedOn w:val="a2"/>
    <w:link w:val="afffff0"/>
    <w:qFormat/>
    <w:rsid w:val="004453D3"/>
    <w:pPr>
      <w:spacing w:after="200" w:line="276" w:lineRule="auto"/>
      <w:ind w:left="1501" w:hanging="432"/>
      <w:jc w:val="both"/>
    </w:pPr>
    <w:rPr>
      <w:sz w:val="28"/>
      <w:szCs w:val="28"/>
      <w:vertAlign w:val="baseline"/>
    </w:rPr>
  </w:style>
  <w:style w:type="character" w:customStyle="1" w:styleId="afffff0">
    <w:name w:val="Требования СТУ Знак"/>
    <w:link w:val="afffff"/>
    <w:rsid w:val="004453D3"/>
    <w:rPr>
      <w:sz w:val="28"/>
      <w:szCs w:val="28"/>
    </w:rPr>
  </w:style>
  <w:style w:type="paragraph" w:customStyle="1" w:styleId="1d">
    <w:name w:val="Обычный1"/>
    <w:link w:val="CharChar0"/>
    <w:rsid w:val="004453D3"/>
    <w:pPr>
      <w:widowControl w:val="0"/>
      <w:spacing w:before="200" w:after="160" w:line="300" w:lineRule="auto"/>
      <w:ind w:left="2160" w:firstLine="840"/>
    </w:pPr>
    <w:rPr>
      <w:rFonts w:ascii="Calibri" w:hAnsi="Calibri"/>
      <w:snapToGrid w:val="0"/>
      <w:sz w:val="22"/>
    </w:rPr>
  </w:style>
  <w:style w:type="character" w:customStyle="1" w:styleId="CharChar0">
    <w:name w:val="Обычный Char Char"/>
    <w:link w:val="1d"/>
    <w:rsid w:val="004453D3"/>
    <w:rPr>
      <w:rFonts w:ascii="Calibri" w:hAnsi="Calibri"/>
      <w:snapToGrid w:val="0"/>
      <w:sz w:val="22"/>
    </w:rPr>
  </w:style>
  <w:style w:type="character" w:customStyle="1" w:styleId="title1">
    <w:name w:val="title1"/>
    <w:rsid w:val="004453D3"/>
    <w:rPr>
      <w:rFonts w:ascii="Verdana" w:hAnsi="Verdana" w:hint="default"/>
      <w:color w:val="5C3D24"/>
      <w:sz w:val="24"/>
      <w:szCs w:val="24"/>
    </w:rPr>
  </w:style>
  <w:style w:type="paragraph" w:styleId="afffff1">
    <w:name w:val="Document Map"/>
    <w:basedOn w:val="a2"/>
    <w:link w:val="afffff2"/>
    <w:unhideWhenUsed/>
    <w:rsid w:val="004453D3"/>
    <w:pPr>
      <w:spacing w:line="360" w:lineRule="auto"/>
      <w:ind w:firstLine="851"/>
      <w:jc w:val="both"/>
    </w:pPr>
    <w:rPr>
      <w:rFonts w:ascii="Tahoma" w:hAnsi="Tahoma"/>
      <w:sz w:val="16"/>
      <w:szCs w:val="16"/>
      <w:vertAlign w:val="baseline"/>
    </w:rPr>
  </w:style>
  <w:style w:type="character" w:customStyle="1" w:styleId="afffff2">
    <w:name w:val="Схема документа Знак"/>
    <w:basedOn w:val="a3"/>
    <w:link w:val="afffff1"/>
    <w:rsid w:val="004453D3"/>
    <w:rPr>
      <w:rFonts w:ascii="Tahoma" w:hAnsi="Tahoma"/>
      <w:sz w:val="16"/>
      <w:szCs w:val="16"/>
    </w:rPr>
  </w:style>
  <w:style w:type="paragraph" w:styleId="afffff3">
    <w:name w:val="No Spacing"/>
    <w:uiPriority w:val="1"/>
    <w:qFormat/>
    <w:rsid w:val="004453D3"/>
    <w:rPr>
      <w:rFonts w:ascii="Calibri" w:hAnsi="Calibri"/>
      <w:sz w:val="22"/>
      <w:szCs w:val="22"/>
    </w:rPr>
  </w:style>
  <w:style w:type="paragraph" w:customStyle="1" w:styleId="Stamp">
    <w:name w:val="Stamp"/>
    <w:rsid w:val="004453D3"/>
    <w:pPr>
      <w:overflowPunct w:val="0"/>
      <w:autoSpaceDE w:val="0"/>
      <w:autoSpaceDN w:val="0"/>
      <w:adjustRightInd w:val="0"/>
      <w:spacing w:before="40"/>
      <w:jc w:val="center"/>
      <w:textAlignment w:val="baseline"/>
    </w:pPr>
    <w:rPr>
      <w:rFonts w:ascii="Arial" w:hAnsi="Arial"/>
      <w:noProof/>
    </w:rPr>
  </w:style>
  <w:style w:type="paragraph" w:customStyle="1" w:styleId="Stamp-12">
    <w:name w:val="Stamp-12"/>
    <w:basedOn w:val="Stamp"/>
    <w:rsid w:val="004453D3"/>
    <w:pPr>
      <w:spacing w:before="0"/>
    </w:pPr>
    <w:rPr>
      <w:noProof w:val="0"/>
      <w:sz w:val="24"/>
    </w:rPr>
  </w:style>
  <w:style w:type="paragraph" w:customStyle="1" w:styleId="1e">
    <w:name w:val="Заголовок1"/>
    <w:basedOn w:val="10"/>
    <w:rsid w:val="004453D3"/>
    <w:pPr>
      <w:keepLines/>
      <w:pageBreakBefore/>
      <w:tabs>
        <w:tab w:val="left" w:pos="426"/>
      </w:tabs>
      <w:spacing w:before="0" w:after="240" w:line="360" w:lineRule="auto"/>
      <w:jc w:val="both"/>
    </w:pPr>
    <w:rPr>
      <w:rFonts w:ascii="Times New Roman" w:hAnsi="Times New Roman" w:cs="Times New Roman"/>
      <w:b w:val="0"/>
      <w:bCs w:val="0"/>
      <w:caps/>
      <w:kern w:val="0"/>
      <w:sz w:val="28"/>
      <w:szCs w:val="24"/>
    </w:rPr>
  </w:style>
  <w:style w:type="paragraph" w:customStyle="1" w:styleId="FR1">
    <w:name w:val="FR1"/>
    <w:rsid w:val="004453D3"/>
    <w:pPr>
      <w:widowControl w:val="0"/>
      <w:overflowPunct w:val="0"/>
      <w:autoSpaceDE w:val="0"/>
      <w:autoSpaceDN w:val="0"/>
      <w:adjustRightInd w:val="0"/>
      <w:textAlignment w:val="baseline"/>
    </w:pPr>
    <w:rPr>
      <w:b/>
      <w:sz w:val="32"/>
    </w:rPr>
  </w:style>
  <w:style w:type="paragraph" w:customStyle="1" w:styleId="2d">
    <w:name w:val="Подпункт2ур"/>
    <w:basedOn w:val="a2"/>
    <w:rsid w:val="004453D3"/>
    <w:pPr>
      <w:spacing w:line="360" w:lineRule="auto"/>
      <w:ind w:firstLine="709"/>
      <w:jc w:val="both"/>
    </w:pPr>
    <w:rPr>
      <w:sz w:val="24"/>
      <w:szCs w:val="24"/>
      <w:vertAlign w:val="baseline"/>
    </w:rPr>
  </w:style>
  <w:style w:type="paragraph" w:customStyle="1" w:styleId="1f">
    <w:name w:val="Пункт1ур"/>
    <w:basedOn w:val="10"/>
    <w:next w:val="2d"/>
    <w:rsid w:val="004453D3"/>
    <w:pPr>
      <w:keepLines/>
      <w:pageBreakBefore/>
      <w:tabs>
        <w:tab w:val="left" w:pos="426"/>
        <w:tab w:val="num" w:pos="720"/>
      </w:tabs>
      <w:spacing w:before="0" w:after="240" w:line="360" w:lineRule="auto"/>
      <w:ind w:left="720" w:hanging="360"/>
      <w:jc w:val="both"/>
    </w:pPr>
    <w:rPr>
      <w:rFonts w:ascii="Times New Roman" w:hAnsi="Times New Roman" w:cs="Times New Roman"/>
      <w:caps/>
      <w:kern w:val="0"/>
      <w:sz w:val="28"/>
      <w:szCs w:val="24"/>
    </w:rPr>
  </w:style>
  <w:style w:type="paragraph" w:customStyle="1" w:styleId="210">
    <w:name w:val="Основной текст 21"/>
    <w:basedOn w:val="a2"/>
    <w:rsid w:val="004453D3"/>
    <w:pPr>
      <w:widowControl w:val="0"/>
      <w:overflowPunct w:val="0"/>
      <w:autoSpaceDE w:val="0"/>
      <w:autoSpaceDN w:val="0"/>
      <w:adjustRightInd w:val="0"/>
      <w:spacing w:line="360" w:lineRule="auto"/>
      <w:ind w:firstLine="310"/>
      <w:jc w:val="both"/>
      <w:textAlignment w:val="baseline"/>
    </w:pPr>
    <w:rPr>
      <w:sz w:val="24"/>
      <w:vertAlign w:val="baseline"/>
    </w:rPr>
  </w:style>
  <w:style w:type="character" w:styleId="afffff4">
    <w:name w:val="FollowedHyperlink"/>
    <w:uiPriority w:val="99"/>
    <w:rsid w:val="004453D3"/>
    <w:rPr>
      <w:color w:val="800080"/>
      <w:u w:val="single"/>
    </w:rPr>
  </w:style>
  <w:style w:type="character" w:customStyle="1" w:styleId="postbody">
    <w:name w:val="postbody"/>
    <w:basedOn w:val="a3"/>
    <w:rsid w:val="004453D3"/>
  </w:style>
  <w:style w:type="character" w:styleId="afffff5">
    <w:name w:val="annotation reference"/>
    <w:rsid w:val="004453D3"/>
    <w:rPr>
      <w:sz w:val="16"/>
      <w:szCs w:val="16"/>
    </w:rPr>
  </w:style>
  <w:style w:type="paragraph" w:customStyle="1" w:styleId="afffff6">
    <w:name w:val="ОСНОВНОЙ"/>
    <w:basedOn w:val="a2"/>
    <w:rsid w:val="004453D3"/>
    <w:pPr>
      <w:spacing w:line="360" w:lineRule="auto"/>
      <w:ind w:firstLine="709"/>
      <w:jc w:val="both"/>
    </w:pPr>
    <w:rPr>
      <w:sz w:val="24"/>
      <w:vertAlign w:val="baseline"/>
    </w:rPr>
  </w:style>
  <w:style w:type="character" w:styleId="afffff7">
    <w:name w:val="Strong"/>
    <w:qFormat/>
    <w:rsid w:val="004453D3"/>
    <w:rPr>
      <w:b/>
      <w:bCs/>
    </w:rPr>
  </w:style>
  <w:style w:type="paragraph" w:customStyle="1" w:styleId="bodytext">
    <w:name w:val="bodytext"/>
    <w:basedOn w:val="a2"/>
    <w:rsid w:val="004453D3"/>
    <w:pPr>
      <w:spacing w:before="100" w:beforeAutospacing="1" w:after="100" w:afterAutospacing="1" w:line="360" w:lineRule="auto"/>
      <w:ind w:firstLine="851"/>
      <w:jc w:val="both"/>
    </w:pPr>
    <w:rPr>
      <w:sz w:val="24"/>
      <w:szCs w:val="24"/>
      <w:vertAlign w:val="baseline"/>
    </w:rPr>
  </w:style>
  <w:style w:type="paragraph" w:customStyle="1" w:styleId="text">
    <w:name w:val="text"/>
    <w:basedOn w:val="a2"/>
    <w:rsid w:val="004453D3"/>
    <w:pPr>
      <w:spacing w:before="100" w:beforeAutospacing="1" w:after="100" w:afterAutospacing="1" w:line="360" w:lineRule="auto"/>
      <w:ind w:firstLine="851"/>
      <w:jc w:val="both"/>
    </w:pPr>
    <w:rPr>
      <w:sz w:val="24"/>
      <w:szCs w:val="24"/>
      <w:vertAlign w:val="baseline"/>
    </w:rPr>
  </w:style>
  <w:style w:type="paragraph" w:customStyle="1" w:styleId="iaeiaiiaaiea">
    <w:name w:val="iaeiaiiaaiea"/>
    <w:rsid w:val="004453D3"/>
    <w:pPr>
      <w:jc w:val="center"/>
    </w:pPr>
    <w:rPr>
      <w:rFonts w:ascii="Arial" w:hAnsi="Arial"/>
      <w:noProof/>
      <w:sz w:val="22"/>
      <w:lang w:val="en-US" w:eastAsia="en-US"/>
    </w:rPr>
  </w:style>
  <w:style w:type="paragraph" w:customStyle="1" w:styleId="Arial12pt">
    <w:name w:val="Стиль Arial 12 pt курсив по ширине"/>
    <w:basedOn w:val="a2"/>
    <w:rsid w:val="004453D3"/>
    <w:pPr>
      <w:suppressAutoHyphens/>
      <w:spacing w:line="360" w:lineRule="auto"/>
      <w:ind w:firstLine="709"/>
      <w:jc w:val="both"/>
    </w:pPr>
    <w:rPr>
      <w:rFonts w:ascii="Arial" w:hAnsi="Arial"/>
      <w:i/>
      <w:iCs/>
      <w:sz w:val="24"/>
      <w:vertAlign w:val="baseline"/>
    </w:rPr>
  </w:style>
  <w:style w:type="paragraph" w:customStyle="1" w:styleId="2e">
    <w:name w:val="Ручное содержание 2"/>
    <w:basedOn w:val="a2"/>
    <w:qFormat/>
    <w:rsid w:val="004453D3"/>
    <w:pPr>
      <w:ind w:left="1021" w:hanging="454"/>
    </w:pPr>
    <w:rPr>
      <w:sz w:val="24"/>
      <w:vertAlign w:val="baseline"/>
    </w:rPr>
  </w:style>
  <w:style w:type="paragraph" w:customStyle="1" w:styleId="1f0">
    <w:name w:val="Ручное содержание 1"/>
    <w:basedOn w:val="2e"/>
    <w:next w:val="2e"/>
    <w:qFormat/>
    <w:rsid w:val="004453D3"/>
    <w:pPr>
      <w:spacing w:before="120"/>
      <w:ind w:left="567" w:hanging="567"/>
    </w:pPr>
    <w:rPr>
      <w:sz w:val="28"/>
    </w:rPr>
  </w:style>
  <w:style w:type="paragraph" w:customStyle="1" w:styleId="AND-1">
    <w:name w:val="AND-ЗАГОЛОВОК 1"/>
    <w:basedOn w:val="10"/>
    <w:qFormat/>
    <w:rsid w:val="004453D3"/>
    <w:pPr>
      <w:tabs>
        <w:tab w:val="left" w:pos="426"/>
      </w:tabs>
      <w:spacing w:before="0" w:after="0"/>
      <w:ind w:left="1080" w:hanging="360"/>
      <w:jc w:val="center"/>
    </w:pPr>
    <w:rPr>
      <w:rFonts w:ascii="Times New Roman" w:hAnsi="Times New Roman" w:cs="Times New Roman"/>
      <w:kern w:val="0"/>
      <w:sz w:val="24"/>
      <w:szCs w:val="24"/>
    </w:rPr>
  </w:style>
  <w:style w:type="character" w:customStyle="1" w:styleId="graysubheader">
    <w:name w:val="graysubheader"/>
    <w:basedOn w:val="a3"/>
    <w:rsid w:val="004453D3"/>
  </w:style>
  <w:style w:type="paragraph" w:customStyle="1" w:styleId="xl65">
    <w:name w:val="xl65"/>
    <w:basedOn w:val="a2"/>
    <w:rsid w:val="004453D3"/>
    <w:pPr>
      <w:spacing w:before="100" w:beforeAutospacing="1" w:after="100" w:afterAutospacing="1"/>
      <w:jc w:val="center"/>
      <w:textAlignment w:val="center"/>
    </w:pPr>
    <w:rPr>
      <w:sz w:val="24"/>
      <w:szCs w:val="24"/>
      <w:vertAlign w:val="baseline"/>
    </w:rPr>
  </w:style>
  <w:style w:type="paragraph" w:customStyle="1" w:styleId="xl66">
    <w:name w:val="xl66"/>
    <w:basedOn w:val="a2"/>
    <w:rsid w:val="00445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67">
    <w:name w:val="xl67"/>
    <w:basedOn w:val="a2"/>
    <w:rsid w:val="004453D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center"/>
    </w:pPr>
    <w:rPr>
      <w:sz w:val="24"/>
      <w:szCs w:val="24"/>
      <w:vertAlign w:val="baseline"/>
    </w:rPr>
  </w:style>
  <w:style w:type="paragraph" w:customStyle="1" w:styleId="xl68">
    <w:name w:val="xl68"/>
    <w:basedOn w:val="a2"/>
    <w:rsid w:val="004453D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center"/>
    </w:pPr>
    <w:rPr>
      <w:b/>
      <w:bCs/>
      <w:sz w:val="24"/>
      <w:szCs w:val="24"/>
      <w:vertAlign w:val="baseline"/>
    </w:rPr>
  </w:style>
  <w:style w:type="paragraph" w:customStyle="1" w:styleId="2f">
    <w:name w:val="Обычный2"/>
    <w:link w:val="Normal"/>
    <w:rsid w:val="004453D3"/>
    <w:pPr>
      <w:widowControl w:val="0"/>
    </w:pPr>
    <w:rPr>
      <w:snapToGrid w:val="0"/>
      <w:sz w:val="26"/>
    </w:rPr>
  </w:style>
  <w:style w:type="paragraph" w:customStyle="1" w:styleId="Normal13pt">
    <w:name w:val="Normal+13pt"/>
    <w:basedOn w:val="a2"/>
    <w:rsid w:val="004453D3"/>
    <w:pPr>
      <w:spacing w:before="120" w:line="300" w:lineRule="atLeast"/>
      <w:ind w:left="1267"/>
      <w:jc w:val="both"/>
    </w:pPr>
    <w:rPr>
      <w:snapToGrid w:val="0"/>
      <w:sz w:val="26"/>
      <w:vertAlign w:val="baseline"/>
    </w:rPr>
  </w:style>
  <w:style w:type="paragraph" w:customStyle="1" w:styleId="62">
    <w:name w:val="заголовок 6"/>
    <w:rsid w:val="004453D3"/>
    <w:pPr>
      <w:keepNext/>
      <w:widowControl w:val="0"/>
      <w:jc w:val="center"/>
    </w:pPr>
    <w:rPr>
      <w:rFonts w:eastAsia="SimSun"/>
      <w:b/>
      <w:snapToGrid w:val="0"/>
      <w:sz w:val="24"/>
    </w:rPr>
  </w:style>
  <w:style w:type="paragraph" w:customStyle="1" w:styleId="afffff8">
    <w:name w:val="содержимое таблицы"/>
    <w:basedOn w:val="23"/>
    <w:rsid w:val="004453D3"/>
    <w:pPr>
      <w:spacing w:line="240" w:lineRule="auto"/>
      <w:ind w:firstLine="0"/>
      <w:jc w:val="both"/>
    </w:pPr>
    <w:rPr>
      <w:sz w:val="22"/>
    </w:rPr>
  </w:style>
  <w:style w:type="paragraph" w:customStyle="1" w:styleId="afffff9">
    <w:name w:val="Заголовок таблицы"/>
    <w:basedOn w:val="23"/>
    <w:rsid w:val="004453D3"/>
    <w:pPr>
      <w:spacing w:line="240" w:lineRule="auto"/>
      <w:ind w:firstLine="0"/>
      <w:jc w:val="center"/>
    </w:pPr>
    <w:rPr>
      <w:snapToGrid w:val="0"/>
    </w:rPr>
  </w:style>
  <w:style w:type="paragraph" w:customStyle="1" w:styleId="afffffa">
    <w:name w:val="содержимое таблицы_слева"/>
    <w:basedOn w:val="afffff8"/>
    <w:rsid w:val="004453D3"/>
  </w:style>
  <w:style w:type="paragraph" w:customStyle="1" w:styleId="afffffb">
    <w:name w:val="содержимое таблицы_посредине"/>
    <w:basedOn w:val="afffff8"/>
    <w:rsid w:val="004453D3"/>
  </w:style>
  <w:style w:type="paragraph" w:customStyle="1" w:styleId="afffffc">
    <w:name w:val="содержимое_таблицы_посредине"/>
    <w:basedOn w:val="afffffb"/>
    <w:rsid w:val="004453D3"/>
    <w:pPr>
      <w:jc w:val="center"/>
    </w:pPr>
  </w:style>
  <w:style w:type="paragraph" w:customStyle="1" w:styleId="1f1">
    <w:name w:val="Верхний колонтитул1"/>
    <w:basedOn w:val="2f"/>
    <w:rsid w:val="004453D3"/>
    <w:pPr>
      <w:tabs>
        <w:tab w:val="center" w:pos="4153"/>
        <w:tab w:val="right" w:pos="8306"/>
      </w:tabs>
    </w:pPr>
    <w:rPr>
      <w:sz w:val="24"/>
    </w:rPr>
  </w:style>
  <w:style w:type="paragraph" w:customStyle="1" w:styleId="Iauiue">
    <w:name w:val="Iau?iue"/>
    <w:rsid w:val="004453D3"/>
    <w:pPr>
      <w:widowControl w:val="0"/>
      <w:overflowPunct w:val="0"/>
      <w:autoSpaceDE w:val="0"/>
      <w:autoSpaceDN w:val="0"/>
      <w:adjustRightInd w:val="0"/>
      <w:textAlignment w:val="baseline"/>
    </w:pPr>
    <w:rPr>
      <w:rFonts w:ascii="Aachen BT" w:hAnsi="Aachen BT"/>
    </w:rPr>
  </w:style>
  <w:style w:type="paragraph" w:customStyle="1" w:styleId="afffffd">
    <w:name w:val="основной текст"/>
    <w:basedOn w:val="a2"/>
    <w:rsid w:val="004453D3"/>
    <w:pPr>
      <w:spacing w:after="120"/>
      <w:ind w:firstLine="851"/>
      <w:jc w:val="both"/>
    </w:pPr>
    <w:rPr>
      <w:rFonts w:ascii="Arial" w:hAnsi="Arial"/>
      <w:sz w:val="28"/>
      <w:vertAlign w:val="baseline"/>
    </w:rPr>
  </w:style>
  <w:style w:type="paragraph" w:customStyle="1" w:styleId="92">
    <w:name w:val="заголовок 9"/>
    <w:basedOn w:val="a2"/>
    <w:next w:val="a2"/>
    <w:rsid w:val="004453D3"/>
    <w:pPr>
      <w:keepNext/>
      <w:jc w:val="center"/>
    </w:pPr>
    <w:rPr>
      <w:sz w:val="24"/>
      <w:vertAlign w:val="baseline"/>
    </w:rPr>
  </w:style>
  <w:style w:type="paragraph" w:customStyle="1" w:styleId="220">
    <w:name w:val="Основной текст 22"/>
    <w:basedOn w:val="2f"/>
    <w:rsid w:val="004453D3"/>
    <w:pPr>
      <w:jc w:val="both"/>
    </w:pPr>
    <w:rPr>
      <w:sz w:val="24"/>
      <w:lang w:val="en-US"/>
    </w:rPr>
  </w:style>
  <w:style w:type="paragraph" w:customStyle="1" w:styleId="afffffe">
    <w:name w:val="Харьяга"/>
    <w:basedOn w:val="a2"/>
    <w:rsid w:val="004453D3"/>
    <w:pPr>
      <w:ind w:firstLine="720"/>
      <w:jc w:val="both"/>
    </w:pPr>
    <w:rPr>
      <w:rFonts w:ascii="Arial" w:eastAsia="Verdana Ref" w:hAnsi="Arial"/>
      <w:snapToGrid w:val="0"/>
      <w:sz w:val="28"/>
      <w:vertAlign w:val="baseline"/>
    </w:rPr>
  </w:style>
  <w:style w:type="paragraph" w:customStyle="1" w:styleId="3b">
    <w:name w:val="Обычный3"/>
    <w:basedOn w:val="a2"/>
    <w:rsid w:val="004453D3"/>
    <w:pPr>
      <w:tabs>
        <w:tab w:val="left" w:pos="1267"/>
      </w:tabs>
      <w:jc w:val="both"/>
    </w:pPr>
    <w:rPr>
      <w:snapToGrid w:val="0"/>
      <w:sz w:val="26"/>
      <w:vertAlign w:val="baseline"/>
    </w:rPr>
  </w:style>
  <w:style w:type="character" w:customStyle="1" w:styleId="1f2">
    <w:name w:val="знак сноски1"/>
    <w:rsid w:val="004453D3"/>
  </w:style>
  <w:style w:type="character" w:customStyle="1" w:styleId="FontStyle31">
    <w:name w:val="Font Style31"/>
    <w:rsid w:val="004453D3"/>
    <w:rPr>
      <w:rFonts w:ascii="Times New Roman" w:hAnsi="Times New Roman" w:cs="Times New Roman"/>
      <w:sz w:val="22"/>
      <w:szCs w:val="22"/>
    </w:rPr>
  </w:style>
  <w:style w:type="character" w:customStyle="1" w:styleId="FontStyle30">
    <w:name w:val="Font Style30"/>
    <w:uiPriority w:val="99"/>
    <w:rsid w:val="004453D3"/>
    <w:rPr>
      <w:rFonts w:ascii="Times New Roman" w:hAnsi="Times New Roman" w:cs="Times New Roman"/>
      <w:b/>
      <w:bCs/>
      <w:sz w:val="22"/>
      <w:szCs w:val="22"/>
    </w:rPr>
  </w:style>
  <w:style w:type="paragraph" w:customStyle="1" w:styleId="western">
    <w:name w:val="western"/>
    <w:basedOn w:val="a2"/>
    <w:rsid w:val="004453D3"/>
    <w:pPr>
      <w:spacing w:before="100" w:beforeAutospacing="1" w:after="100" w:afterAutospacing="1"/>
    </w:pPr>
    <w:rPr>
      <w:sz w:val="24"/>
      <w:szCs w:val="24"/>
      <w:vertAlign w:val="baseline"/>
    </w:rPr>
  </w:style>
  <w:style w:type="paragraph" w:customStyle="1" w:styleId="Normalbullet">
    <w:name w:val="Normal bullet"/>
    <w:basedOn w:val="a2"/>
    <w:rsid w:val="004453D3"/>
    <w:pPr>
      <w:tabs>
        <w:tab w:val="left" w:pos="1701"/>
      </w:tabs>
      <w:spacing w:before="120" w:line="300" w:lineRule="atLeast"/>
      <w:ind w:left="1440" w:hanging="360"/>
      <w:jc w:val="both"/>
    </w:pPr>
    <w:rPr>
      <w:sz w:val="26"/>
      <w:vertAlign w:val="baseline"/>
      <w:lang w:val="en-US"/>
    </w:rPr>
  </w:style>
  <w:style w:type="paragraph" w:customStyle="1" w:styleId="1f3">
    <w:name w:val="Список1"/>
    <w:basedOn w:val="a2"/>
    <w:rsid w:val="004453D3"/>
    <w:pPr>
      <w:spacing w:line="360" w:lineRule="auto"/>
      <w:jc w:val="both"/>
    </w:pPr>
    <w:rPr>
      <w:rFonts w:ascii="Arial" w:hAnsi="Arial"/>
      <w:sz w:val="24"/>
      <w:vertAlign w:val="baseline"/>
    </w:rPr>
  </w:style>
  <w:style w:type="paragraph" w:customStyle="1" w:styleId="default">
    <w:name w:val="default"/>
    <w:basedOn w:val="a2"/>
    <w:rsid w:val="004453D3"/>
    <w:pPr>
      <w:spacing w:before="100"/>
    </w:pPr>
    <w:rPr>
      <w:rFonts w:ascii="Tahoma" w:hAnsi="Tahoma" w:cs="Tahoma"/>
      <w:sz w:val="16"/>
      <w:szCs w:val="16"/>
      <w:vertAlign w:val="baseline"/>
    </w:rPr>
  </w:style>
  <w:style w:type="paragraph" w:customStyle="1" w:styleId="CM7">
    <w:name w:val="CM7"/>
    <w:basedOn w:val="default"/>
    <w:next w:val="default"/>
    <w:rsid w:val="004453D3"/>
    <w:pPr>
      <w:widowControl w:val="0"/>
      <w:autoSpaceDE w:val="0"/>
      <w:autoSpaceDN w:val="0"/>
      <w:adjustRightInd w:val="0"/>
      <w:spacing w:before="0" w:line="260" w:lineRule="atLeast"/>
    </w:pPr>
    <w:rPr>
      <w:rFonts w:ascii="TTE51D5328t00" w:hAnsi="TTE51D5328t00" w:cs="Times New Roman"/>
      <w:sz w:val="24"/>
      <w:szCs w:val="24"/>
    </w:rPr>
  </w:style>
  <w:style w:type="paragraph" w:customStyle="1" w:styleId="Style18">
    <w:name w:val="Style18"/>
    <w:basedOn w:val="a2"/>
    <w:uiPriority w:val="99"/>
    <w:rsid w:val="004453D3"/>
    <w:pPr>
      <w:widowControl w:val="0"/>
      <w:autoSpaceDE w:val="0"/>
      <w:autoSpaceDN w:val="0"/>
      <w:adjustRightInd w:val="0"/>
      <w:spacing w:line="276" w:lineRule="exact"/>
    </w:pPr>
    <w:rPr>
      <w:sz w:val="24"/>
      <w:szCs w:val="24"/>
      <w:vertAlign w:val="baseline"/>
    </w:rPr>
  </w:style>
  <w:style w:type="paragraph" w:customStyle="1" w:styleId="Style21">
    <w:name w:val="Style21"/>
    <w:basedOn w:val="a2"/>
    <w:uiPriority w:val="99"/>
    <w:rsid w:val="004453D3"/>
    <w:pPr>
      <w:widowControl w:val="0"/>
      <w:autoSpaceDE w:val="0"/>
      <w:autoSpaceDN w:val="0"/>
      <w:adjustRightInd w:val="0"/>
      <w:spacing w:line="278" w:lineRule="exact"/>
      <w:ind w:hanging="341"/>
    </w:pPr>
    <w:rPr>
      <w:sz w:val="24"/>
      <w:szCs w:val="24"/>
      <w:vertAlign w:val="baseline"/>
    </w:rPr>
  </w:style>
  <w:style w:type="paragraph" w:customStyle="1" w:styleId="Normal13pt0">
    <w:name w:val="Normal + 13 pt"/>
    <w:basedOn w:val="a2"/>
    <w:rsid w:val="004453D3"/>
    <w:pPr>
      <w:spacing w:before="120" w:line="300" w:lineRule="atLeast"/>
      <w:ind w:left="1267"/>
      <w:jc w:val="both"/>
    </w:pPr>
    <w:rPr>
      <w:snapToGrid w:val="0"/>
      <w:sz w:val="26"/>
      <w:vertAlign w:val="baseline"/>
    </w:rPr>
  </w:style>
  <w:style w:type="character" w:customStyle="1" w:styleId="FontStyle17">
    <w:name w:val="Font Style17"/>
    <w:uiPriority w:val="99"/>
    <w:rsid w:val="004453D3"/>
    <w:rPr>
      <w:rFonts w:ascii="Arial" w:hAnsi="Arial" w:cs="Arial"/>
      <w:sz w:val="18"/>
      <w:szCs w:val="18"/>
    </w:rPr>
  </w:style>
  <w:style w:type="paragraph" w:customStyle="1" w:styleId="Style17">
    <w:name w:val="Style17"/>
    <w:basedOn w:val="a2"/>
    <w:uiPriority w:val="99"/>
    <w:rsid w:val="004453D3"/>
    <w:pPr>
      <w:widowControl w:val="0"/>
      <w:autoSpaceDE w:val="0"/>
      <w:autoSpaceDN w:val="0"/>
      <w:adjustRightInd w:val="0"/>
      <w:spacing w:line="274" w:lineRule="exact"/>
    </w:pPr>
    <w:rPr>
      <w:sz w:val="24"/>
      <w:szCs w:val="24"/>
      <w:vertAlign w:val="baseline"/>
    </w:rPr>
  </w:style>
  <w:style w:type="paragraph" w:customStyle="1" w:styleId="Style19">
    <w:name w:val="Style19"/>
    <w:basedOn w:val="a2"/>
    <w:uiPriority w:val="99"/>
    <w:rsid w:val="004453D3"/>
    <w:pPr>
      <w:widowControl w:val="0"/>
      <w:autoSpaceDE w:val="0"/>
      <w:autoSpaceDN w:val="0"/>
      <w:adjustRightInd w:val="0"/>
      <w:spacing w:line="322" w:lineRule="exact"/>
      <w:jc w:val="center"/>
    </w:pPr>
    <w:rPr>
      <w:sz w:val="24"/>
      <w:szCs w:val="24"/>
      <w:vertAlign w:val="baseline"/>
    </w:rPr>
  </w:style>
  <w:style w:type="character" w:customStyle="1" w:styleId="FontStyle28">
    <w:name w:val="Font Style28"/>
    <w:basedOn w:val="a3"/>
    <w:uiPriority w:val="99"/>
    <w:rsid w:val="004453D3"/>
    <w:rPr>
      <w:rFonts w:ascii="Times New Roman" w:hAnsi="Times New Roman" w:cs="Times New Roman"/>
      <w:sz w:val="26"/>
      <w:szCs w:val="26"/>
    </w:rPr>
  </w:style>
  <w:style w:type="character" w:customStyle="1" w:styleId="FontStyle29">
    <w:name w:val="Font Style29"/>
    <w:basedOn w:val="a3"/>
    <w:uiPriority w:val="99"/>
    <w:rsid w:val="004453D3"/>
    <w:rPr>
      <w:rFonts w:ascii="Times New Roman" w:hAnsi="Times New Roman" w:cs="Times New Roman"/>
      <w:b/>
      <w:bCs/>
      <w:sz w:val="26"/>
      <w:szCs w:val="26"/>
    </w:rPr>
  </w:style>
  <w:style w:type="paragraph" w:customStyle="1" w:styleId="Style20">
    <w:name w:val="Style20"/>
    <w:basedOn w:val="a2"/>
    <w:uiPriority w:val="99"/>
    <w:rsid w:val="004453D3"/>
    <w:pPr>
      <w:widowControl w:val="0"/>
      <w:autoSpaceDE w:val="0"/>
      <w:autoSpaceDN w:val="0"/>
      <w:adjustRightInd w:val="0"/>
    </w:pPr>
    <w:rPr>
      <w:sz w:val="24"/>
      <w:szCs w:val="24"/>
      <w:vertAlign w:val="baseline"/>
    </w:rPr>
  </w:style>
  <w:style w:type="paragraph" w:customStyle="1" w:styleId="affffff">
    <w:name w:val="Таблица Содержимое"/>
    <w:basedOn w:val="a2"/>
    <w:rsid w:val="004453D3"/>
    <w:pPr>
      <w:keepLines/>
    </w:pPr>
    <w:rPr>
      <w:sz w:val="24"/>
      <w:vertAlign w:val="baseline"/>
    </w:rPr>
  </w:style>
  <w:style w:type="paragraph" w:customStyle="1" w:styleId="2f0">
    <w:name w:val="ИТМ ГО Знак Знак2"/>
    <w:basedOn w:val="a2"/>
    <w:link w:val="211"/>
    <w:rsid w:val="004453D3"/>
    <w:pPr>
      <w:spacing w:line="360" w:lineRule="auto"/>
      <w:ind w:firstLine="851"/>
      <w:jc w:val="both"/>
    </w:pPr>
    <w:rPr>
      <w:rFonts w:eastAsia="MS Mincho"/>
      <w:bCs/>
      <w:iCs/>
      <w:sz w:val="28"/>
      <w:vertAlign w:val="baseline"/>
    </w:rPr>
  </w:style>
  <w:style w:type="character" w:customStyle="1" w:styleId="211">
    <w:name w:val="ИТМ ГО Знак Знак2 Знак1"/>
    <w:basedOn w:val="a3"/>
    <w:link w:val="2f0"/>
    <w:rsid w:val="004453D3"/>
    <w:rPr>
      <w:rFonts w:eastAsia="MS Mincho"/>
      <w:bCs/>
      <w:iCs/>
      <w:sz w:val="28"/>
    </w:rPr>
  </w:style>
  <w:style w:type="paragraph" w:customStyle="1" w:styleId="2f1">
    <w:name w:val="ИТМ ГО Знак2"/>
    <w:basedOn w:val="a2"/>
    <w:rsid w:val="004453D3"/>
    <w:pPr>
      <w:spacing w:line="360" w:lineRule="auto"/>
      <w:ind w:firstLine="851"/>
      <w:jc w:val="both"/>
    </w:pPr>
    <w:rPr>
      <w:rFonts w:eastAsia="MS Mincho"/>
      <w:bCs/>
      <w:iCs/>
      <w:sz w:val="28"/>
      <w:szCs w:val="28"/>
      <w:vertAlign w:val="baseline"/>
    </w:rPr>
  </w:style>
  <w:style w:type="paragraph" w:customStyle="1" w:styleId="Style9">
    <w:name w:val="Style9"/>
    <w:basedOn w:val="a2"/>
    <w:rsid w:val="004453D3"/>
    <w:pPr>
      <w:widowControl w:val="0"/>
      <w:autoSpaceDE w:val="0"/>
      <w:autoSpaceDN w:val="0"/>
      <w:adjustRightInd w:val="0"/>
      <w:spacing w:line="241" w:lineRule="exact"/>
      <w:ind w:firstLine="485"/>
      <w:jc w:val="both"/>
    </w:pPr>
    <w:rPr>
      <w:rFonts w:ascii="Arial Unicode MS" w:eastAsia="Arial Unicode MS" w:hAnsi="Calibri" w:cs="Arial Unicode MS"/>
      <w:sz w:val="24"/>
      <w:szCs w:val="24"/>
      <w:vertAlign w:val="baseline"/>
    </w:rPr>
  </w:style>
  <w:style w:type="paragraph" w:customStyle="1" w:styleId="PamkaSmall">
    <w:name w:val="PamkaSmall"/>
    <w:basedOn w:val="affff8"/>
    <w:rsid w:val="004453D3"/>
    <w:pPr>
      <w:ind w:left="0"/>
      <w:contextualSpacing w:val="0"/>
    </w:pPr>
    <w:rPr>
      <w:rFonts w:ascii="Arial" w:hAnsi="Arial"/>
      <w:i/>
      <w:sz w:val="16"/>
      <w:vertAlign w:val="baseline"/>
    </w:rPr>
  </w:style>
  <w:style w:type="paragraph" w:customStyle="1" w:styleId="affffff0">
    <w:name w:val="Знак"/>
    <w:basedOn w:val="a2"/>
    <w:rsid w:val="004453D3"/>
    <w:pPr>
      <w:spacing w:after="160" w:line="240" w:lineRule="exact"/>
    </w:pPr>
    <w:rPr>
      <w:rFonts w:ascii="Verdana" w:hAnsi="Verdana" w:cs="Verdana"/>
      <w:vertAlign w:val="baseline"/>
      <w:lang w:val="en-US" w:eastAsia="en-US"/>
    </w:rPr>
  </w:style>
  <w:style w:type="paragraph" w:customStyle="1" w:styleId="affffff1">
    <w:name w:val="Обложка"/>
    <w:basedOn w:val="a2"/>
    <w:rsid w:val="004453D3"/>
    <w:pPr>
      <w:keepNext/>
      <w:spacing w:before="240" w:line="360" w:lineRule="auto"/>
      <w:ind w:left="284" w:right="284"/>
      <w:jc w:val="center"/>
    </w:pPr>
    <w:rPr>
      <w:rFonts w:ascii="Arial" w:hAnsi="Arial"/>
      <w:caps/>
      <w:snapToGrid w:val="0"/>
      <w:color w:val="000000"/>
      <w:sz w:val="28"/>
      <w:vertAlign w:val="baseline"/>
    </w:rPr>
  </w:style>
  <w:style w:type="paragraph" w:customStyle="1" w:styleId="3c">
    <w:name w:val="Обычный3"/>
    <w:rsid w:val="004453D3"/>
    <w:pPr>
      <w:widowControl w:val="0"/>
      <w:spacing w:line="360" w:lineRule="auto"/>
    </w:pPr>
    <w:rPr>
      <w:lang w:val="en-US"/>
    </w:rPr>
  </w:style>
  <w:style w:type="paragraph" w:customStyle="1" w:styleId="affffff2">
    <w:name w:val="№_табл"/>
    <w:basedOn w:val="affffff3"/>
    <w:rsid w:val="004453D3"/>
    <w:pPr>
      <w:spacing w:line="240" w:lineRule="auto"/>
      <w:ind w:firstLine="709"/>
      <w:jc w:val="right"/>
    </w:pPr>
    <w:rPr>
      <w:rFonts w:ascii="Times New Roman" w:hAnsi="Times New Roman"/>
      <w:b w:val="0"/>
      <w:bCs w:val="0"/>
      <w:sz w:val="24"/>
      <w:szCs w:val="24"/>
    </w:rPr>
  </w:style>
  <w:style w:type="paragraph" w:styleId="affffff3">
    <w:name w:val="index heading"/>
    <w:basedOn w:val="a2"/>
    <w:next w:val="1f4"/>
    <w:unhideWhenUsed/>
    <w:rsid w:val="004453D3"/>
    <w:pPr>
      <w:spacing w:line="360" w:lineRule="auto"/>
      <w:ind w:firstLine="851"/>
      <w:jc w:val="both"/>
    </w:pPr>
    <w:rPr>
      <w:rFonts w:ascii="Cambria" w:hAnsi="Cambria"/>
      <w:b/>
      <w:bCs/>
      <w:sz w:val="28"/>
      <w:vertAlign w:val="baseline"/>
    </w:rPr>
  </w:style>
  <w:style w:type="paragraph" w:styleId="1f4">
    <w:name w:val="index 1"/>
    <w:basedOn w:val="a2"/>
    <w:next w:val="a2"/>
    <w:autoRedefine/>
    <w:unhideWhenUsed/>
    <w:rsid w:val="004453D3"/>
    <w:pPr>
      <w:spacing w:line="360" w:lineRule="auto"/>
      <w:ind w:left="280" w:hanging="280"/>
      <w:jc w:val="both"/>
    </w:pPr>
    <w:rPr>
      <w:sz w:val="28"/>
      <w:vertAlign w:val="baseline"/>
    </w:rPr>
  </w:style>
  <w:style w:type="paragraph" w:customStyle="1" w:styleId="1f5">
    <w:name w:val="1"/>
    <w:basedOn w:val="a2"/>
    <w:link w:val="1f6"/>
    <w:rsid w:val="004453D3"/>
    <w:pPr>
      <w:widowControl w:val="0"/>
      <w:spacing w:line="360" w:lineRule="auto"/>
      <w:jc w:val="both"/>
    </w:pPr>
    <w:rPr>
      <w:rFonts w:ascii="Arial" w:hAnsi="Arial" w:cs="Arial"/>
      <w:bCs/>
      <w:iCs/>
      <w:color w:val="000000"/>
      <w:szCs w:val="32"/>
      <w:vertAlign w:val="baseline"/>
      <w:lang w:eastAsia="en-US"/>
    </w:rPr>
  </w:style>
  <w:style w:type="character" w:customStyle="1" w:styleId="1f6">
    <w:name w:val="1 Знак"/>
    <w:basedOn w:val="a3"/>
    <w:link w:val="1f5"/>
    <w:rsid w:val="004453D3"/>
    <w:rPr>
      <w:rFonts w:ascii="Arial" w:hAnsi="Arial" w:cs="Arial"/>
      <w:bCs/>
      <w:iCs/>
      <w:color w:val="000000"/>
      <w:szCs w:val="32"/>
      <w:lang w:eastAsia="en-US"/>
    </w:rPr>
  </w:style>
  <w:style w:type="paragraph" w:customStyle="1" w:styleId="Default0">
    <w:name w:val="Default"/>
    <w:rsid w:val="004453D3"/>
    <w:pPr>
      <w:widowControl w:val="0"/>
      <w:autoSpaceDE w:val="0"/>
      <w:autoSpaceDN w:val="0"/>
      <w:adjustRightInd w:val="0"/>
    </w:pPr>
    <w:rPr>
      <w:rFonts w:ascii="TTE51D5328t00" w:hAnsi="TTE51D5328t00" w:cs="TTE51D5328t00"/>
      <w:color w:val="000000"/>
      <w:sz w:val="24"/>
      <w:szCs w:val="24"/>
    </w:rPr>
  </w:style>
  <w:style w:type="paragraph" w:customStyle="1" w:styleId="1f7">
    <w:name w:val="[ ]1"/>
    <w:basedOn w:val="a2"/>
    <w:rsid w:val="004453D3"/>
    <w:pPr>
      <w:autoSpaceDE w:val="0"/>
      <w:autoSpaceDN w:val="0"/>
      <w:adjustRightInd w:val="0"/>
      <w:spacing w:line="288" w:lineRule="auto"/>
      <w:textAlignment w:val="center"/>
    </w:pPr>
    <w:rPr>
      <w:rFonts w:ascii="Times" w:eastAsia="Calibri" w:hAnsi="Times" w:cs="Times"/>
      <w:color w:val="000000"/>
      <w:sz w:val="24"/>
      <w:szCs w:val="24"/>
      <w:vertAlign w:val="baseline"/>
      <w:lang w:eastAsia="en-US"/>
    </w:rPr>
  </w:style>
  <w:style w:type="table" w:styleId="2f2">
    <w:name w:val="Table Grid 2"/>
    <w:basedOn w:val="a4"/>
    <w:rsid w:val="00E9253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ffffff4">
    <w:name w:val="те"/>
    <w:basedOn w:val="af4"/>
    <w:link w:val="affffff5"/>
    <w:qFormat/>
    <w:rsid w:val="00E92533"/>
    <w:pPr>
      <w:spacing w:line="380" w:lineRule="exact"/>
      <w:ind w:firstLine="709"/>
      <w:jc w:val="both"/>
    </w:pPr>
    <w:rPr>
      <w:rFonts w:ascii="Times New Roman" w:hAnsi="Times New Roman" w:cs="Times New Roman"/>
      <w:sz w:val="28"/>
      <w:szCs w:val="28"/>
    </w:rPr>
  </w:style>
  <w:style w:type="character" w:customStyle="1" w:styleId="affffff5">
    <w:name w:val="те Знак"/>
    <w:basedOn w:val="af5"/>
    <w:link w:val="affffff4"/>
    <w:rsid w:val="00E92533"/>
    <w:rPr>
      <w:rFonts w:ascii="Courier New" w:hAnsi="Courier New" w:cs="Courier New"/>
      <w:sz w:val="28"/>
      <w:szCs w:val="28"/>
      <w:lang w:val="ru-RU" w:eastAsia="ru-RU" w:bidi="ar-SA"/>
    </w:rPr>
  </w:style>
  <w:style w:type="paragraph" w:customStyle="1" w:styleId="affffff6">
    <w:name w:val="Обычный текст"/>
    <w:basedOn w:val="a2"/>
    <w:link w:val="affffff7"/>
    <w:qFormat/>
    <w:rsid w:val="00E92533"/>
    <w:pPr>
      <w:ind w:left="170" w:firstLine="737"/>
      <w:jc w:val="both"/>
    </w:pPr>
    <w:rPr>
      <w:sz w:val="24"/>
      <w:vertAlign w:val="baseline"/>
    </w:rPr>
  </w:style>
  <w:style w:type="character" w:customStyle="1" w:styleId="affffff7">
    <w:name w:val="Обычный текст Знак"/>
    <w:basedOn w:val="a3"/>
    <w:link w:val="affffff6"/>
    <w:rsid w:val="00E92533"/>
    <w:rPr>
      <w:sz w:val="24"/>
    </w:rPr>
  </w:style>
  <w:style w:type="paragraph" w:customStyle="1" w:styleId="affffff8">
    <w:name w:val="Обычный тект"/>
    <w:basedOn w:val="a2"/>
    <w:link w:val="affffff9"/>
    <w:qFormat/>
    <w:rsid w:val="00E92533"/>
    <w:pPr>
      <w:ind w:left="170" w:firstLine="737"/>
      <w:jc w:val="both"/>
    </w:pPr>
    <w:rPr>
      <w:sz w:val="24"/>
      <w:vertAlign w:val="baseline"/>
    </w:rPr>
  </w:style>
  <w:style w:type="character" w:customStyle="1" w:styleId="affffff9">
    <w:name w:val="Обычный тект Знак"/>
    <w:basedOn w:val="a3"/>
    <w:link w:val="affffff8"/>
    <w:rsid w:val="00E92533"/>
    <w:rPr>
      <w:sz w:val="24"/>
    </w:rPr>
  </w:style>
  <w:style w:type="character" w:customStyle="1" w:styleId="affffffa">
    <w:name w:val="Основной текст_"/>
    <w:basedOn w:val="a3"/>
    <w:rsid w:val="00D71E90"/>
    <w:rPr>
      <w:rFonts w:ascii="Times New Roman" w:eastAsia="Times New Roman" w:hAnsi="Times New Roman" w:cs="Times New Roman"/>
      <w:b w:val="0"/>
      <w:bCs w:val="0"/>
      <w:i w:val="0"/>
      <w:iCs w:val="0"/>
      <w:smallCaps w:val="0"/>
      <w:strike w:val="0"/>
      <w:spacing w:val="0"/>
      <w:sz w:val="28"/>
      <w:szCs w:val="28"/>
    </w:rPr>
  </w:style>
  <w:style w:type="paragraph" w:customStyle="1" w:styleId="xl63">
    <w:name w:val="xl63"/>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vertAlign w:val="baseline"/>
    </w:rPr>
  </w:style>
  <w:style w:type="paragraph" w:customStyle="1" w:styleId="xl64">
    <w:name w:val="xl64"/>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vertAlign w:val="baseline"/>
    </w:rPr>
  </w:style>
  <w:style w:type="paragraph" w:customStyle="1" w:styleId="xl69">
    <w:name w:val="xl69"/>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30"/>
      <w:szCs w:val="30"/>
      <w:vertAlign w:val="baseline"/>
    </w:rPr>
  </w:style>
  <w:style w:type="paragraph" w:customStyle="1" w:styleId="xl70">
    <w:name w:val="xl70"/>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53535"/>
      <w:sz w:val="30"/>
      <w:szCs w:val="30"/>
      <w:vertAlign w:val="baseline"/>
    </w:rPr>
  </w:style>
  <w:style w:type="paragraph" w:customStyle="1" w:styleId="xl71">
    <w:name w:val="xl71"/>
    <w:basedOn w:val="a2"/>
    <w:rsid w:val="00EF784B"/>
    <w:pPr>
      <w:pBdr>
        <w:top w:val="single" w:sz="4" w:space="0" w:color="auto"/>
        <w:left w:val="single" w:sz="4" w:space="0" w:color="auto"/>
        <w:bottom w:val="single" w:sz="4" w:space="0" w:color="auto"/>
      </w:pBdr>
      <w:spacing w:before="100" w:beforeAutospacing="1" w:after="100" w:afterAutospacing="1"/>
      <w:jc w:val="center"/>
      <w:textAlignment w:val="center"/>
    </w:pPr>
    <w:rPr>
      <w:color w:val="353535"/>
      <w:sz w:val="30"/>
      <w:szCs w:val="30"/>
      <w:vertAlign w:val="baseline"/>
    </w:rPr>
  </w:style>
  <w:style w:type="paragraph" w:customStyle="1" w:styleId="xl72">
    <w:name w:val="xl72"/>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vertAlign w:val="baseline"/>
    </w:rPr>
  </w:style>
  <w:style w:type="paragraph" w:customStyle="1" w:styleId="xl73">
    <w:name w:val="xl73"/>
    <w:basedOn w:val="a2"/>
    <w:rsid w:val="00EF784B"/>
    <w:pPr>
      <w:pBdr>
        <w:top w:val="single" w:sz="4" w:space="0" w:color="auto"/>
        <w:left w:val="single" w:sz="4" w:space="0" w:color="auto"/>
        <w:right w:val="single" w:sz="4" w:space="0" w:color="auto"/>
      </w:pBdr>
      <w:spacing w:before="100" w:beforeAutospacing="1" w:after="100" w:afterAutospacing="1"/>
      <w:jc w:val="center"/>
      <w:textAlignment w:val="center"/>
    </w:pPr>
    <w:rPr>
      <w:color w:val="353535"/>
      <w:sz w:val="30"/>
      <w:szCs w:val="30"/>
      <w:vertAlign w:val="baseline"/>
    </w:rPr>
  </w:style>
  <w:style w:type="paragraph" w:customStyle="1" w:styleId="xl74">
    <w:name w:val="xl74"/>
    <w:basedOn w:val="a2"/>
    <w:rsid w:val="00EF784B"/>
    <w:pPr>
      <w:pBdr>
        <w:left w:val="single" w:sz="4" w:space="0" w:color="auto"/>
        <w:bottom w:val="single" w:sz="4" w:space="0" w:color="auto"/>
        <w:right w:val="single" w:sz="4" w:space="0" w:color="auto"/>
      </w:pBdr>
      <w:spacing w:before="100" w:beforeAutospacing="1" w:after="100" w:afterAutospacing="1"/>
      <w:jc w:val="center"/>
      <w:textAlignment w:val="center"/>
    </w:pPr>
    <w:rPr>
      <w:color w:val="353535"/>
      <w:sz w:val="30"/>
      <w:szCs w:val="30"/>
      <w:vertAlign w:val="baseline"/>
    </w:rPr>
  </w:style>
  <w:style w:type="paragraph" w:customStyle="1" w:styleId="xl75">
    <w:name w:val="xl75"/>
    <w:basedOn w:val="a2"/>
    <w:rsid w:val="00EF784B"/>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30"/>
      <w:szCs w:val="30"/>
      <w:vertAlign w:val="baseline"/>
    </w:rPr>
  </w:style>
  <w:style w:type="paragraph" w:customStyle="1" w:styleId="xl76">
    <w:name w:val="xl76"/>
    <w:basedOn w:val="a2"/>
    <w:rsid w:val="00EF784B"/>
    <w:pPr>
      <w:pBdr>
        <w:top w:val="single" w:sz="4" w:space="0" w:color="auto"/>
        <w:bottom w:val="single" w:sz="4" w:space="0" w:color="auto"/>
      </w:pBdr>
      <w:spacing w:before="100" w:beforeAutospacing="1" w:after="100" w:afterAutospacing="1"/>
      <w:jc w:val="center"/>
      <w:textAlignment w:val="center"/>
    </w:pPr>
    <w:rPr>
      <w:b/>
      <w:bCs/>
      <w:color w:val="000000"/>
      <w:sz w:val="30"/>
      <w:szCs w:val="30"/>
      <w:vertAlign w:val="baseline"/>
    </w:rPr>
  </w:style>
  <w:style w:type="paragraph" w:customStyle="1" w:styleId="xl77">
    <w:name w:val="xl77"/>
    <w:basedOn w:val="a2"/>
    <w:rsid w:val="00EF784B"/>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30"/>
      <w:szCs w:val="30"/>
      <w:vertAlign w:val="baseline"/>
    </w:rPr>
  </w:style>
  <w:style w:type="paragraph" w:customStyle="1" w:styleId="xl78">
    <w:name w:val="xl78"/>
    <w:basedOn w:val="a2"/>
    <w:rsid w:val="00EF784B"/>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30"/>
      <w:szCs w:val="30"/>
      <w:vertAlign w:val="baseline"/>
    </w:rPr>
  </w:style>
  <w:style w:type="paragraph" w:customStyle="1" w:styleId="xl79">
    <w:name w:val="xl79"/>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30"/>
      <w:szCs w:val="30"/>
      <w:vertAlign w:val="baseline"/>
    </w:rPr>
  </w:style>
  <w:style w:type="paragraph" w:customStyle="1" w:styleId="xl80">
    <w:name w:val="xl80"/>
    <w:basedOn w:val="a2"/>
    <w:rsid w:val="00EF78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vertAlign w:val="baseline"/>
    </w:rPr>
  </w:style>
  <w:style w:type="paragraph" w:customStyle="1" w:styleId="xl81">
    <w:name w:val="xl81"/>
    <w:basedOn w:val="a2"/>
    <w:rsid w:val="0065520E"/>
    <w:pPr>
      <w:pBdr>
        <w:top w:val="single" w:sz="8" w:space="0" w:color="auto"/>
        <w:left w:val="single" w:sz="4" w:space="0" w:color="auto"/>
        <w:bottom w:val="single" w:sz="8" w:space="0" w:color="auto"/>
      </w:pBdr>
      <w:spacing w:before="100" w:beforeAutospacing="1" w:after="100" w:afterAutospacing="1"/>
      <w:jc w:val="center"/>
      <w:textAlignment w:val="center"/>
    </w:pPr>
    <w:rPr>
      <w:b/>
      <w:bCs/>
      <w:color w:val="FF0000"/>
      <w:sz w:val="30"/>
      <w:szCs w:val="30"/>
      <w:vertAlign w:val="baseline"/>
    </w:rPr>
  </w:style>
  <w:style w:type="paragraph" w:customStyle="1" w:styleId="xl82">
    <w:name w:val="xl82"/>
    <w:basedOn w:val="a2"/>
    <w:rsid w:val="0065520E"/>
    <w:pPr>
      <w:pBdr>
        <w:top w:val="single" w:sz="8" w:space="0" w:color="auto"/>
        <w:bottom w:val="single" w:sz="8" w:space="0" w:color="auto"/>
      </w:pBdr>
      <w:spacing w:before="100" w:beforeAutospacing="1" w:after="100" w:afterAutospacing="1"/>
      <w:jc w:val="center"/>
      <w:textAlignment w:val="center"/>
    </w:pPr>
    <w:rPr>
      <w:b/>
      <w:bCs/>
      <w:sz w:val="30"/>
      <w:szCs w:val="30"/>
      <w:vertAlign w:val="baseline"/>
    </w:rPr>
  </w:style>
  <w:style w:type="paragraph" w:customStyle="1" w:styleId="xl83">
    <w:name w:val="xl83"/>
    <w:basedOn w:val="a2"/>
    <w:rsid w:val="0065520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30"/>
      <w:szCs w:val="30"/>
      <w:vertAlign w:val="baseline"/>
    </w:rPr>
  </w:style>
  <w:style w:type="paragraph" w:customStyle="1" w:styleId="xl84">
    <w:name w:val="xl84"/>
    <w:basedOn w:val="a2"/>
    <w:rsid w:val="0065520E"/>
    <w:pPr>
      <w:pBdr>
        <w:top w:val="single" w:sz="8" w:space="0" w:color="auto"/>
        <w:left w:val="single" w:sz="4" w:space="0" w:color="auto"/>
        <w:bottom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85">
    <w:name w:val="xl85"/>
    <w:basedOn w:val="a2"/>
    <w:rsid w:val="0065520E"/>
    <w:pPr>
      <w:pBdr>
        <w:top w:val="single" w:sz="8" w:space="0" w:color="auto"/>
        <w:bottom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86">
    <w:name w:val="xl86"/>
    <w:basedOn w:val="a2"/>
    <w:rsid w:val="008A04D0"/>
    <w:pPr>
      <w:pBdr>
        <w:top w:val="single" w:sz="8" w:space="0" w:color="auto"/>
        <w:bottom w:val="single" w:sz="8" w:space="0" w:color="auto"/>
        <w:right w:val="single" w:sz="8" w:space="0" w:color="auto"/>
      </w:pBdr>
      <w:spacing w:before="100" w:beforeAutospacing="1" w:after="100" w:afterAutospacing="1"/>
      <w:jc w:val="center"/>
      <w:textAlignment w:val="center"/>
    </w:pPr>
    <w:rPr>
      <w:b/>
      <w:bCs/>
      <w:sz w:val="30"/>
      <w:szCs w:val="30"/>
      <w:vertAlign w:val="baseline"/>
    </w:rPr>
  </w:style>
  <w:style w:type="paragraph" w:customStyle="1" w:styleId="xl87">
    <w:name w:val="xl87"/>
    <w:basedOn w:val="a2"/>
    <w:rsid w:val="008A04D0"/>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88">
    <w:name w:val="xl88"/>
    <w:basedOn w:val="a2"/>
    <w:rsid w:val="008A04D0"/>
    <w:pPr>
      <w:pBdr>
        <w:top w:val="single" w:sz="4" w:space="0" w:color="auto"/>
        <w:bottom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89">
    <w:name w:val="xl89"/>
    <w:basedOn w:val="a2"/>
    <w:rsid w:val="008A04D0"/>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90">
    <w:name w:val="xl90"/>
    <w:basedOn w:val="a2"/>
    <w:rsid w:val="008A04D0"/>
    <w:pPr>
      <w:pBdr>
        <w:top w:val="single" w:sz="8" w:space="0" w:color="auto"/>
        <w:left w:val="single" w:sz="4" w:space="0" w:color="auto"/>
        <w:bottom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91">
    <w:name w:val="xl91"/>
    <w:basedOn w:val="a2"/>
    <w:rsid w:val="008A04D0"/>
    <w:pPr>
      <w:pBdr>
        <w:top w:val="single" w:sz="8" w:space="0" w:color="auto"/>
        <w:bottom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paragraph" w:customStyle="1" w:styleId="xl92">
    <w:name w:val="xl92"/>
    <w:basedOn w:val="a2"/>
    <w:rsid w:val="008A04D0"/>
    <w:pPr>
      <w:pBdr>
        <w:top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color w:val="000000"/>
      <w:sz w:val="30"/>
      <w:szCs w:val="30"/>
      <w:vertAlign w:val="baseline"/>
    </w:rPr>
  </w:style>
  <w:style w:type="character" w:customStyle="1" w:styleId="apple-converted-space">
    <w:name w:val="apple-converted-space"/>
    <w:basedOn w:val="a3"/>
    <w:rsid w:val="007158EA"/>
  </w:style>
  <w:style w:type="paragraph" w:customStyle="1" w:styleId="212">
    <w:name w:val="Основной текст с отступом 21"/>
    <w:basedOn w:val="a2"/>
    <w:rsid w:val="00FF57BB"/>
    <w:pPr>
      <w:suppressAutoHyphens/>
      <w:spacing w:after="120" w:line="480" w:lineRule="auto"/>
      <w:ind w:left="283"/>
    </w:pPr>
    <w:rPr>
      <w:sz w:val="24"/>
      <w:szCs w:val="24"/>
      <w:vertAlign w:val="baseline"/>
      <w:lang w:eastAsia="ar-SA"/>
    </w:rPr>
  </w:style>
  <w:style w:type="character" w:customStyle="1" w:styleId="WW8Num1z0">
    <w:name w:val="WW8Num1z0"/>
    <w:rsid w:val="00734516"/>
    <w:rPr>
      <w:rFonts w:ascii="Symbol" w:hAnsi="Symbol"/>
    </w:rPr>
  </w:style>
  <w:style w:type="character" w:customStyle="1" w:styleId="WW8Num2z0">
    <w:name w:val="WW8Num2z0"/>
    <w:rsid w:val="00734516"/>
    <w:rPr>
      <w:rFonts w:ascii="Symbol" w:hAnsi="Symbol"/>
    </w:rPr>
  </w:style>
  <w:style w:type="character" w:customStyle="1" w:styleId="WW8Num2z1">
    <w:name w:val="WW8Num2z1"/>
    <w:rsid w:val="00734516"/>
    <w:rPr>
      <w:rFonts w:ascii="Courier New" w:hAnsi="Courier New" w:cs="Courier New"/>
    </w:rPr>
  </w:style>
  <w:style w:type="character" w:customStyle="1" w:styleId="WW8Num2z2">
    <w:name w:val="WW8Num2z2"/>
    <w:rsid w:val="00734516"/>
    <w:rPr>
      <w:rFonts w:ascii="Wingdings" w:hAnsi="Wingdings"/>
    </w:rPr>
  </w:style>
  <w:style w:type="character" w:customStyle="1" w:styleId="WW8Num3z0">
    <w:name w:val="WW8Num3z0"/>
    <w:rsid w:val="00734516"/>
    <w:rPr>
      <w:rFonts w:ascii="Symbol" w:hAnsi="Symbol"/>
    </w:rPr>
  </w:style>
  <w:style w:type="character" w:customStyle="1" w:styleId="WW8Num7z0">
    <w:name w:val="WW8Num7z0"/>
    <w:rsid w:val="00734516"/>
    <w:rPr>
      <w:rFonts w:ascii="Times New Roman" w:eastAsia="Times New Roman" w:hAnsi="Times New Roman" w:cs="Times New Roman"/>
    </w:rPr>
  </w:style>
  <w:style w:type="character" w:customStyle="1" w:styleId="WW8Num7z1">
    <w:name w:val="WW8Num7z1"/>
    <w:rsid w:val="00734516"/>
    <w:rPr>
      <w:rFonts w:ascii="Courier New" w:hAnsi="Courier New"/>
    </w:rPr>
  </w:style>
  <w:style w:type="character" w:customStyle="1" w:styleId="WW8Num7z2">
    <w:name w:val="WW8Num7z2"/>
    <w:rsid w:val="00734516"/>
    <w:rPr>
      <w:rFonts w:ascii="Wingdings" w:hAnsi="Wingdings"/>
    </w:rPr>
  </w:style>
  <w:style w:type="character" w:customStyle="1" w:styleId="WW8Num7z3">
    <w:name w:val="WW8Num7z3"/>
    <w:rsid w:val="00734516"/>
    <w:rPr>
      <w:rFonts w:ascii="Symbol" w:hAnsi="Symbol"/>
    </w:rPr>
  </w:style>
  <w:style w:type="character" w:customStyle="1" w:styleId="WW8Num8z0">
    <w:name w:val="WW8Num8z0"/>
    <w:rsid w:val="00734516"/>
    <w:rPr>
      <w:rFonts w:ascii="Symbol" w:hAnsi="Symbol"/>
    </w:rPr>
  </w:style>
  <w:style w:type="character" w:customStyle="1" w:styleId="WW8Num8z1">
    <w:name w:val="WW8Num8z1"/>
    <w:rsid w:val="00734516"/>
    <w:rPr>
      <w:rFonts w:ascii="Courier New" w:hAnsi="Courier New"/>
    </w:rPr>
  </w:style>
  <w:style w:type="character" w:customStyle="1" w:styleId="WW8Num8z2">
    <w:name w:val="WW8Num8z2"/>
    <w:rsid w:val="00734516"/>
    <w:rPr>
      <w:rFonts w:ascii="Wingdings" w:hAnsi="Wingdings"/>
    </w:rPr>
  </w:style>
  <w:style w:type="character" w:customStyle="1" w:styleId="WW8Num9z0">
    <w:name w:val="WW8Num9z0"/>
    <w:rsid w:val="00734516"/>
    <w:rPr>
      <w:rFonts w:ascii="Times New Roman" w:eastAsia="Times New Roman" w:hAnsi="Times New Roman" w:cs="Times New Roman"/>
    </w:rPr>
  </w:style>
  <w:style w:type="character" w:customStyle="1" w:styleId="WW8Num9z1">
    <w:name w:val="WW8Num9z1"/>
    <w:rsid w:val="00734516"/>
    <w:rPr>
      <w:rFonts w:ascii="Courier New" w:hAnsi="Courier New" w:cs="Courier New"/>
    </w:rPr>
  </w:style>
  <w:style w:type="character" w:customStyle="1" w:styleId="WW8Num9z2">
    <w:name w:val="WW8Num9z2"/>
    <w:rsid w:val="00734516"/>
    <w:rPr>
      <w:rFonts w:ascii="Wingdings" w:hAnsi="Wingdings"/>
    </w:rPr>
  </w:style>
  <w:style w:type="character" w:customStyle="1" w:styleId="WW8Num9z3">
    <w:name w:val="WW8Num9z3"/>
    <w:rsid w:val="00734516"/>
    <w:rPr>
      <w:rFonts w:ascii="Symbol" w:hAnsi="Symbol"/>
    </w:rPr>
  </w:style>
  <w:style w:type="character" w:customStyle="1" w:styleId="WW8Num10z0">
    <w:name w:val="WW8Num10z0"/>
    <w:rsid w:val="00734516"/>
    <w:rPr>
      <w:rFonts w:ascii="Symbol" w:hAnsi="Symbol"/>
    </w:rPr>
  </w:style>
  <w:style w:type="character" w:customStyle="1" w:styleId="WW8Num10z1">
    <w:name w:val="WW8Num10z1"/>
    <w:rsid w:val="00734516"/>
    <w:rPr>
      <w:rFonts w:ascii="Courier New" w:hAnsi="Courier New"/>
    </w:rPr>
  </w:style>
  <w:style w:type="character" w:customStyle="1" w:styleId="WW8Num10z2">
    <w:name w:val="WW8Num10z2"/>
    <w:rsid w:val="00734516"/>
    <w:rPr>
      <w:rFonts w:ascii="Wingdings" w:hAnsi="Wingdings"/>
    </w:rPr>
  </w:style>
  <w:style w:type="character" w:customStyle="1" w:styleId="WW8Num11z0">
    <w:name w:val="WW8Num11z0"/>
    <w:rsid w:val="00734516"/>
    <w:rPr>
      <w:rFonts w:ascii="Courier New" w:hAnsi="Courier New" w:cs="Courier New"/>
    </w:rPr>
  </w:style>
  <w:style w:type="character" w:customStyle="1" w:styleId="WW8Num11z2">
    <w:name w:val="WW8Num11z2"/>
    <w:rsid w:val="00734516"/>
    <w:rPr>
      <w:rFonts w:ascii="Wingdings" w:hAnsi="Wingdings"/>
    </w:rPr>
  </w:style>
  <w:style w:type="character" w:customStyle="1" w:styleId="WW8Num11z3">
    <w:name w:val="WW8Num11z3"/>
    <w:rsid w:val="00734516"/>
    <w:rPr>
      <w:rFonts w:ascii="Symbol" w:hAnsi="Symbol"/>
    </w:rPr>
  </w:style>
  <w:style w:type="character" w:customStyle="1" w:styleId="WW8Num12z0">
    <w:name w:val="WW8Num12z0"/>
    <w:rsid w:val="00734516"/>
    <w:rPr>
      <w:rFonts w:ascii="Symbol" w:hAnsi="Symbol"/>
    </w:rPr>
  </w:style>
  <w:style w:type="character" w:customStyle="1" w:styleId="WW8Num12z1">
    <w:name w:val="WW8Num12z1"/>
    <w:rsid w:val="00734516"/>
    <w:rPr>
      <w:rFonts w:ascii="Courier New" w:hAnsi="Courier New" w:cs="Courier New"/>
    </w:rPr>
  </w:style>
  <w:style w:type="character" w:customStyle="1" w:styleId="WW8Num12z2">
    <w:name w:val="WW8Num12z2"/>
    <w:rsid w:val="00734516"/>
    <w:rPr>
      <w:rFonts w:ascii="Wingdings" w:hAnsi="Wingdings"/>
    </w:rPr>
  </w:style>
  <w:style w:type="character" w:customStyle="1" w:styleId="WW8Num13z0">
    <w:name w:val="WW8Num13z0"/>
    <w:rsid w:val="00734516"/>
    <w:rPr>
      <w:rFonts w:ascii="Symbol" w:hAnsi="Symbol"/>
    </w:rPr>
  </w:style>
  <w:style w:type="character" w:customStyle="1" w:styleId="WW8Num13z1">
    <w:name w:val="WW8Num13z1"/>
    <w:rsid w:val="00734516"/>
    <w:rPr>
      <w:rFonts w:ascii="Courier New" w:hAnsi="Courier New"/>
    </w:rPr>
  </w:style>
  <w:style w:type="character" w:customStyle="1" w:styleId="WW8Num13z2">
    <w:name w:val="WW8Num13z2"/>
    <w:rsid w:val="00734516"/>
    <w:rPr>
      <w:rFonts w:ascii="Wingdings" w:hAnsi="Wingdings"/>
    </w:rPr>
  </w:style>
  <w:style w:type="character" w:customStyle="1" w:styleId="WW8Num14z0">
    <w:name w:val="WW8Num14z0"/>
    <w:rsid w:val="00734516"/>
    <w:rPr>
      <w:rFonts w:ascii="Symbol" w:hAnsi="Symbol"/>
    </w:rPr>
  </w:style>
  <w:style w:type="character" w:customStyle="1" w:styleId="WW8Num14z1">
    <w:name w:val="WW8Num14z1"/>
    <w:rsid w:val="00734516"/>
    <w:rPr>
      <w:rFonts w:ascii="Courier New" w:hAnsi="Courier New"/>
    </w:rPr>
  </w:style>
  <w:style w:type="character" w:customStyle="1" w:styleId="WW8Num14z2">
    <w:name w:val="WW8Num14z2"/>
    <w:rsid w:val="00734516"/>
    <w:rPr>
      <w:rFonts w:ascii="Wingdings" w:hAnsi="Wingdings"/>
    </w:rPr>
  </w:style>
  <w:style w:type="character" w:customStyle="1" w:styleId="WW8Num15z0">
    <w:name w:val="WW8Num15z0"/>
    <w:rsid w:val="00734516"/>
    <w:rPr>
      <w:rFonts w:ascii="Times New Roman" w:eastAsia="Times New Roman" w:hAnsi="Times New Roman" w:cs="Times New Roman"/>
    </w:rPr>
  </w:style>
  <w:style w:type="character" w:customStyle="1" w:styleId="WW8Num15z1">
    <w:name w:val="WW8Num15z1"/>
    <w:rsid w:val="00734516"/>
    <w:rPr>
      <w:rFonts w:ascii="Courier New" w:hAnsi="Courier New"/>
    </w:rPr>
  </w:style>
  <w:style w:type="character" w:customStyle="1" w:styleId="WW8Num15z2">
    <w:name w:val="WW8Num15z2"/>
    <w:rsid w:val="00734516"/>
    <w:rPr>
      <w:rFonts w:ascii="Wingdings" w:hAnsi="Wingdings"/>
    </w:rPr>
  </w:style>
  <w:style w:type="character" w:customStyle="1" w:styleId="WW8Num15z3">
    <w:name w:val="WW8Num15z3"/>
    <w:rsid w:val="00734516"/>
    <w:rPr>
      <w:rFonts w:ascii="Symbol" w:hAnsi="Symbol"/>
    </w:rPr>
  </w:style>
  <w:style w:type="character" w:customStyle="1" w:styleId="WW8Num16z0">
    <w:name w:val="WW8Num16z0"/>
    <w:rsid w:val="00734516"/>
    <w:rPr>
      <w:rFonts w:ascii="Symbol" w:hAnsi="Symbol"/>
    </w:rPr>
  </w:style>
  <w:style w:type="character" w:customStyle="1" w:styleId="WW8Num16z1">
    <w:name w:val="WW8Num16z1"/>
    <w:rsid w:val="00734516"/>
    <w:rPr>
      <w:rFonts w:ascii="Courier New" w:hAnsi="Courier New"/>
    </w:rPr>
  </w:style>
  <w:style w:type="character" w:customStyle="1" w:styleId="WW8Num16z2">
    <w:name w:val="WW8Num16z2"/>
    <w:rsid w:val="00734516"/>
    <w:rPr>
      <w:rFonts w:ascii="Wingdings" w:hAnsi="Wingdings"/>
    </w:rPr>
  </w:style>
  <w:style w:type="character" w:customStyle="1" w:styleId="WW8Num17z0">
    <w:name w:val="WW8Num17z0"/>
    <w:rsid w:val="00734516"/>
    <w:rPr>
      <w:rFonts w:ascii="Times New Roman" w:eastAsia="Times New Roman" w:hAnsi="Times New Roman" w:cs="Times New Roman"/>
    </w:rPr>
  </w:style>
  <w:style w:type="character" w:customStyle="1" w:styleId="WW8Num17z1">
    <w:name w:val="WW8Num17z1"/>
    <w:rsid w:val="00734516"/>
    <w:rPr>
      <w:rFonts w:ascii="Courier New" w:hAnsi="Courier New"/>
    </w:rPr>
  </w:style>
  <w:style w:type="character" w:customStyle="1" w:styleId="WW8Num17z2">
    <w:name w:val="WW8Num17z2"/>
    <w:rsid w:val="00734516"/>
    <w:rPr>
      <w:rFonts w:ascii="Wingdings" w:hAnsi="Wingdings"/>
    </w:rPr>
  </w:style>
  <w:style w:type="character" w:customStyle="1" w:styleId="WW8Num17z3">
    <w:name w:val="WW8Num17z3"/>
    <w:rsid w:val="00734516"/>
    <w:rPr>
      <w:rFonts w:ascii="Symbol" w:hAnsi="Symbol"/>
    </w:rPr>
  </w:style>
  <w:style w:type="character" w:customStyle="1" w:styleId="WW8Num18z0">
    <w:name w:val="WW8Num18z0"/>
    <w:rsid w:val="00734516"/>
    <w:rPr>
      <w:rFonts w:ascii="Symbol" w:hAnsi="Symbol"/>
    </w:rPr>
  </w:style>
  <w:style w:type="character" w:customStyle="1" w:styleId="WW8Num18z1">
    <w:name w:val="WW8Num18z1"/>
    <w:rsid w:val="00734516"/>
    <w:rPr>
      <w:rFonts w:ascii="Courier New" w:hAnsi="Courier New"/>
    </w:rPr>
  </w:style>
  <w:style w:type="character" w:customStyle="1" w:styleId="WW8Num18z2">
    <w:name w:val="WW8Num18z2"/>
    <w:rsid w:val="00734516"/>
    <w:rPr>
      <w:rFonts w:ascii="Wingdings" w:hAnsi="Wingdings"/>
    </w:rPr>
  </w:style>
  <w:style w:type="character" w:customStyle="1" w:styleId="WW8Num19z0">
    <w:name w:val="WW8Num19z0"/>
    <w:rsid w:val="00734516"/>
    <w:rPr>
      <w:rFonts w:ascii="Symbol" w:hAnsi="Symbol"/>
    </w:rPr>
  </w:style>
  <w:style w:type="character" w:customStyle="1" w:styleId="WW8Num20z0">
    <w:name w:val="WW8Num20z0"/>
    <w:rsid w:val="00734516"/>
    <w:rPr>
      <w:rFonts w:ascii="Symbol" w:hAnsi="Symbol"/>
    </w:rPr>
  </w:style>
  <w:style w:type="character" w:customStyle="1" w:styleId="WW8Num20z1">
    <w:name w:val="WW8Num20z1"/>
    <w:rsid w:val="00734516"/>
    <w:rPr>
      <w:rFonts w:ascii="Courier New" w:hAnsi="Courier New" w:cs="Courier New"/>
    </w:rPr>
  </w:style>
  <w:style w:type="character" w:customStyle="1" w:styleId="WW8Num20z2">
    <w:name w:val="WW8Num20z2"/>
    <w:rsid w:val="00734516"/>
    <w:rPr>
      <w:rFonts w:ascii="Wingdings" w:hAnsi="Wingdings"/>
    </w:rPr>
  </w:style>
  <w:style w:type="character" w:customStyle="1" w:styleId="WW8Num22z0">
    <w:name w:val="WW8Num22z0"/>
    <w:rsid w:val="00734516"/>
    <w:rPr>
      <w:rFonts w:ascii="Symbol" w:hAnsi="Symbol"/>
    </w:rPr>
  </w:style>
  <w:style w:type="character" w:customStyle="1" w:styleId="WW8Num22z1">
    <w:name w:val="WW8Num22z1"/>
    <w:rsid w:val="00734516"/>
    <w:rPr>
      <w:rFonts w:ascii="Courier New" w:hAnsi="Courier New"/>
    </w:rPr>
  </w:style>
  <w:style w:type="character" w:customStyle="1" w:styleId="WW8Num22z2">
    <w:name w:val="WW8Num22z2"/>
    <w:rsid w:val="00734516"/>
    <w:rPr>
      <w:rFonts w:ascii="Wingdings" w:hAnsi="Wingdings"/>
    </w:rPr>
  </w:style>
  <w:style w:type="character" w:customStyle="1" w:styleId="WW8Num23z0">
    <w:name w:val="WW8Num23z0"/>
    <w:rsid w:val="00734516"/>
    <w:rPr>
      <w:rFonts w:ascii="Symbol" w:hAnsi="Symbol"/>
    </w:rPr>
  </w:style>
  <w:style w:type="character" w:customStyle="1" w:styleId="WW8Num23z1">
    <w:name w:val="WW8Num23z1"/>
    <w:rsid w:val="00734516"/>
    <w:rPr>
      <w:rFonts w:ascii="Courier New" w:hAnsi="Courier New" w:cs="Courier New"/>
    </w:rPr>
  </w:style>
  <w:style w:type="character" w:customStyle="1" w:styleId="WW8Num23z2">
    <w:name w:val="WW8Num23z2"/>
    <w:rsid w:val="00734516"/>
    <w:rPr>
      <w:rFonts w:ascii="Wingdings" w:hAnsi="Wingdings"/>
    </w:rPr>
  </w:style>
  <w:style w:type="character" w:customStyle="1" w:styleId="WW8Num24z0">
    <w:name w:val="WW8Num24z0"/>
    <w:rsid w:val="00734516"/>
    <w:rPr>
      <w:rFonts w:ascii="Symbol" w:hAnsi="Symbol" w:cs="Times New Roman"/>
    </w:rPr>
  </w:style>
  <w:style w:type="character" w:customStyle="1" w:styleId="WW8Num24z1">
    <w:name w:val="WW8Num24z1"/>
    <w:rsid w:val="00734516"/>
    <w:rPr>
      <w:rFonts w:ascii="Courier New" w:hAnsi="Courier New" w:cs="Courier New"/>
    </w:rPr>
  </w:style>
  <w:style w:type="character" w:customStyle="1" w:styleId="WW8Num24z2">
    <w:name w:val="WW8Num24z2"/>
    <w:rsid w:val="00734516"/>
    <w:rPr>
      <w:rFonts w:ascii="Wingdings" w:hAnsi="Wingdings" w:cs="Times New Roman"/>
    </w:rPr>
  </w:style>
  <w:style w:type="character" w:customStyle="1" w:styleId="WW8Num25z0">
    <w:name w:val="WW8Num25z0"/>
    <w:rsid w:val="00734516"/>
    <w:rPr>
      <w:rFonts w:ascii="Symbol" w:hAnsi="Symbol"/>
    </w:rPr>
  </w:style>
  <w:style w:type="character" w:customStyle="1" w:styleId="WW8Num25z1">
    <w:name w:val="WW8Num25z1"/>
    <w:rsid w:val="00734516"/>
    <w:rPr>
      <w:rFonts w:ascii="Courier New" w:hAnsi="Courier New"/>
    </w:rPr>
  </w:style>
  <w:style w:type="character" w:customStyle="1" w:styleId="WW8Num25z2">
    <w:name w:val="WW8Num25z2"/>
    <w:rsid w:val="00734516"/>
    <w:rPr>
      <w:rFonts w:ascii="Wingdings" w:hAnsi="Wingdings"/>
    </w:rPr>
  </w:style>
  <w:style w:type="character" w:customStyle="1" w:styleId="WW8Num26z0">
    <w:name w:val="WW8Num26z0"/>
    <w:rsid w:val="00734516"/>
    <w:rPr>
      <w:rFonts w:ascii="Times New Roman" w:eastAsia="Times New Roman" w:hAnsi="Times New Roman" w:cs="Times New Roman"/>
    </w:rPr>
  </w:style>
  <w:style w:type="character" w:customStyle="1" w:styleId="WW8Num26z1">
    <w:name w:val="WW8Num26z1"/>
    <w:rsid w:val="00734516"/>
    <w:rPr>
      <w:rFonts w:ascii="Symbol" w:hAnsi="Symbol"/>
    </w:rPr>
  </w:style>
  <w:style w:type="character" w:customStyle="1" w:styleId="WW8Num26z2">
    <w:name w:val="WW8Num26z2"/>
    <w:rsid w:val="00734516"/>
    <w:rPr>
      <w:rFonts w:ascii="Wingdings" w:hAnsi="Wingdings"/>
    </w:rPr>
  </w:style>
  <w:style w:type="character" w:customStyle="1" w:styleId="WW8Num26z4">
    <w:name w:val="WW8Num26z4"/>
    <w:rsid w:val="00734516"/>
    <w:rPr>
      <w:rFonts w:ascii="Courier New" w:hAnsi="Courier New"/>
    </w:rPr>
  </w:style>
  <w:style w:type="character" w:customStyle="1" w:styleId="WW8Num27z0">
    <w:name w:val="WW8Num27z0"/>
    <w:rsid w:val="00734516"/>
    <w:rPr>
      <w:rFonts w:ascii="Symbol" w:hAnsi="Symbol"/>
    </w:rPr>
  </w:style>
  <w:style w:type="character" w:customStyle="1" w:styleId="WW8Num27z1">
    <w:name w:val="WW8Num27z1"/>
    <w:rsid w:val="00734516"/>
    <w:rPr>
      <w:rFonts w:ascii="Courier New" w:hAnsi="Courier New" w:cs="Courier New"/>
    </w:rPr>
  </w:style>
  <w:style w:type="character" w:customStyle="1" w:styleId="WW8Num27z2">
    <w:name w:val="WW8Num27z2"/>
    <w:rsid w:val="00734516"/>
    <w:rPr>
      <w:rFonts w:ascii="Wingdings" w:hAnsi="Wingdings"/>
    </w:rPr>
  </w:style>
  <w:style w:type="character" w:customStyle="1" w:styleId="WW8Num28z0">
    <w:name w:val="WW8Num28z0"/>
    <w:rsid w:val="00734516"/>
    <w:rPr>
      <w:rFonts w:ascii="Wingdings" w:hAnsi="Wingdings"/>
    </w:rPr>
  </w:style>
  <w:style w:type="character" w:customStyle="1" w:styleId="WW8Num28z1">
    <w:name w:val="WW8Num28z1"/>
    <w:rsid w:val="00734516"/>
    <w:rPr>
      <w:rFonts w:ascii="Courier New" w:hAnsi="Courier New"/>
    </w:rPr>
  </w:style>
  <w:style w:type="character" w:customStyle="1" w:styleId="WW8Num28z3">
    <w:name w:val="WW8Num28z3"/>
    <w:rsid w:val="00734516"/>
    <w:rPr>
      <w:rFonts w:ascii="Symbol" w:hAnsi="Symbol"/>
    </w:rPr>
  </w:style>
  <w:style w:type="character" w:customStyle="1" w:styleId="WW8Num29z0">
    <w:name w:val="WW8Num29z0"/>
    <w:rsid w:val="00734516"/>
    <w:rPr>
      <w:rFonts w:ascii="Times New Roman" w:eastAsia="Times New Roman" w:hAnsi="Times New Roman" w:cs="Times New Roman"/>
    </w:rPr>
  </w:style>
  <w:style w:type="character" w:customStyle="1" w:styleId="WW8Num29z1">
    <w:name w:val="WW8Num29z1"/>
    <w:rsid w:val="00734516"/>
    <w:rPr>
      <w:rFonts w:ascii="Courier New" w:hAnsi="Courier New"/>
    </w:rPr>
  </w:style>
  <w:style w:type="character" w:customStyle="1" w:styleId="WW8Num29z2">
    <w:name w:val="WW8Num29z2"/>
    <w:rsid w:val="00734516"/>
    <w:rPr>
      <w:rFonts w:ascii="Wingdings" w:hAnsi="Wingdings"/>
    </w:rPr>
  </w:style>
  <w:style w:type="character" w:customStyle="1" w:styleId="WW8Num29z3">
    <w:name w:val="WW8Num29z3"/>
    <w:rsid w:val="00734516"/>
    <w:rPr>
      <w:rFonts w:ascii="Symbol" w:hAnsi="Symbol"/>
    </w:rPr>
  </w:style>
  <w:style w:type="character" w:customStyle="1" w:styleId="WW8Num31z0">
    <w:name w:val="WW8Num31z0"/>
    <w:rsid w:val="00734516"/>
    <w:rPr>
      <w:rFonts w:ascii="Times New Roman" w:eastAsia="Times New Roman" w:hAnsi="Times New Roman" w:cs="Times New Roman"/>
      <w:b/>
    </w:rPr>
  </w:style>
  <w:style w:type="character" w:customStyle="1" w:styleId="WW8Num31z1">
    <w:name w:val="WW8Num31z1"/>
    <w:rsid w:val="00734516"/>
    <w:rPr>
      <w:rFonts w:ascii="Courier New" w:hAnsi="Courier New"/>
    </w:rPr>
  </w:style>
  <w:style w:type="character" w:customStyle="1" w:styleId="WW8Num31z2">
    <w:name w:val="WW8Num31z2"/>
    <w:rsid w:val="00734516"/>
    <w:rPr>
      <w:rFonts w:ascii="Wingdings" w:hAnsi="Wingdings"/>
    </w:rPr>
  </w:style>
  <w:style w:type="character" w:customStyle="1" w:styleId="WW8Num31z3">
    <w:name w:val="WW8Num31z3"/>
    <w:rsid w:val="00734516"/>
    <w:rPr>
      <w:rFonts w:ascii="Symbol" w:hAnsi="Symbol"/>
    </w:rPr>
  </w:style>
  <w:style w:type="character" w:customStyle="1" w:styleId="WW8Num32z0">
    <w:name w:val="WW8Num32z0"/>
    <w:rsid w:val="00734516"/>
    <w:rPr>
      <w:rFonts w:ascii="Symbol" w:hAnsi="Symbol"/>
    </w:rPr>
  </w:style>
  <w:style w:type="character" w:customStyle="1" w:styleId="WW8Num32z1">
    <w:name w:val="WW8Num32z1"/>
    <w:rsid w:val="00734516"/>
    <w:rPr>
      <w:rFonts w:ascii="Courier New" w:hAnsi="Courier New" w:cs="Times New Roman"/>
    </w:rPr>
  </w:style>
  <w:style w:type="character" w:customStyle="1" w:styleId="WW8Num33z0">
    <w:name w:val="WW8Num33z0"/>
    <w:rsid w:val="00734516"/>
    <w:rPr>
      <w:rFonts w:ascii="Symbol" w:hAnsi="Symbol"/>
    </w:rPr>
  </w:style>
  <w:style w:type="character" w:customStyle="1" w:styleId="WW8Num33z1">
    <w:name w:val="WW8Num33z1"/>
    <w:rsid w:val="00734516"/>
    <w:rPr>
      <w:rFonts w:ascii="Courier New" w:hAnsi="Courier New" w:cs="Courier New"/>
    </w:rPr>
  </w:style>
  <w:style w:type="character" w:customStyle="1" w:styleId="WW8Num33z2">
    <w:name w:val="WW8Num33z2"/>
    <w:rsid w:val="00734516"/>
    <w:rPr>
      <w:rFonts w:ascii="Wingdings" w:hAnsi="Wingdings"/>
    </w:rPr>
  </w:style>
  <w:style w:type="character" w:customStyle="1" w:styleId="WW8Num34z0">
    <w:name w:val="WW8Num34z0"/>
    <w:rsid w:val="00734516"/>
    <w:rPr>
      <w:rFonts w:ascii="Symbol" w:hAnsi="Symbol" w:cs="Times New Roman"/>
    </w:rPr>
  </w:style>
  <w:style w:type="character" w:customStyle="1" w:styleId="WW8Num34z1">
    <w:name w:val="WW8Num34z1"/>
    <w:rsid w:val="00734516"/>
    <w:rPr>
      <w:rFonts w:ascii="Courier New" w:hAnsi="Courier New" w:cs="Courier New"/>
    </w:rPr>
  </w:style>
  <w:style w:type="character" w:customStyle="1" w:styleId="WW8Num34z2">
    <w:name w:val="WW8Num34z2"/>
    <w:rsid w:val="00734516"/>
    <w:rPr>
      <w:rFonts w:ascii="Wingdings" w:hAnsi="Wingdings" w:cs="Times New Roman"/>
    </w:rPr>
  </w:style>
  <w:style w:type="character" w:customStyle="1" w:styleId="WW8Num35z0">
    <w:name w:val="WW8Num35z0"/>
    <w:rsid w:val="00734516"/>
    <w:rPr>
      <w:rFonts w:ascii="Wingdings" w:hAnsi="Wingdings"/>
    </w:rPr>
  </w:style>
  <w:style w:type="character" w:customStyle="1" w:styleId="WW8Num35z1">
    <w:name w:val="WW8Num35z1"/>
    <w:rsid w:val="00734516"/>
    <w:rPr>
      <w:rFonts w:ascii="Courier New" w:hAnsi="Courier New"/>
    </w:rPr>
  </w:style>
  <w:style w:type="character" w:customStyle="1" w:styleId="WW8Num35z3">
    <w:name w:val="WW8Num35z3"/>
    <w:rsid w:val="00734516"/>
    <w:rPr>
      <w:rFonts w:ascii="Symbol" w:hAnsi="Symbol"/>
    </w:rPr>
  </w:style>
  <w:style w:type="character" w:customStyle="1" w:styleId="WW8Num36z0">
    <w:name w:val="WW8Num36z0"/>
    <w:rsid w:val="00734516"/>
    <w:rPr>
      <w:rFonts w:ascii="Times New Roman" w:eastAsia="Times New Roman" w:hAnsi="Times New Roman" w:cs="Times New Roman"/>
    </w:rPr>
  </w:style>
  <w:style w:type="character" w:customStyle="1" w:styleId="WW8Num36z1">
    <w:name w:val="WW8Num36z1"/>
    <w:rsid w:val="00734516"/>
    <w:rPr>
      <w:rFonts w:ascii="Courier New" w:hAnsi="Courier New"/>
    </w:rPr>
  </w:style>
  <w:style w:type="character" w:customStyle="1" w:styleId="WW8Num36z2">
    <w:name w:val="WW8Num36z2"/>
    <w:rsid w:val="00734516"/>
    <w:rPr>
      <w:rFonts w:ascii="Wingdings" w:hAnsi="Wingdings"/>
    </w:rPr>
  </w:style>
  <w:style w:type="character" w:customStyle="1" w:styleId="WW8Num36z3">
    <w:name w:val="WW8Num36z3"/>
    <w:rsid w:val="00734516"/>
    <w:rPr>
      <w:rFonts w:ascii="Symbol" w:hAnsi="Symbol"/>
    </w:rPr>
  </w:style>
  <w:style w:type="character" w:customStyle="1" w:styleId="WW8Num37z0">
    <w:name w:val="WW8Num37z0"/>
    <w:rsid w:val="00734516"/>
    <w:rPr>
      <w:rFonts w:ascii="Symbol" w:hAnsi="Symbol"/>
    </w:rPr>
  </w:style>
  <w:style w:type="character" w:customStyle="1" w:styleId="WW8Num37z1">
    <w:name w:val="WW8Num37z1"/>
    <w:rsid w:val="00734516"/>
    <w:rPr>
      <w:rFonts w:ascii="Courier New" w:hAnsi="Courier New"/>
    </w:rPr>
  </w:style>
  <w:style w:type="character" w:customStyle="1" w:styleId="WW8Num37z2">
    <w:name w:val="WW8Num37z2"/>
    <w:rsid w:val="00734516"/>
    <w:rPr>
      <w:rFonts w:ascii="Wingdings" w:hAnsi="Wingdings"/>
    </w:rPr>
  </w:style>
  <w:style w:type="character" w:customStyle="1" w:styleId="WW8Num38z0">
    <w:name w:val="WW8Num38z0"/>
    <w:rsid w:val="00734516"/>
    <w:rPr>
      <w:rFonts w:ascii="Times New Roman" w:eastAsia="Times New Roman" w:hAnsi="Times New Roman" w:cs="Times New Roman"/>
    </w:rPr>
  </w:style>
  <w:style w:type="character" w:customStyle="1" w:styleId="WW8Num38z1">
    <w:name w:val="WW8Num38z1"/>
    <w:rsid w:val="00734516"/>
    <w:rPr>
      <w:rFonts w:ascii="Courier New" w:hAnsi="Courier New"/>
    </w:rPr>
  </w:style>
  <w:style w:type="character" w:customStyle="1" w:styleId="WW8Num38z2">
    <w:name w:val="WW8Num38z2"/>
    <w:rsid w:val="00734516"/>
    <w:rPr>
      <w:rFonts w:ascii="Wingdings" w:hAnsi="Wingdings"/>
    </w:rPr>
  </w:style>
  <w:style w:type="character" w:customStyle="1" w:styleId="WW8Num38z3">
    <w:name w:val="WW8Num38z3"/>
    <w:rsid w:val="00734516"/>
    <w:rPr>
      <w:rFonts w:ascii="Symbol" w:hAnsi="Symbol"/>
    </w:rPr>
  </w:style>
  <w:style w:type="character" w:customStyle="1" w:styleId="WW8Num39z0">
    <w:name w:val="WW8Num39z0"/>
    <w:rsid w:val="00734516"/>
    <w:rPr>
      <w:rFonts w:ascii="Symbol" w:hAnsi="Symbol"/>
    </w:rPr>
  </w:style>
  <w:style w:type="character" w:customStyle="1" w:styleId="WW8Num39z1">
    <w:name w:val="WW8Num39z1"/>
    <w:rsid w:val="00734516"/>
    <w:rPr>
      <w:rFonts w:ascii="Courier New" w:hAnsi="Courier New"/>
    </w:rPr>
  </w:style>
  <w:style w:type="character" w:customStyle="1" w:styleId="WW8Num39z2">
    <w:name w:val="WW8Num39z2"/>
    <w:rsid w:val="00734516"/>
    <w:rPr>
      <w:rFonts w:ascii="Wingdings" w:hAnsi="Wingdings"/>
    </w:rPr>
  </w:style>
  <w:style w:type="character" w:customStyle="1" w:styleId="WW8Num40z0">
    <w:name w:val="WW8Num40z0"/>
    <w:rsid w:val="00734516"/>
    <w:rPr>
      <w:rFonts w:ascii="Symbol" w:hAnsi="Symbol"/>
    </w:rPr>
  </w:style>
  <w:style w:type="character" w:customStyle="1" w:styleId="WW8Num40z1">
    <w:name w:val="WW8Num40z1"/>
    <w:rsid w:val="00734516"/>
    <w:rPr>
      <w:rFonts w:ascii="Courier New" w:hAnsi="Courier New"/>
    </w:rPr>
  </w:style>
  <w:style w:type="character" w:customStyle="1" w:styleId="WW8Num40z2">
    <w:name w:val="WW8Num40z2"/>
    <w:rsid w:val="00734516"/>
    <w:rPr>
      <w:rFonts w:ascii="Wingdings" w:hAnsi="Wingdings"/>
    </w:rPr>
  </w:style>
  <w:style w:type="character" w:customStyle="1" w:styleId="WW8Num41z0">
    <w:name w:val="WW8Num41z0"/>
    <w:rsid w:val="00734516"/>
    <w:rPr>
      <w:rFonts w:ascii="Times New Roman" w:eastAsia="Times New Roman" w:hAnsi="Times New Roman" w:cs="Times New Roman"/>
    </w:rPr>
  </w:style>
  <w:style w:type="character" w:customStyle="1" w:styleId="WW8Num41z1">
    <w:name w:val="WW8Num41z1"/>
    <w:rsid w:val="00734516"/>
    <w:rPr>
      <w:rFonts w:ascii="Courier New" w:hAnsi="Courier New"/>
    </w:rPr>
  </w:style>
  <w:style w:type="character" w:customStyle="1" w:styleId="WW8Num41z2">
    <w:name w:val="WW8Num41z2"/>
    <w:rsid w:val="00734516"/>
    <w:rPr>
      <w:rFonts w:ascii="Wingdings" w:hAnsi="Wingdings"/>
    </w:rPr>
  </w:style>
  <w:style w:type="character" w:customStyle="1" w:styleId="WW8Num41z3">
    <w:name w:val="WW8Num41z3"/>
    <w:rsid w:val="00734516"/>
    <w:rPr>
      <w:rFonts w:ascii="Symbol" w:hAnsi="Symbol"/>
    </w:rPr>
  </w:style>
  <w:style w:type="character" w:customStyle="1" w:styleId="WW8Num42z0">
    <w:name w:val="WW8Num42z0"/>
    <w:rsid w:val="00734516"/>
    <w:rPr>
      <w:rFonts w:ascii="Symbol" w:hAnsi="Symbol"/>
    </w:rPr>
  </w:style>
  <w:style w:type="character" w:customStyle="1" w:styleId="WW8Num42z1">
    <w:name w:val="WW8Num42z1"/>
    <w:rsid w:val="00734516"/>
    <w:rPr>
      <w:rFonts w:ascii="Courier New" w:hAnsi="Courier New"/>
    </w:rPr>
  </w:style>
  <w:style w:type="character" w:customStyle="1" w:styleId="WW8Num42z2">
    <w:name w:val="WW8Num42z2"/>
    <w:rsid w:val="00734516"/>
    <w:rPr>
      <w:rFonts w:ascii="Wingdings" w:hAnsi="Wingdings"/>
    </w:rPr>
  </w:style>
  <w:style w:type="character" w:customStyle="1" w:styleId="WW8Num44z0">
    <w:name w:val="WW8Num44z0"/>
    <w:rsid w:val="00734516"/>
    <w:rPr>
      <w:rFonts w:ascii="Symbol" w:hAnsi="Symbol"/>
    </w:rPr>
  </w:style>
  <w:style w:type="character" w:customStyle="1" w:styleId="WW8Num44z1">
    <w:name w:val="WW8Num44z1"/>
    <w:rsid w:val="00734516"/>
    <w:rPr>
      <w:rFonts w:ascii="Courier New" w:hAnsi="Courier New"/>
    </w:rPr>
  </w:style>
  <w:style w:type="character" w:customStyle="1" w:styleId="WW8Num44z2">
    <w:name w:val="WW8Num44z2"/>
    <w:rsid w:val="00734516"/>
    <w:rPr>
      <w:rFonts w:ascii="Wingdings" w:hAnsi="Wingdings"/>
    </w:rPr>
  </w:style>
  <w:style w:type="character" w:customStyle="1" w:styleId="WW8Num45z0">
    <w:name w:val="WW8Num45z0"/>
    <w:rsid w:val="00734516"/>
    <w:rPr>
      <w:rFonts w:ascii="Times New Roman" w:eastAsia="Times New Roman" w:hAnsi="Times New Roman" w:cs="Times New Roman"/>
    </w:rPr>
  </w:style>
  <w:style w:type="character" w:customStyle="1" w:styleId="WW8Num45z1">
    <w:name w:val="WW8Num45z1"/>
    <w:rsid w:val="00734516"/>
    <w:rPr>
      <w:rFonts w:ascii="Courier New" w:hAnsi="Courier New"/>
    </w:rPr>
  </w:style>
  <w:style w:type="character" w:customStyle="1" w:styleId="WW8Num45z2">
    <w:name w:val="WW8Num45z2"/>
    <w:rsid w:val="00734516"/>
    <w:rPr>
      <w:rFonts w:ascii="Wingdings" w:hAnsi="Wingdings"/>
    </w:rPr>
  </w:style>
  <w:style w:type="character" w:customStyle="1" w:styleId="WW8Num45z3">
    <w:name w:val="WW8Num45z3"/>
    <w:rsid w:val="00734516"/>
    <w:rPr>
      <w:rFonts w:ascii="Symbol" w:hAnsi="Symbol"/>
    </w:rPr>
  </w:style>
  <w:style w:type="character" w:customStyle="1" w:styleId="WW8Num46z0">
    <w:name w:val="WW8Num46z0"/>
    <w:rsid w:val="00734516"/>
    <w:rPr>
      <w:rFonts w:ascii="Symbol" w:hAnsi="Symbol"/>
    </w:rPr>
  </w:style>
  <w:style w:type="character" w:customStyle="1" w:styleId="WW8Num46z1">
    <w:name w:val="WW8Num46z1"/>
    <w:rsid w:val="00734516"/>
    <w:rPr>
      <w:rFonts w:ascii="Courier New" w:hAnsi="Courier New"/>
    </w:rPr>
  </w:style>
  <w:style w:type="character" w:customStyle="1" w:styleId="WW8Num46z2">
    <w:name w:val="WW8Num46z2"/>
    <w:rsid w:val="00734516"/>
    <w:rPr>
      <w:rFonts w:ascii="Wingdings" w:hAnsi="Wingdings"/>
    </w:rPr>
  </w:style>
  <w:style w:type="character" w:customStyle="1" w:styleId="WW8Num48z0">
    <w:name w:val="WW8Num48z0"/>
    <w:rsid w:val="00734516"/>
    <w:rPr>
      <w:rFonts w:ascii="Symbol" w:hAnsi="Symbol"/>
    </w:rPr>
  </w:style>
  <w:style w:type="character" w:customStyle="1" w:styleId="WW8Num48z1">
    <w:name w:val="WW8Num48z1"/>
    <w:rsid w:val="00734516"/>
    <w:rPr>
      <w:rFonts w:ascii="Courier New" w:hAnsi="Courier New" w:cs="Courier New"/>
    </w:rPr>
  </w:style>
  <w:style w:type="character" w:customStyle="1" w:styleId="WW8Num48z2">
    <w:name w:val="WW8Num48z2"/>
    <w:rsid w:val="00734516"/>
    <w:rPr>
      <w:rFonts w:ascii="Wingdings" w:hAnsi="Wingdings"/>
    </w:rPr>
  </w:style>
  <w:style w:type="character" w:customStyle="1" w:styleId="WW8Num49z0">
    <w:name w:val="WW8Num49z0"/>
    <w:rsid w:val="00734516"/>
    <w:rPr>
      <w:rFonts w:ascii="Symbol" w:hAnsi="Symbol"/>
    </w:rPr>
  </w:style>
  <w:style w:type="character" w:customStyle="1" w:styleId="WW8Num49z1">
    <w:name w:val="WW8Num49z1"/>
    <w:rsid w:val="00734516"/>
    <w:rPr>
      <w:rFonts w:ascii="Courier New" w:hAnsi="Courier New" w:cs="Courier New"/>
    </w:rPr>
  </w:style>
  <w:style w:type="character" w:customStyle="1" w:styleId="WW8Num49z2">
    <w:name w:val="WW8Num49z2"/>
    <w:rsid w:val="00734516"/>
    <w:rPr>
      <w:rFonts w:ascii="Wingdings" w:hAnsi="Wingdings"/>
    </w:rPr>
  </w:style>
  <w:style w:type="character" w:customStyle="1" w:styleId="WW8Num50z0">
    <w:name w:val="WW8Num50z0"/>
    <w:rsid w:val="00734516"/>
    <w:rPr>
      <w:rFonts w:ascii="Symbol" w:hAnsi="Symbol"/>
    </w:rPr>
  </w:style>
  <w:style w:type="character" w:customStyle="1" w:styleId="WW8Num50z1">
    <w:name w:val="WW8Num50z1"/>
    <w:rsid w:val="00734516"/>
    <w:rPr>
      <w:rFonts w:ascii="Courier New" w:hAnsi="Courier New"/>
    </w:rPr>
  </w:style>
  <w:style w:type="character" w:customStyle="1" w:styleId="WW8Num50z2">
    <w:name w:val="WW8Num50z2"/>
    <w:rsid w:val="00734516"/>
    <w:rPr>
      <w:rFonts w:ascii="Wingdings" w:hAnsi="Wingdings"/>
    </w:rPr>
  </w:style>
  <w:style w:type="character" w:customStyle="1" w:styleId="WW8Num52z0">
    <w:name w:val="WW8Num52z0"/>
    <w:rsid w:val="00734516"/>
    <w:rPr>
      <w:rFonts w:ascii="Times New Roman" w:eastAsia="Times New Roman" w:hAnsi="Times New Roman" w:cs="Times New Roman"/>
    </w:rPr>
  </w:style>
  <w:style w:type="character" w:customStyle="1" w:styleId="WW8Num52z1">
    <w:name w:val="WW8Num52z1"/>
    <w:rsid w:val="00734516"/>
    <w:rPr>
      <w:rFonts w:ascii="Courier New" w:hAnsi="Courier New"/>
    </w:rPr>
  </w:style>
  <w:style w:type="character" w:customStyle="1" w:styleId="WW8Num52z2">
    <w:name w:val="WW8Num52z2"/>
    <w:rsid w:val="00734516"/>
    <w:rPr>
      <w:rFonts w:ascii="Wingdings" w:hAnsi="Wingdings"/>
    </w:rPr>
  </w:style>
  <w:style w:type="character" w:customStyle="1" w:styleId="WW8Num52z3">
    <w:name w:val="WW8Num52z3"/>
    <w:rsid w:val="00734516"/>
    <w:rPr>
      <w:rFonts w:ascii="Symbol" w:hAnsi="Symbol"/>
    </w:rPr>
  </w:style>
  <w:style w:type="character" w:customStyle="1" w:styleId="WW8Num53z0">
    <w:name w:val="WW8Num53z0"/>
    <w:rsid w:val="00734516"/>
    <w:rPr>
      <w:rFonts w:ascii="Symbol" w:hAnsi="Symbol"/>
    </w:rPr>
  </w:style>
  <w:style w:type="character" w:customStyle="1" w:styleId="WW8Num53z1">
    <w:name w:val="WW8Num53z1"/>
    <w:rsid w:val="00734516"/>
    <w:rPr>
      <w:rFonts w:ascii="Courier New" w:hAnsi="Courier New" w:cs="Courier New"/>
    </w:rPr>
  </w:style>
  <w:style w:type="character" w:customStyle="1" w:styleId="WW8Num53z2">
    <w:name w:val="WW8Num53z2"/>
    <w:rsid w:val="00734516"/>
    <w:rPr>
      <w:rFonts w:ascii="Wingdings" w:hAnsi="Wingdings"/>
    </w:rPr>
  </w:style>
  <w:style w:type="character" w:customStyle="1" w:styleId="WW8Num54z0">
    <w:name w:val="WW8Num54z0"/>
    <w:rsid w:val="00734516"/>
    <w:rPr>
      <w:rFonts w:ascii="Symbol" w:hAnsi="Symbol"/>
    </w:rPr>
  </w:style>
  <w:style w:type="character" w:customStyle="1" w:styleId="WW8Num54z1">
    <w:name w:val="WW8Num54z1"/>
    <w:rsid w:val="00734516"/>
    <w:rPr>
      <w:rFonts w:ascii="Courier New" w:hAnsi="Courier New" w:cs="Courier New"/>
    </w:rPr>
  </w:style>
  <w:style w:type="character" w:customStyle="1" w:styleId="WW8Num54z2">
    <w:name w:val="WW8Num54z2"/>
    <w:rsid w:val="00734516"/>
    <w:rPr>
      <w:rFonts w:ascii="Wingdings" w:hAnsi="Wingdings"/>
    </w:rPr>
  </w:style>
  <w:style w:type="character" w:customStyle="1" w:styleId="WW8Num55z0">
    <w:name w:val="WW8Num55z0"/>
    <w:rsid w:val="00734516"/>
    <w:rPr>
      <w:rFonts w:ascii="Symbol" w:hAnsi="Symbol"/>
    </w:rPr>
  </w:style>
  <w:style w:type="character" w:customStyle="1" w:styleId="WW8Num55z1">
    <w:name w:val="WW8Num55z1"/>
    <w:rsid w:val="00734516"/>
    <w:rPr>
      <w:rFonts w:ascii="Courier New" w:hAnsi="Courier New" w:cs="Courier New"/>
    </w:rPr>
  </w:style>
  <w:style w:type="character" w:customStyle="1" w:styleId="WW8Num55z2">
    <w:name w:val="WW8Num55z2"/>
    <w:rsid w:val="00734516"/>
    <w:rPr>
      <w:rFonts w:ascii="Wingdings" w:hAnsi="Wingdings"/>
    </w:rPr>
  </w:style>
  <w:style w:type="character" w:customStyle="1" w:styleId="WW8Num56z0">
    <w:name w:val="WW8Num56z0"/>
    <w:rsid w:val="00734516"/>
    <w:rPr>
      <w:rFonts w:ascii="Symbol" w:hAnsi="Symbol"/>
    </w:rPr>
  </w:style>
  <w:style w:type="character" w:customStyle="1" w:styleId="WW8Num56z1">
    <w:name w:val="WW8Num56z1"/>
    <w:rsid w:val="00734516"/>
    <w:rPr>
      <w:rFonts w:ascii="Courier New" w:hAnsi="Courier New"/>
    </w:rPr>
  </w:style>
  <w:style w:type="character" w:customStyle="1" w:styleId="WW8Num56z2">
    <w:name w:val="WW8Num56z2"/>
    <w:rsid w:val="00734516"/>
    <w:rPr>
      <w:rFonts w:ascii="Wingdings" w:hAnsi="Wingdings"/>
    </w:rPr>
  </w:style>
  <w:style w:type="character" w:customStyle="1" w:styleId="WW8Num57z0">
    <w:name w:val="WW8Num57z0"/>
    <w:rsid w:val="00734516"/>
    <w:rPr>
      <w:rFonts w:ascii="Symbol" w:hAnsi="Symbol"/>
    </w:rPr>
  </w:style>
  <w:style w:type="character" w:customStyle="1" w:styleId="WW8Num57z1">
    <w:name w:val="WW8Num57z1"/>
    <w:rsid w:val="00734516"/>
    <w:rPr>
      <w:rFonts w:ascii="Courier New" w:hAnsi="Courier New"/>
    </w:rPr>
  </w:style>
  <w:style w:type="character" w:customStyle="1" w:styleId="WW8Num57z2">
    <w:name w:val="WW8Num57z2"/>
    <w:rsid w:val="00734516"/>
    <w:rPr>
      <w:rFonts w:ascii="Wingdings" w:hAnsi="Wingdings"/>
    </w:rPr>
  </w:style>
  <w:style w:type="character" w:customStyle="1" w:styleId="WW8Num59z0">
    <w:name w:val="WW8Num59z0"/>
    <w:rsid w:val="00734516"/>
    <w:rPr>
      <w:rFonts w:ascii="Symbol" w:hAnsi="Symbol"/>
    </w:rPr>
  </w:style>
  <w:style w:type="character" w:customStyle="1" w:styleId="WW8Num59z1">
    <w:name w:val="WW8Num59z1"/>
    <w:rsid w:val="00734516"/>
    <w:rPr>
      <w:rFonts w:ascii="Courier New" w:hAnsi="Courier New"/>
    </w:rPr>
  </w:style>
  <w:style w:type="character" w:customStyle="1" w:styleId="WW8Num59z2">
    <w:name w:val="WW8Num59z2"/>
    <w:rsid w:val="00734516"/>
    <w:rPr>
      <w:rFonts w:ascii="Wingdings" w:hAnsi="Wingdings"/>
    </w:rPr>
  </w:style>
  <w:style w:type="character" w:customStyle="1" w:styleId="WW8Num60z0">
    <w:name w:val="WW8Num60z0"/>
    <w:rsid w:val="00734516"/>
    <w:rPr>
      <w:rFonts w:ascii="Times New Roman" w:eastAsia="Times New Roman" w:hAnsi="Times New Roman" w:cs="Times New Roman"/>
    </w:rPr>
  </w:style>
  <w:style w:type="character" w:customStyle="1" w:styleId="WW8Num60z1">
    <w:name w:val="WW8Num60z1"/>
    <w:rsid w:val="00734516"/>
    <w:rPr>
      <w:rFonts w:ascii="Courier New" w:hAnsi="Courier New"/>
    </w:rPr>
  </w:style>
  <w:style w:type="character" w:customStyle="1" w:styleId="WW8Num60z2">
    <w:name w:val="WW8Num60z2"/>
    <w:rsid w:val="00734516"/>
    <w:rPr>
      <w:rFonts w:ascii="Wingdings" w:hAnsi="Wingdings"/>
    </w:rPr>
  </w:style>
  <w:style w:type="character" w:customStyle="1" w:styleId="WW8Num60z3">
    <w:name w:val="WW8Num60z3"/>
    <w:rsid w:val="00734516"/>
    <w:rPr>
      <w:rFonts w:ascii="Symbol" w:hAnsi="Symbol"/>
    </w:rPr>
  </w:style>
  <w:style w:type="character" w:customStyle="1" w:styleId="WW8Num61z0">
    <w:name w:val="WW8Num61z0"/>
    <w:rsid w:val="00734516"/>
    <w:rPr>
      <w:rFonts w:ascii="Times New Roman" w:eastAsia="Times New Roman" w:hAnsi="Times New Roman" w:cs="Times New Roman"/>
    </w:rPr>
  </w:style>
  <w:style w:type="character" w:customStyle="1" w:styleId="WW8Num61z1">
    <w:name w:val="WW8Num61z1"/>
    <w:rsid w:val="00734516"/>
    <w:rPr>
      <w:rFonts w:ascii="Courier New" w:hAnsi="Courier New"/>
    </w:rPr>
  </w:style>
  <w:style w:type="character" w:customStyle="1" w:styleId="WW8Num61z2">
    <w:name w:val="WW8Num61z2"/>
    <w:rsid w:val="00734516"/>
    <w:rPr>
      <w:rFonts w:ascii="Wingdings" w:hAnsi="Wingdings"/>
    </w:rPr>
  </w:style>
  <w:style w:type="character" w:customStyle="1" w:styleId="WW8Num61z3">
    <w:name w:val="WW8Num61z3"/>
    <w:rsid w:val="00734516"/>
    <w:rPr>
      <w:rFonts w:ascii="Symbol" w:hAnsi="Symbol"/>
    </w:rPr>
  </w:style>
  <w:style w:type="character" w:customStyle="1" w:styleId="WW8Num62z0">
    <w:name w:val="WW8Num62z0"/>
    <w:rsid w:val="00734516"/>
    <w:rPr>
      <w:rFonts w:ascii="Symbol" w:hAnsi="Symbol"/>
    </w:rPr>
  </w:style>
  <w:style w:type="character" w:customStyle="1" w:styleId="WW8Num62z1">
    <w:name w:val="WW8Num62z1"/>
    <w:rsid w:val="00734516"/>
    <w:rPr>
      <w:rFonts w:ascii="Courier New" w:hAnsi="Courier New" w:cs="Courier New"/>
    </w:rPr>
  </w:style>
  <w:style w:type="character" w:customStyle="1" w:styleId="WW8Num62z2">
    <w:name w:val="WW8Num62z2"/>
    <w:rsid w:val="00734516"/>
    <w:rPr>
      <w:rFonts w:ascii="Wingdings" w:hAnsi="Wingdings"/>
    </w:rPr>
  </w:style>
  <w:style w:type="character" w:customStyle="1" w:styleId="WW8Num63z0">
    <w:name w:val="WW8Num63z0"/>
    <w:rsid w:val="00734516"/>
    <w:rPr>
      <w:rFonts w:ascii="Times New Roman" w:eastAsia="Times New Roman" w:hAnsi="Times New Roman" w:cs="Times New Roman"/>
    </w:rPr>
  </w:style>
  <w:style w:type="character" w:customStyle="1" w:styleId="WW8Num63z1">
    <w:name w:val="WW8Num63z1"/>
    <w:rsid w:val="00734516"/>
    <w:rPr>
      <w:rFonts w:ascii="Courier New" w:hAnsi="Courier New"/>
    </w:rPr>
  </w:style>
  <w:style w:type="character" w:customStyle="1" w:styleId="WW8Num63z2">
    <w:name w:val="WW8Num63z2"/>
    <w:rsid w:val="00734516"/>
    <w:rPr>
      <w:rFonts w:ascii="Wingdings" w:hAnsi="Wingdings"/>
    </w:rPr>
  </w:style>
  <w:style w:type="character" w:customStyle="1" w:styleId="WW8Num63z3">
    <w:name w:val="WW8Num63z3"/>
    <w:rsid w:val="00734516"/>
    <w:rPr>
      <w:rFonts w:ascii="Symbol" w:hAnsi="Symbol"/>
    </w:rPr>
  </w:style>
  <w:style w:type="character" w:customStyle="1" w:styleId="WW8Num64z0">
    <w:name w:val="WW8Num64z0"/>
    <w:rsid w:val="00734516"/>
    <w:rPr>
      <w:rFonts w:ascii="Wingdings" w:hAnsi="Wingdings"/>
    </w:rPr>
  </w:style>
  <w:style w:type="character" w:customStyle="1" w:styleId="WW8Num64z1">
    <w:name w:val="WW8Num64z1"/>
    <w:rsid w:val="00734516"/>
    <w:rPr>
      <w:rFonts w:ascii="Courier New" w:hAnsi="Courier New"/>
    </w:rPr>
  </w:style>
  <w:style w:type="character" w:customStyle="1" w:styleId="WW8Num64z3">
    <w:name w:val="WW8Num64z3"/>
    <w:rsid w:val="00734516"/>
    <w:rPr>
      <w:rFonts w:ascii="Symbol" w:hAnsi="Symbol"/>
    </w:rPr>
  </w:style>
  <w:style w:type="character" w:customStyle="1" w:styleId="WW8Num66z0">
    <w:name w:val="WW8Num66z0"/>
    <w:rsid w:val="00734516"/>
    <w:rPr>
      <w:rFonts w:ascii="Times New Roman" w:eastAsia="Times New Roman" w:hAnsi="Times New Roman" w:cs="Times New Roman"/>
    </w:rPr>
  </w:style>
  <w:style w:type="character" w:customStyle="1" w:styleId="WW8Num66z2">
    <w:name w:val="WW8Num66z2"/>
    <w:rsid w:val="00734516"/>
    <w:rPr>
      <w:rFonts w:ascii="Wingdings" w:hAnsi="Wingdings"/>
    </w:rPr>
  </w:style>
  <w:style w:type="character" w:customStyle="1" w:styleId="WW8Num66z3">
    <w:name w:val="WW8Num66z3"/>
    <w:rsid w:val="00734516"/>
    <w:rPr>
      <w:rFonts w:ascii="Symbol" w:hAnsi="Symbol"/>
    </w:rPr>
  </w:style>
  <w:style w:type="character" w:customStyle="1" w:styleId="WW8Num66z4">
    <w:name w:val="WW8Num66z4"/>
    <w:rsid w:val="00734516"/>
    <w:rPr>
      <w:rFonts w:ascii="Courier New" w:hAnsi="Courier New"/>
    </w:rPr>
  </w:style>
  <w:style w:type="character" w:customStyle="1" w:styleId="WW8Num67z0">
    <w:name w:val="WW8Num67z0"/>
    <w:rsid w:val="00734516"/>
    <w:rPr>
      <w:rFonts w:ascii="Symbol" w:hAnsi="Symbol"/>
    </w:rPr>
  </w:style>
  <w:style w:type="character" w:customStyle="1" w:styleId="WW8Num67z1">
    <w:name w:val="WW8Num67z1"/>
    <w:rsid w:val="00734516"/>
    <w:rPr>
      <w:rFonts w:ascii="Courier New" w:hAnsi="Courier New"/>
    </w:rPr>
  </w:style>
  <w:style w:type="character" w:customStyle="1" w:styleId="WW8Num67z2">
    <w:name w:val="WW8Num67z2"/>
    <w:rsid w:val="00734516"/>
    <w:rPr>
      <w:rFonts w:ascii="Wingdings" w:hAnsi="Wingdings"/>
    </w:rPr>
  </w:style>
  <w:style w:type="character" w:customStyle="1" w:styleId="WW8Num68z0">
    <w:name w:val="WW8Num68z0"/>
    <w:rsid w:val="00734516"/>
    <w:rPr>
      <w:rFonts w:ascii="Symbol" w:hAnsi="Symbol"/>
    </w:rPr>
  </w:style>
  <w:style w:type="character" w:customStyle="1" w:styleId="WW8Num68z1">
    <w:name w:val="WW8Num68z1"/>
    <w:rsid w:val="00734516"/>
    <w:rPr>
      <w:rFonts w:ascii="Courier New" w:hAnsi="Courier New"/>
    </w:rPr>
  </w:style>
  <w:style w:type="character" w:customStyle="1" w:styleId="WW8Num68z2">
    <w:name w:val="WW8Num68z2"/>
    <w:rsid w:val="00734516"/>
    <w:rPr>
      <w:rFonts w:ascii="Wingdings" w:hAnsi="Wingdings"/>
    </w:rPr>
  </w:style>
  <w:style w:type="character" w:customStyle="1" w:styleId="WW8Num69z0">
    <w:name w:val="WW8Num69z0"/>
    <w:rsid w:val="00734516"/>
    <w:rPr>
      <w:rFonts w:ascii="Symbol" w:hAnsi="Symbol"/>
    </w:rPr>
  </w:style>
  <w:style w:type="character" w:customStyle="1" w:styleId="WW8Num69z1">
    <w:name w:val="WW8Num69z1"/>
    <w:rsid w:val="00734516"/>
    <w:rPr>
      <w:rFonts w:ascii="Courier New" w:hAnsi="Courier New"/>
    </w:rPr>
  </w:style>
  <w:style w:type="character" w:customStyle="1" w:styleId="WW8Num69z2">
    <w:name w:val="WW8Num69z2"/>
    <w:rsid w:val="00734516"/>
    <w:rPr>
      <w:rFonts w:ascii="Wingdings" w:hAnsi="Wingdings"/>
    </w:rPr>
  </w:style>
  <w:style w:type="character" w:customStyle="1" w:styleId="WW8Num70z0">
    <w:name w:val="WW8Num70z0"/>
    <w:rsid w:val="00734516"/>
    <w:rPr>
      <w:rFonts w:ascii="Times New Roman" w:eastAsia="Times New Roman" w:hAnsi="Times New Roman" w:cs="Times New Roman"/>
    </w:rPr>
  </w:style>
  <w:style w:type="character" w:customStyle="1" w:styleId="WW8Num70z1">
    <w:name w:val="WW8Num70z1"/>
    <w:rsid w:val="00734516"/>
    <w:rPr>
      <w:rFonts w:ascii="Courier New" w:hAnsi="Courier New"/>
    </w:rPr>
  </w:style>
  <w:style w:type="character" w:customStyle="1" w:styleId="WW8Num70z2">
    <w:name w:val="WW8Num70z2"/>
    <w:rsid w:val="00734516"/>
    <w:rPr>
      <w:rFonts w:ascii="Wingdings" w:hAnsi="Wingdings"/>
    </w:rPr>
  </w:style>
  <w:style w:type="character" w:customStyle="1" w:styleId="WW8Num70z3">
    <w:name w:val="WW8Num70z3"/>
    <w:rsid w:val="00734516"/>
    <w:rPr>
      <w:rFonts w:ascii="Symbol" w:hAnsi="Symbol"/>
    </w:rPr>
  </w:style>
  <w:style w:type="character" w:customStyle="1" w:styleId="WW8Num71z0">
    <w:name w:val="WW8Num71z0"/>
    <w:rsid w:val="00734516"/>
    <w:rPr>
      <w:rFonts w:ascii="Times New Roman" w:eastAsia="Times New Roman" w:hAnsi="Times New Roman" w:cs="Times New Roman"/>
    </w:rPr>
  </w:style>
  <w:style w:type="character" w:customStyle="1" w:styleId="WW8Num71z1">
    <w:name w:val="WW8Num71z1"/>
    <w:rsid w:val="00734516"/>
    <w:rPr>
      <w:rFonts w:ascii="Courier New" w:hAnsi="Courier New"/>
    </w:rPr>
  </w:style>
  <w:style w:type="character" w:customStyle="1" w:styleId="WW8Num71z2">
    <w:name w:val="WW8Num71z2"/>
    <w:rsid w:val="00734516"/>
    <w:rPr>
      <w:rFonts w:ascii="Wingdings" w:hAnsi="Wingdings"/>
    </w:rPr>
  </w:style>
  <w:style w:type="character" w:customStyle="1" w:styleId="WW8Num71z3">
    <w:name w:val="WW8Num71z3"/>
    <w:rsid w:val="00734516"/>
    <w:rPr>
      <w:rFonts w:ascii="Symbol" w:hAnsi="Symbol"/>
    </w:rPr>
  </w:style>
  <w:style w:type="character" w:customStyle="1" w:styleId="WW8Num72z0">
    <w:name w:val="WW8Num72z0"/>
    <w:rsid w:val="00734516"/>
    <w:rPr>
      <w:rFonts w:ascii="Symbol" w:hAnsi="Symbol"/>
    </w:rPr>
  </w:style>
  <w:style w:type="character" w:customStyle="1" w:styleId="WW8Num72z1">
    <w:name w:val="WW8Num72z1"/>
    <w:rsid w:val="00734516"/>
    <w:rPr>
      <w:rFonts w:ascii="Courier New" w:hAnsi="Courier New" w:cs="Courier New"/>
    </w:rPr>
  </w:style>
  <w:style w:type="character" w:customStyle="1" w:styleId="WW8Num72z2">
    <w:name w:val="WW8Num72z2"/>
    <w:rsid w:val="00734516"/>
    <w:rPr>
      <w:rFonts w:ascii="Wingdings" w:hAnsi="Wingdings"/>
    </w:rPr>
  </w:style>
  <w:style w:type="character" w:customStyle="1" w:styleId="WW8Num73z0">
    <w:name w:val="WW8Num73z0"/>
    <w:rsid w:val="00734516"/>
    <w:rPr>
      <w:rFonts w:ascii="Symbol" w:hAnsi="Symbol"/>
    </w:rPr>
  </w:style>
  <w:style w:type="character" w:customStyle="1" w:styleId="WW8Num74z0">
    <w:name w:val="WW8Num74z0"/>
    <w:rsid w:val="00734516"/>
    <w:rPr>
      <w:rFonts w:ascii="Wingdings" w:hAnsi="Wingdings"/>
    </w:rPr>
  </w:style>
  <w:style w:type="character" w:customStyle="1" w:styleId="WW8Num74z1">
    <w:name w:val="WW8Num74z1"/>
    <w:rsid w:val="00734516"/>
    <w:rPr>
      <w:rFonts w:ascii="Courier New" w:hAnsi="Courier New"/>
    </w:rPr>
  </w:style>
  <w:style w:type="character" w:customStyle="1" w:styleId="WW8Num74z3">
    <w:name w:val="WW8Num74z3"/>
    <w:rsid w:val="00734516"/>
    <w:rPr>
      <w:rFonts w:ascii="Symbol" w:hAnsi="Symbol"/>
    </w:rPr>
  </w:style>
  <w:style w:type="character" w:customStyle="1" w:styleId="WW8Num75z0">
    <w:name w:val="WW8Num75z0"/>
    <w:rsid w:val="00734516"/>
    <w:rPr>
      <w:rFonts w:ascii="Times New Roman" w:eastAsia="Times New Roman" w:hAnsi="Times New Roman" w:cs="Times New Roman"/>
    </w:rPr>
  </w:style>
  <w:style w:type="character" w:customStyle="1" w:styleId="WW8Num75z1">
    <w:name w:val="WW8Num75z1"/>
    <w:rsid w:val="00734516"/>
    <w:rPr>
      <w:rFonts w:ascii="Courier New" w:hAnsi="Courier New"/>
    </w:rPr>
  </w:style>
  <w:style w:type="character" w:customStyle="1" w:styleId="WW8Num75z2">
    <w:name w:val="WW8Num75z2"/>
    <w:rsid w:val="00734516"/>
    <w:rPr>
      <w:rFonts w:ascii="Wingdings" w:hAnsi="Wingdings"/>
    </w:rPr>
  </w:style>
  <w:style w:type="character" w:customStyle="1" w:styleId="WW8Num75z3">
    <w:name w:val="WW8Num75z3"/>
    <w:rsid w:val="00734516"/>
    <w:rPr>
      <w:rFonts w:ascii="Symbol" w:hAnsi="Symbol"/>
    </w:rPr>
  </w:style>
  <w:style w:type="character" w:customStyle="1" w:styleId="WW8Num76z0">
    <w:name w:val="WW8Num76z0"/>
    <w:rsid w:val="00734516"/>
    <w:rPr>
      <w:rFonts w:ascii="Symbol" w:hAnsi="Symbol"/>
    </w:rPr>
  </w:style>
  <w:style w:type="character" w:customStyle="1" w:styleId="WW8Num77z0">
    <w:name w:val="WW8Num77z0"/>
    <w:rsid w:val="00734516"/>
    <w:rPr>
      <w:rFonts w:ascii="Symbol" w:hAnsi="Symbol"/>
    </w:rPr>
  </w:style>
  <w:style w:type="character" w:customStyle="1" w:styleId="WW8Num77z1">
    <w:name w:val="WW8Num77z1"/>
    <w:rsid w:val="00734516"/>
    <w:rPr>
      <w:rFonts w:ascii="Courier New" w:hAnsi="Courier New" w:cs="Courier New"/>
    </w:rPr>
  </w:style>
  <w:style w:type="character" w:customStyle="1" w:styleId="WW8Num77z2">
    <w:name w:val="WW8Num77z2"/>
    <w:rsid w:val="00734516"/>
    <w:rPr>
      <w:rFonts w:ascii="Wingdings" w:hAnsi="Wingdings"/>
    </w:rPr>
  </w:style>
  <w:style w:type="character" w:customStyle="1" w:styleId="WW8Num78z0">
    <w:name w:val="WW8Num78z0"/>
    <w:rsid w:val="00734516"/>
    <w:rPr>
      <w:rFonts w:ascii="Times New Roman" w:eastAsia="Times New Roman" w:hAnsi="Times New Roman" w:cs="Times New Roman"/>
    </w:rPr>
  </w:style>
  <w:style w:type="character" w:customStyle="1" w:styleId="WW8Num78z1">
    <w:name w:val="WW8Num78z1"/>
    <w:rsid w:val="00734516"/>
    <w:rPr>
      <w:rFonts w:ascii="Courier New" w:hAnsi="Courier New"/>
    </w:rPr>
  </w:style>
  <w:style w:type="character" w:customStyle="1" w:styleId="WW8Num78z2">
    <w:name w:val="WW8Num78z2"/>
    <w:rsid w:val="00734516"/>
    <w:rPr>
      <w:rFonts w:ascii="Wingdings" w:hAnsi="Wingdings"/>
    </w:rPr>
  </w:style>
  <w:style w:type="character" w:customStyle="1" w:styleId="WW8Num78z3">
    <w:name w:val="WW8Num78z3"/>
    <w:rsid w:val="00734516"/>
    <w:rPr>
      <w:rFonts w:ascii="Symbol" w:hAnsi="Symbol"/>
    </w:rPr>
  </w:style>
  <w:style w:type="character" w:customStyle="1" w:styleId="WW8Num79z0">
    <w:name w:val="WW8Num79z0"/>
    <w:rsid w:val="00734516"/>
    <w:rPr>
      <w:rFonts w:ascii="Symbol" w:hAnsi="Symbol"/>
    </w:rPr>
  </w:style>
  <w:style w:type="character" w:customStyle="1" w:styleId="WW8Num79z1">
    <w:name w:val="WW8Num79z1"/>
    <w:rsid w:val="00734516"/>
    <w:rPr>
      <w:rFonts w:ascii="Courier New" w:hAnsi="Courier New" w:cs="Times New Roman"/>
    </w:rPr>
  </w:style>
  <w:style w:type="character" w:customStyle="1" w:styleId="WW8Num80z0">
    <w:name w:val="WW8Num80z0"/>
    <w:rsid w:val="00734516"/>
    <w:rPr>
      <w:rFonts w:ascii="Symbol" w:hAnsi="Symbol"/>
    </w:rPr>
  </w:style>
  <w:style w:type="character" w:customStyle="1" w:styleId="WW8Num80z1">
    <w:name w:val="WW8Num80z1"/>
    <w:rsid w:val="00734516"/>
    <w:rPr>
      <w:rFonts w:ascii="Courier New" w:hAnsi="Courier New" w:cs="Courier New"/>
    </w:rPr>
  </w:style>
  <w:style w:type="character" w:customStyle="1" w:styleId="WW8Num80z2">
    <w:name w:val="WW8Num80z2"/>
    <w:rsid w:val="00734516"/>
    <w:rPr>
      <w:rFonts w:ascii="Wingdings" w:hAnsi="Wingdings"/>
    </w:rPr>
  </w:style>
  <w:style w:type="character" w:customStyle="1" w:styleId="WW8Num83z0">
    <w:name w:val="WW8Num83z0"/>
    <w:rsid w:val="00734516"/>
    <w:rPr>
      <w:rFonts w:ascii="Symbol" w:hAnsi="Symbol"/>
    </w:rPr>
  </w:style>
  <w:style w:type="character" w:customStyle="1" w:styleId="WW8Num83z1">
    <w:name w:val="WW8Num83z1"/>
    <w:rsid w:val="00734516"/>
    <w:rPr>
      <w:rFonts w:ascii="Courier New" w:hAnsi="Courier New"/>
    </w:rPr>
  </w:style>
  <w:style w:type="character" w:customStyle="1" w:styleId="WW8Num83z2">
    <w:name w:val="WW8Num83z2"/>
    <w:rsid w:val="00734516"/>
    <w:rPr>
      <w:rFonts w:ascii="Wingdings" w:hAnsi="Wingdings"/>
    </w:rPr>
  </w:style>
  <w:style w:type="character" w:customStyle="1" w:styleId="WW8Num84z0">
    <w:name w:val="WW8Num84z0"/>
    <w:rsid w:val="00734516"/>
    <w:rPr>
      <w:rFonts w:ascii="Symbol" w:hAnsi="Symbol"/>
    </w:rPr>
  </w:style>
  <w:style w:type="character" w:customStyle="1" w:styleId="WW8Num84z1">
    <w:name w:val="WW8Num84z1"/>
    <w:rsid w:val="00734516"/>
    <w:rPr>
      <w:rFonts w:ascii="Courier New" w:hAnsi="Courier New" w:cs="Times New Roman"/>
    </w:rPr>
  </w:style>
  <w:style w:type="character" w:customStyle="1" w:styleId="WW8Num85z0">
    <w:name w:val="WW8Num85z0"/>
    <w:rsid w:val="00734516"/>
    <w:rPr>
      <w:rFonts w:ascii="Symbol" w:hAnsi="Symbol"/>
    </w:rPr>
  </w:style>
  <w:style w:type="character" w:customStyle="1" w:styleId="WW8Num85z1">
    <w:name w:val="WW8Num85z1"/>
    <w:rsid w:val="00734516"/>
    <w:rPr>
      <w:rFonts w:ascii="Courier New" w:hAnsi="Courier New" w:cs="Courier New"/>
    </w:rPr>
  </w:style>
  <w:style w:type="character" w:customStyle="1" w:styleId="WW8Num85z2">
    <w:name w:val="WW8Num85z2"/>
    <w:rsid w:val="00734516"/>
    <w:rPr>
      <w:rFonts w:ascii="Wingdings" w:hAnsi="Wingdings"/>
    </w:rPr>
  </w:style>
  <w:style w:type="character" w:customStyle="1" w:styleId="WW8Num86z0">
    <w:name w:val="WW8Num86z0"/>
    <w:rsid w:val="00734516"/>
    <w:rPr>
      <w:rFonts w:ascii="Symbol" w:hAnsi="Symbol"/>
    </w:rPr>
  </w:style>
  <w:style w:type="character" w:customStyle="1" w:styleId="WW8Num86z1">
    <w:name w:val="WW8Num86z1"/>
    <w:rsid w:val="00734516"/>
    <w:rPr>
      <w:rFonts w:ascii="Courier New" w:hAnsi="Courier New" w:cs="Times New Roman"/>
    </w:rPr>
  </w:style>
  <w:style w:type="character" w:customStyle="1" w:styleId="WW8Num87z0">
    <w:name w:val="WW8Num87z0"/>
    <w:rsid w:val="00734516"/>
    <w:rPr>
      <w:rFonts w:ascii="Times New Roman" w:eastAsia="Times New Roman" w:hAnsi="Times New Roman" w:cs="Times New Roman"/>
    </w:rPr>
  </w:style>
  <w:style w:type="character" w:customStyle="1" w:styleId="WW8Num87z1">
    <w:name w:val="WW8Num87z1"/>
    <w:rsid w:val="00734516"/>
    <w:rPr>
      <w:rFonts w:ascii="Courier New" w:hAnsi="Courier New"/>
    </w:rPr>
  </w:style>
  <w:style w:type="character" w:customStyle="1" w:styleId="WW8Num87z2">
    <w:name w:val="WW8Num87z2"/>
    <w:rsid w:val="00734516"/>
    <w:rPr>
      <w:rFonts w:ascii="Wingdings" w:hAnsi="Wingdings"/>
    </w:rPr>
  </w:style>
  <w:style w:type="character" w:customStyle="1" w:styleId="WW8Num87z3">
    <w:name w:val="WW8Num87z3"/>
    <w:rsid w:val="00734516"/>
    <w:rPr>
      <w:rFonts w:ascii="Symbol" w:hAnsi="Symbol"/>
    </w:rPr>
  </w:style>
  <w:style w:type="character" w:customStyle="1" w:styleId="WW8Num88z0">
    <w:name w:val="WW8Num88z0"/>
    <w:rsid w:val="00734516"/>
    <w:rPr>
      <w:rFonts w:ascii="Symbol" w:hAnsi="Symbol"/>
    </w:rPr>
  </w:style>
  <w:style w:type="character" w:customStyle="1" w:styleId="WW8Num88z1">
    <w:name w:val="WW8Num88z1"/>
    <w:rsid w:val="00734516"/>
    <w:rPr>
      <w:rFonts w:ascii="Courier New" w:hAnsi="Courier New"/>
    </w:rPr>
  </w:style>
  <w:style w:type="character" w:customStyle="1" w:styleId="WW8Num88z2">
    <w:name w:val="WW8Num88z2"/>
    <w:rsid w:val="00734516"/>
    <w:rPr>
      <w:rFonts w:ascii="Wingdings" w:hAnsi="Wingdings"/>
    </w:rPr>
  </w:style>
  <w:style w:type="character" w:customStyle="1" w:styleId="WW8Num89z0">
    <w:name w:val="WW8Num89z0"/>
    <w:rsid w:val="00734516"/>
    <w:rPr>
      <w:rFonts w:ascii="Times New Roman" w:eastAsia="Times New Roman" w:hAnsi="Times New Roman" w:cs="Times New Roman"/>
    </w:rPr>
  </w:style>
  <w:style w:type="character" w:customStyle="1" w:styleId="WW8Num89z1">
    <w:name w:val="WW8Num89z1"/>
    <w:rsid w:val="00734516"/>
    <w:rPr>
      <w:rFonts w:ascii="Courier New" w:hAnsi="Courier New"/>
    </w:rPr>
  </w:style>
  <w:style w:type="character" w:customStyle="1" w:styleId="WW8Num89z2">
    <w:name w:val="WW8Num89z2"/>
    <w:rsid w:val="00734516"/>
    <w:rPr>
      <w:rFonts w:ascii="Wingdings" w:hAnsi="Wingdings"/>
    </w:rPr>
  </w:style>
  <w:style w:type="character" w:customStyle="1" w:styleId="WW8Num89z3">
    <w:name w:val="WW8Num89z3"/>
    <w:rsid w:val="00734516"/>
    <w:rPr>
      <w:rFonts w:ascii="Symbol" w:hAnsi="Symbol"/>
    </w:rPr>
  </w:style>
  <w:style w:type="character" w:customStyle="1" w:styleId="WW8Num90z0">
    <w:name w:val="WW8Num90z0"/>
    <w:rsid w:val="00734516"/>
    <w:rPr>
      <w:rFonts w:ascii="Times New Roman" w:eastAsia="Times New Roman" w:hAnsi="Times New Roman" w:cs="Times New Roman"/>
    </w:rPr>
  </w:style>
  <w:style w:type="character" w:customStyle="1" w:styleId="WW8Num90z1">
    <w:name w:val="WW8Num90z1"/>
    <w:rsid w:val="00734516"/>
    <w:rPr>
      <w:rFonts w:ascii="Courier New" w:hAnsi="Courier New"/>
    </w:rPr>
  </w:style>
  <w:style w:type="character" w:customStyle="1" w:styleId="WW8Num90z2">
    <w:name w:val="WW8Num90z2"/>
    <w:rsid w:val="00734516"/>
    <w:rPr>
      <w:rFonts w:ascii="Wingdings" w:hAnsi="Wingdings"/>
    </w:rPr>
  </w:style>
  <w:style w:type="character" w:customStyle="1" w:styleId="WW8Num90z3">
    <w:name w:val="WW8Num90z3"/>
    <w:rsid w:val="00734516"/>
    <w:rPr>
      <w:rFonts w:ascii="Symbol" w:hAnsi="Symbol"/>
    </w:rPr>
  </w:style>
  <w:style w:type="character" w:customStyle="1" w:styleId="WW8Num92z0">
    <w:name w:val="WW8Num92z0"/>
    <w:rsid w:val="00734516"/>
    <w:rPr>
      <w:rFonts w:ascii="Times New Roman" w:eastAsia="Times New Roman" w:hAnsi="Times New Roman" w:cs="Times New Roman"/>
    </w:rPr>
  </w:style>
  <w:style w:type="character" w:customStyle="1" w:styleId="WW8Num92z1">
    <w:name w:val="WW8Num92z1"/>
    <w:rsid w:val="00734516"/>
    <w:rPr>
      <w:rFonts w:ascii="Courier New" w:hAnsi="Courier New"/>
    </w:rPr>
  </w:style>
  <w:style w:type="character" w:customStyle="1" w:styleId="WW8Num92z2">
    <w:name w:val="WW8Num92z2"/>
    <w:rsid w:val="00734516"/>
    <w:rPr>
      <w:rFonts w:ascii="Wingdings" w:hAnsi="Wingdings"/>
    </w:rPr>
  </w:style>
  <w:style w:type="character" w:customStyle="1" w:styleId="WW8Num92z3">
    <w:name w:val="WW8Num92z3"/>
    <w:rsid w:val="00734516"/>
    <w:rPr>
      <w:rFonts w:ascii="Symbol" w:hAnsi="Symbol"/>
    </w:rPr>
  </w:style>
  <w:style w:type="character" w:customStyle="1" w:styleId="WW8Num93z0">
    <w:name w:val="WW8Num93z0"/>
    <w:rsid w:val="00734516"/>
    <w:rPr>
      <w:rFonts w:ascii="Times New Roman" w:eastAsia="Times New Roman" w:hAnsi="Times New Roman" w:cs="Times New Roman"/>
    </w:rPr>
  </w:style>
  <w:style w:type="character" w:customStyle="1" w:styleId="WW8Num93z1">
    <w:name w:val="WW8Num93z1"/>
    <w:rsid w:val="00734516"/>
    <w:rPr>
      <w:rFonts w:ascii="Courier New" w:hAnsi="Courier New"/>
    </w:rPr>
  </w:style>
  <w:style w:type="character" w:customStyle="1" w:styleId="WW8Num93z2">
    <w:name w:val="WW8Num93z2"/>
    <w:rsid w:val="00734516"/>
    <w:rPr>
      <w:rFonts w:ascii="Wingdings" w:hAnsi="Wingdings"/>
    </w:rPr>
  </w:style>
  <w:style w:type="character" w:customStyle="1" w:styleId="WW8Num93z3">
    <w:name w:val="WW8Num93z3"/>
    <w:rsid w:val="00734516"/>
    <w:rPr>
      <w:rFonts w:ascii="Symbol" w:hAnsi="Symbol"/>
    </w:rPr>
  </w:style>
  <w:style w:type="character" w:customStyle="1" w:styleId="WW8Num94z0">
    <w:name w:val="WW8Num94z0"/>
    <w:rsid w:val="00734516"/>
    <w:rPr>
      <w:rFonts w:ascii="Symbol" w:hAnsi="Symbol"/>
    </w:rPr>
  </w:style>
  <w:style w:type="character" w:customStyle="1" w:styleId="WW8Num94z1">
    <w:name w:val="WW8Num94z1"/>
    <w:rsid w:val="00734516"/>
    <w:rPr>
      <w:rFonts w:ascii="Courier New" w:hAnsi="Courier New" w:cs="Courier New"/>
    </w:rPr>
  </w:style>
  <w:style w:type="character" w:customStyle="1" w:styleId="WW8Num94z2">
    <w:name w:val="WW8Num94z2"/>
    <w:rsid w:val="00734516"/>
    <w:rPr>
      <w:rFonts w:ascii="Wingdings" w:hAnsi="Wingdings"/>
    </w:rPr>
  </w:style>
  <w:style w:type="character" w:customStyle="1" w:styleId="WW8Num95z0">
    <w:name w:val="WW8Num95z0"/>
    <w:rsid w:val="00734516"/>
    <w:rPr>
      <w:rFonts w:ascii="Symbol" w:hAnsi="Symbol"/>
    </w:rPr>
  </w:style>
  <w:style w:type="character" w:customStyle="1" w:styleId="WW8Num95z1">
    <w:name w:val="WW8Num95z1"/>
    <w:rsid w:val="00734516"/>
    <w:rPr>
      <w:rFonts w:ascii="Courier New" w:hAnsi="Courier New" w:cs="Courier New"/>
    </w:rPr>
  </w:style>
  <w:style w:type="character" w:customStyle="1" w:styleId="WW8Num95z2">
    <w:name w:val="WW8Num95z2"/>
    <w:rsid w:val="00734516"/>
    <w:rPr>
      <w:rFonts w:ascii="Wingdings" w:hAnsi="Wingdings"/>
    </w:rPr>
  </w:style>
  <w:style w:type="character" w:customStyle="1" w:styleId="WW8Num96z0">
    <w:name w:val="WW8Num96z0"/>
    <w:rsid w:val="00734516"/>
    <w:rPr>
      <w:rFonts w:ascii="Symbol" w:hAnsi="Symbol"/>
    </w:rPr>
  </w:style>
  <w:style w:type="character" w:customStyle="1" w:styleId="WW8Num96z1">
    <w:name w:val="WW8Num96z1"/>
    <w:rsid w:val="00734516"/>
    <w:rPr>
      <w:rFonts w:ascii="Courier New" w:hAnsi="Courier New" w:cs="Courier New"/>
    </w:rPr>
  </w:style>
  <w:style w:type="character" w:customStyle="1" w:styleId="WW8Num96z2">
    <w:name w:val="WW8Num96z2"/>
    <w:rsid w:val="00734516"/>
    <w:rPr>
      <w:rFonts w:ascii="Wingdings" w:hAnsi="Wingdings"/>
    </w:rPr>
  </w:style>
  <w:style w:type="character" w:customStyle="1" w:styleId="WW8Num97z1">
    <w:name w:val="WW8Num97z1"/>
    <w:rsid w:val="00734516"/>
    <w:rPr>
      <w:rFonts w:ascii="Times New Roman" w:eastAsia="Times New Roman" w:hAnsi="Times New Roman" w:cs="Times New Roman"/>
    </w:rPr>
  </w:style>
  <w:style w:type="character" w:customStyle="1" w:styleId="WW8Num99z0">
    <w:name w:val="WW8Num99z0"/>
    <w:rsid w:val="00734516"/>
    <w:rPr>
      <w:rFonts w:ascii="Times New Roman" w:eastAsia="Times New Roman" w:hAnsi="Times New Roman" w:cs="Times New Roman"/>
    </w:rPr>
  </w:style>
  <w:style w:type="character" w:customStyle="1" w:styleId="WW8Num99z1">
    <w:name w:val="WW8Num99z1"/>
    <w:rsid w:val="00734516"/>
    <w:rPr>
      <w:rFonts w:ascii="Courier New" w:hAnsi="Courier New"/>
    </w:rPr>
  </w:style>
  <w:style w:type="character" w:customStyle="1" w:styleId="WW8Num99z2">
    <w:name w:val="WW8Num99z2"/>
    <w:rsid w:val="00734516"/>
    <w:rPr>
      <w:rFonts w:ascii="Wingdings" w:hAnsi="Wingdings"/>
    </w:rPr>
  </w:style>
  <w:style w:type="character" w:customStyle="1" w:styleId="WW8Num99z3">
    <w:name w:val="WW8Num99z3"/>
    <w:rsid w:val="00734516"/>
    <w:rPr>
      <w:rFonts w:ascii="Symbol" w:hAnsi="Symbol"/>
    </w:rPr>
  </w:style>
  <w:style w:type="character" w:customStyle="1" w:styleId="WW8Num100z0">
    <w:name w:val="WW8Num100z0"/>
    <w:rsid w:val="00734516"/>
    <w:rPr>
      <w:rFonts w:ascii="Times New Roman" w:eastAsia="Times New Roman" w:hAnsi="Times New Roman" w:cs="Times New Roman"/>
    </w:rPr>
  </w:style>
  <w:style w:type="character" w:customStyle="1" w:styleId="WW8Num100z1">
    <w:name w:val="WW8Num100z1"/>
    <w:rsid w:val="00734516"/>
    <w:rPr>
      <w:rFonts w:ascii="Courier New" w:hAnsi="Courier New"/>
    </w:rPr>
  </w:style>
  <w:style w:type="character" w:customStyle="1" w:styleId="WW8Num100z2">
    <w:name w:val="WW8Num100z2"/>
    <w:rsid w:val="00734516"/>
    <w:rPr>
      <w:rFonts w:ascii="Wingdings" w:hAnsi="Wingdings"/>
    </w:rPr>
  </w:style>
  <w:style w:type="character" w:customStyle="1" w:styleId="WW8Num100z3">
    <w:name w:val="WW8Num100z3"/>
    <w:rsid w:val="00734516"/>
    <w:rPr>
      <w:rFonts w:ascii="Symbol" w:hAnsi="Symbol"/>
    </w:rPr>
  </w:style>
  <w:style w:type="character" w:customStyle="1" w:styleId="WW8Num101z0">
    <w:name w:val="WW8Num101z0"/>
    <w:rsid w:val="00734516"/>
    <w:rPr>
      <w:rFonts w:ascii="Symbol" w:hAnsi="Symbol"/>
    </w:rPr>
  </w:style>
  <w:style w:type="character" w:customStyle="1" w:styleId="WW8Num101z1">
    <w:name w:val="WW8Num101z1"/>
    <w:rsid w:val="00734516"/>
    <w:rPr>
      <w:rFonts w:ascii="Courier New" w:hAnsi="Courier New"/>
    </w:rPr>
  </w:style>
  <w:style w:type="character" w:customStyle="1" w:styleId="WW8Num101z2">
    <w:name w:val="WW8Num101z2"/>
    <w:rsid w:val="00734516"/>
    <w:rPr>
      <w:rFonts w:ascii="Wingdings" w:hAnsi="Wingdings"/>
    </w:rPr>
  </w:style>
  <w:style w:type="character" w:customStyle="1" w:styleId="WW8Num102z0">
    <w:name w:val="WW8Num102z0"/>
    <w:rsid w:val="00734516"/>
    <w:rPr>
      <w:rFonts w:ascii="Times New Roman" w:eastAsia="Times New Roman" w:hAnsi="Times New Roman" w:cs="Times New Roman"/>
    </w:rPr>
  </w:style>
  <w:style w:type="character" w:customStyle="1" w:styleId="WW8Num102z1">
    <w:name w:val="WW8Num102z1"/>
    <w:rsid w:val="00734516"/>
    <w:rPr>
      <w:rFonts w:ascii="Courier New" w:hAnsi="Courier New"/>
    </w:rPr>
  </w:style>
  <w:style w:type="character" w:customStyle="1" w:styleId="WW8Num102z2">
    <w:name w:val="WW8Num102z2"/>
    <w:rsid w:val="00734516"/>
    <w:rPr>
      <w:rFonts w:ascii="Wingdings" w:hAnsi="Wingdings"/>
    </w:rPr>
  </w:style>
  <w:style w:type="character" w:customStyle="1" w:styleId="WW8Num102z3">
    <w:name w:val="WW8Num102z3"/>
    <w:rsid w:val="00734516"/>
    <w:rPr>
      <w:rFonts w:ascii="Symbol" w:hAnsi="Symbol"/>
    </w:rPr>
  </w:style>
  <w:style w:type="character" w:customStyle="1" w:styleId="WW8Num104z0">
    <w:name w:val="WW8Num104z0"/>
    <w:rsid w:val="00734516"/>
    <w:rPr>
      <w:rFonts w:ascii="Symbol" w:hAnsi="Symbol"/>
    </w:rPr>
  </w:style>
  <w:style w:type="character" w:customStyle="1" w:styleId="WW8Num104z1">
    <w:name w:val="WW8Num104z1"/>
    <w:rsid w:val="00734516"/>
    <w:rPr>
      <w:rFonts w:ascii="Courier New" w:hAnsi="Courier New"/>
    </w:rPr>
  </w:style>
  <w:style w:type="character" w:customStyle="1" w:styleId="WW8Num104z2">
    <w:name w:val="WW8Num104z2"/>
    <w:rsid w:val="00734516"/>
    <w:rPr>
      <w:rFonts w:ascii="Wingdings" w:hAnsi="Wingdings"/>
    </w:rPr>
  </w:style>
  <w:style w:type="character" w:customStyle="1" w:styleId="WW8Num105z0">
    <w:name w:val="WW8Num105z0"/>
    <w:rsid w:val="00734516"/>
    <w:rPr>
      <w:rFonts w:ascii="Times New Roman" w:eastAsia="Times New Roman" w:hAnsi="Times New Roman" w:cs="Times New Roman"/>
    </w:rPr>
  </w:style>
  <w:style w:type="character" w:customStyle="1" w:styleId="WW8Num105z2">
    <w:name w:val="WW8Num105z2"/>
    <w:rsid w:val="00734516"/>
    <w:rPr>
      <w:rFonts w:ascii="Wingdings" w:hAnsi="Wingdings"/>
    </w:rPr>
  </w:style>
  <w:style w:type="character" w:customStyle="1" w:styleId="WW8Num105z3">
    <w:name w:val="WW8Num105z3"/>
    <w:rsid w:val="00734516"/>
    <w:rPr>
      <w:rFonts w:ascii="Symbol" w:hAnsi="Symbol"/>
    </w:rPr>
  </w:style>
  <w:style w:type="character" w:customStyle="1" w:styleId="WW8Num105z4">
    <w:name w:val="WW8Num105z4"/>
    <w:rsid w:val="00734516"/>
    <w:rPr>
      <w:rFonts w:ascii="Courier New" w:hAnsi="Courier New"/>
    </w:rPr>
  </w:style>
  <w:style w:type="character" w:customStyle="1" w:styleId="WW8Num106z0">
    <w:name w:val="WW8Num106z0"/>
    <w:rsid w:val="00734516"/>
    <w:rPr>
      <w:rFonts w:ascii="Times New Roman" w:eastAsia="Times New Roman" w:hAnsi="Times New Roman" w:cs="Times New Roman"/>
    </w:rPr>
  </w:style>
  <w:style w:type="character" w:customStyle="1" w:styleId="WW8Num106z1">
    <w:name w:val="WW8Num106z1"/>
    <w:rsid w:val="00734516"/>
    <w:rPr>
      <w:rFonts w:ascii="Courier New" w:hAnsi="Courier New"/>
    </w:rPr>
  </w:style>
  <w:style w:type="character" w:customStyle="1" w:styleId="WW8Num106z2">
    <w:name w:val="WW8Num106z2"/>
    <w:rsid w:val="00734516"/>
    <w:rPr>
      <w:rFonts w:ascii="Wingdings" w:hAnsi="Wingdings"/>
    </w:rPr>
  </w:style>
  <w:style w:type="character" w:customStyle="1" w:styleId="WW8Num106z3">
    <w:name w:val="WW8Num106z3"/>
    <w:rsid w:val="00734516"/>
    <w:rPr>
      <w:rFonts w:ascii="Symbol" w:hAnsi="Symbol"/>
    </w:rPr>
  </w:style>
  <w:style w:type="character" w:customStyle="1" w:styleId="WW8Num108z0">
    <w:name w:val="WW8Num108z0"/>
    <w:rsid w:val="00734516"/>
    <w:rPr>
      <w:rFonts w:ascii="Symbol" w:hAnsi="Symbol"/>
    </w:rPr>
  </w:style>
  <w:style w:type="character" w:customStyle="1" w:styleId="WW8Num108z1">
    <w:name w:val="WW8Num108z1"/>
    <w:rsid w:val="00734516"/>
    <w:rPr>
      <w:rFonts w:ascii="Courier New" w:hAnsi="Courier New" w:cs="Courier New"/>
    </w:rPr>
  </w:style>
  <w:style w:type="character" w:customStyle="1" w:styleId="WW8Num108z2">
    <w:name w:val="WW8Num108z2"/>
    <w:rsid w:val="00734516"/>
    <w:rPr>
      <w:rFonts w:ascii="Wingdings" w:hAnsi="Wingdings"/>
    </w:rPr>
  </w:style>
  <w:style w:type="character" w:customStyle="1" w:styleId="WW8Num109z0">
    <w:name w:val="WW8Num109z0"/>
    <w:rsid w:val="00734516"/>
    <w:rPr>
      <w:rFonts w:ascii="Symbol" w:hAnsi="Symbol"/>
    </w:rPr>
  </w:style>
  <w:style w:type="character" w:customStyle="1" w:styleId="WW8Num109z1">
    <w:name w:val="WW8Num109z1"/>
    <w:rsid w:val="00734516"/>
    <w:rPr>
      <w:rFonts w:ascii="Courier New" w:hAnsi="Courier New"/>
    </w:rPr>
  </w:style>
  <w:style w:type="character" w:customStyle="1" w:styleId="WW8Num109z2">
    <w:name w:val="WW8Num109z2"/>
    <w:rsid w:val="00734516"/>
    <w:rPr>
      <w:rFonts w:ascii="Wingdings" w:hAnsi="Wingdings"/>
    </w:rPr>
  </w:style>
  <w:style w:type="character" w:customStyle="1" w:styleId="WW8Num111z0">
    <w:name w:val="WW8Num111z0"/>
    <w:rsid w:val="00734516"/>
    <w:rPr>
      <w:rFonts w:ascii="Symbol" w:hAnsi="Symbol"/>
    </w:rPr>
  </w:style>
  <w:style w:type="character" w:customStyle="1" w:styleId="WW8Num111z1">
    <w:name w:val="WW8Num111z1"/>
    <w:rsid w:val="00734516"/>
    <w:rPr>
      <w:rFonts w:ascii="Courier New" w:hAnsi="Courier New" w:cs="Courier New"/>
    </w:rPr>
  </w:style>
  <w:style w:type="character" w:customStyle="1" w:styleId="WW8Num111z2">
    <w:name w:val="WW8Num111z2"/>
    <w:rsid w:val="00734516"/>
    <w:rPr>
      <w:rFonts w:ascii="Wingdings" w:hAnsi="Wingdings"/>
    </w:rPr>
  </w:style>
  <w:style w:type="character" w:customStyle="1" w:styleId="WW8Num112z0">
    <w:name w:val="WW8Num112z0"/>
    <w:rsid w:val="00734516"/>
    <w:rPr>
      <w:rFonts w:ascii="Symbol" w:hAnsi="Symbol"/>
    </w:rPr>
  </w:style>
  <w:style w:type="character" w:customStyle="1" w:styleId="WW8Num112z1">
    <w:name w:val="WW8Num112z1"/>
    <w:rsid w:val="00734516"/>
    <w:rPr>
      <w:rFonts w:ascii="Courier New" w:hAnsi="Courier New" w:cs="Courier New"/>
    </w:rPr>
  </w:style>
  <w:style w:type="character" w:customStyle="1" w:styleId="WW8Num112z2">
    <w:name w:val="WW8Num112z2"/>
    <w:rsid w:val="00734516"/>
    <w:rPr>
      <w:rFonts w:ascii="Wingdings" w:hAnsi="Wingdings"/>
    </w:rPr>
  </w:style>
  <w:style w:type="character" w:customStyle="1" w:styleId="WW8Num114z0">
    <w:name w:val="WW8Num114z0"/>
    <w:rsid w:val="00734516"/>
    <w:rPr>
      <w:rFonts w:ascii="Times New Roman" w:eastAsia="Times New Roman" w:hAnsi="Times New Roman" w:cs="Times New Roman"/>
    </w:rPr>
  </w:style>
  <w:style w:type="character" w:customStyle="1" w:styleId="WW8Num114z1">
    <w:name w:val="WW8Num114z1"/>
    <w:rsid w:val="00734516"/>
    <w:rPr>
      <w:rFonts w:ascii="Courier New" w:hAnsi="Courier New"/>
    </w:rPr>
  </w:style>
  <w:style w:type="character" w:customStyle="1" w:styleId="WW8Num114z2">
    <w:name w:val="WW8Num114z2"/>
    <w:rsid w:val="00734516"/>
    <w:rPr>
      <w:rFonts w:ascii="Wingdings" w:hAnsi="Wingdings"/>
    </w:rPr>
  </w:style>
  <w:style w:type="character" w:customStyle="1" w:styleId="WW8Num114z3">
    <w:name w:val="WW8Num114z3"/>
    <w:rsid w:val="00734516"/>
    <w:rPr>
      <w:rFonts w:ascii="Symbol" w:hAnsi="Symbol"/>
    </w:rPr>
  </w:style>
  <w:style w:type="character" w:customStyle="1" w:styleId="WW8Num115z0">
    <w:name w:val="WW8Num115z0"/>
    <w:rsid w:val="00734516"/>
    <w:rPr>
      <w:rFonts w:ascii="Symbol" w:hAnsi="Symbol"/>
    </w:rPr>
  </w:style>
  <w:style w:type="character" w:customStyle="1" w:styleId="WW8Num115z1">
    <w:name w:val="WW8Num115z1"/>
    <w:rsid w:val="00734516"/>
    <w:rPr>
      <w:rFonts w:ascii="Courier New" w:hAnsi="Courier New" w:cs="Courier New"/>
    </w:rPr>
  </w:style>
  <w:style w:type="character" w:customStyle="1" w:styleId="WW8Num115z2">
    <w:name w:val="WW8Num115z2"/>
    <w:rsid w:val="00734516"/>
    <w:rPr>
      <w:rFonts w:ascii="Wingdings" w:hAnsi="Wingdings"/>
    </w:rPr>
  </w:style>
  <w:style w:type="character" w:customStyle="1" w:styleId="WW8Num116z0">
    <w:name w:val="WW8Num116z0"/>
    <w:rsid w:val="00734516"/>
    <w:rPr>
      <w:rFonts w:ascii="Symbol" w:hAnsi="Symbol"/>
    </w:rPr>
  </w:style>
  <w:style w:type="character" w:customStyle="1" w:styleId="WW8Num116z1">
    <w:name w:val="WW8Num116z1"/>
    <w:rsid w:val="00734516"/>
    <w:rPr>
      <w:rFonts w:ascii="Courier New" w:hAnsi="Courier New"/>
    </w:rPr>
  </w:style>
  <w:style w:type="character" w:customStyle="1" w:styleId="WW8Num116z2">
    <w:name w:val="WW8Num116z2"/>
    <w:rsid w:val="00734516"/>
    <w:rPr>
      <w:rFonts w:ascii="Wingdings" w:hAnsi="Wingdings"/>
    </w:rPr>
  </w:style>
  <w:style w:type="character" w:customStyle="1" w:styleId="WW8Num118z0">
    <w:name w:val="WW8Num118z0"/>
    <w:rsid w:val="00734516"/>
    <w:rPr>
      <w:rFonts w:ascii="Symbol" w:hAnsi="Symbol"/>
    </w:rPr>
  </w:style>
  <w:style w:type="character" w:customStyle="1" w:styleId="WW8Num118z1">
    <w:name w:val="WW8Num118z1"/>
    <w:rsid w:val="00734516"/>
    <w:rPr>
      <w:rFonts w:ascii="Courier New" w:hAnsi="Courier New" w:cs="Courier New"/>
    </w:rPr>
  </w:style>
  <w:style w:type="character" w:customStyle="1" w:styleId="WW8Num118z2">
    <w:name w:val="WW8Num118z2"/>
    <w:rsid w:val="00734516"/>
    <w:rPr>
      <w:rFonts w:ascii="Wingdings" w:hAnsi="Wingdings"/>
    </w:rPr>
  </w:style>
  <w:style w:type="character" w:customStyle="1" w:styleId="WW8Num119z0">
    <w:name w:val="WW8Num119z0"/>
    <w:rsid w:val="00734516"/>
    <w:rPr>
      <w:rFonts w:ascii="Times New Roman" w:eastAsia="Times New Roman" w:hAnsi="Times New Roman" w:cs="Times New Roman"/>
    </w:rPr>
  </w:style>
  <w:style w:type="character" w:customStyle="1" w:styleId="WW8Num119z1">
    <w:name w:val="WW8Num119z1"/>
    <w:rsid w:val="00734516"/>
    <w:rPr>
      <w:rFonts w:ascii="Courier New" w:hAnsi="Courier New"/>
    </w:rPr>
  </w:style>
  <w:style w:type="character" w:customStyle="1" w:styleId="WW8Num119z2">
    <w:name w:val="WW8Num119z2"/>
    <w:rsid w:val="00734516"/>
    <w:rPr>
      <w:rFonts w:ascii="Wingdings" w:hAnsi="Wingdings"/>
    </w:rPr>
  </w:style>
  <w:style w:type="character" w:customStyle="1" w:styleId="WW8Num119z3">
    <w:name w:val="WW8Num119z3"/>
    <w:rsid w:val="00734516"/>
    <w:rPr>
      <w:rFonts w:ascii="Symbol" w:hAnsi="Symbol"/>
    </w:rPr>
  </w:style>
  <w:style w:type="character" w:customStyle="1" w:styleId="WW8Num120z0">
    <w:name w:val="WW8Num120z0"/>
    <w:rsid w:val="00734516"/>
    <w:rPr>
      <w:rFonts w:ascii="Symbol" w:hAnsi="Symbol"/>
    </w:rPr>
  </w:style>
  <w:style w:type="character" w:customStyle="1" w:styleId="WW8Num120z1">
    <w:name w:val="WW8Num120z1"/>
    <w:rsid w:val="00734516"/>
    <w:rPr>
      <w:rFonts w:ascii="Courier New" w:hAnsi="Courier New" w:cs="Courier New"/>
    </w:rPr>
  </w:style>
  <w:style w:type="character" w:customStyle="1" w:styleId="WW8Num120z2">
    <w:name w:val="WW8Num120z2"/>
    <w:rsid w:val="00734516"/>
    <w:rPr>
      <w:rFonts w:ascii="Wingdings" w:hAnsi="Wingdings"/>
    </w:rPr>
  </w:style>
  <w:style w:type="character" w:customStyle="1" w:styleId="WW8Num121z0">
    <w:name w:val="WW8Num121z0"/>
    <w:rsid w:val="00734516"/>
    <w:rPr>
      <w:rFonts w:ascii="Symbol" w:hAnsi="Symbol"/>
    </w:rPr>
  </w:style>
  <w:style w:type="character" w:customStyle="1" w:styleId="WW8Num121z1">
    <w:name w:val="WW8Num121z1"/>
    <w:rsid w:val="00734516"/>
    <w:rPr>
      <w:rFonts w:ascii="Courier New" w:hAnsi="Courier New"/>
    </w:rPr>
  </w:style>
  <w:style w:type="character" w:customStyle="1" w:styleId="WW8Num121z2">
    <w:name w:val="WW8Num121z2"/>
    <w:rsid w:val="00734516"/>
    <w:rPr>
      <w:rFonts w:ascii="Wingdings" w:hAnsi="Wingdings"/>
    </w:rPr>
  </w:style>
  <w:style w:type="character" w:customStyle="1" w:styleId="WW8Num122z0">
    <w:name w:val="WW8Num122z0"/>
    <w:rsid w:val="00734516"/>
    <w:rPr>
      <w:rFonts w:ascii="Times New Roman" w:eastAsia="Times New Roman" w:hAnsi="Times New Roman" w:cs="Times New Roman"/>
    </w:rPr>
  </w:style>
  <w:style w:type="character" w:customStyle="1" w:styleId="WW8Num122z1">
    <w:name w:val="WW8Num122z1"/>
    <w:rsid w:val="00734516"/>
    <w:rPr>
      <w:rFonts w:ascii="Courier New" w:hAnsi="Courier New"/>
    </w:rPr>
  </w:style>
  <w:style w:type="character" w:customStyle="1" w:styleId="WW8Num122z2">
    <w:name w:val="WW8Num122z2"/>
    <w:rsid w:val="00734516"/>
    <w:rPr>
      <w:rFonts w:ascii="Wingdings" w:hAnsi="Wingdings"/>
    </w:rPr>
  </w:style>
  <w:style w:type="character" w:customStyle="1" w:styleId="WW8Num122z3">
    <w:name w:val="WW8Num122z3"/>
    <w:rsid w:val="00734516"/>
    <w:rPr>
      <w:rFonts w:ascii="Symbol" w:hAnsi="Symbol"/>
    </w:rPr>
  </w:style>
  <w:style w:type="character" w:customStyle="1" w:styleId="WW8Num123z0">
    <w:name w:val="WW8Num123z0"/>
    <w:rsid w:val="00734516"/>
    <w:rPr>
      <w:rFonts w:ascii="Symbol" w:hAnsi="Symbol"/>
    </w:rPr>
  </w:style>
  <w:style w:type="character" w:customStyle="1" w:styleId="WW8Num125z0">
    <w:name w:val="WW8Num125z0"/>
    <w:rsid w:val="00734516"/>
    <w:rPr>
      <w:rFonts w:ascii="Symbol" w:hAnsi="Symbol"/>
    </w:rPr>
  </w:style>
  <w:style w:type="character" w:customStyle="1" w:styleId="WW8Num125z1">
    <w:name w:val="WW8Num125z1"/>
    <w:rsid w:val="00734516"/>
    <w:rPr>
      <w:rFonts w:ascii="Times New Roman" w:eastAsia="Times New Roman" w:hAnsi="Times New Roman" w:cs="Times New Roman"/>
    </w:rPr>
  </w:style>
  <w:style w:type="character" w:customStyle="1" w:styleId="WW8Num125z2">
    <w:name w:val="WW8Num125z2"/>
    <w:rsid w:val="00734516"/>
    <w:rPr>
      <w:rFonts w:ascii="Wingdings" w:hAnsi="Wingdings"/>
    </w:rPr>
  </w:style>
  <w:style w:type="character" w:customStyle="1" w:styleId="WW8Num125z4">
    <w:name w:val="WW8Num125z4"/>
    <w:rsid w:val="00734516"/>
    <w:rPr>
      <w:rFonts w:ascii="Courier New" w:hAnsi="Courier New"/>
    </w:rPr>
  </w:style>
  <w:style w:type="character" w:customStyle="1" w:styleId="WW8Num129z0">
    <w:name w:val="WW8Num129z0"/>
    <w:rsid w:val="00734516"/>
    <w:rPr>
      <w:rFonts w:ascii="Symbol" w:hAnsi="Symbol"/>
    </w:rPr>
  </w:style>
  <w:style w:type="character" w:customStyle="1" w:styleId="WW8Num129z1">
    <w:name w:val="WW8Num129z1"/>
    <w:rsid w:val="00734516"/>
    <w:rPr>
      <w:rFonts w:ascii="Courier New" w:hAnsi="Courier New"/>
    </w:rPr>
  </w:style>
  <w:style w:type="character" w:customStyle="1" w:styleId="WW8Num129z2">
    <w:name w:val="WW8Num129z2"/>
    <w:rsid w:val="00734516"/>
    <w:rPr>
      <w:rFonts w:ascii="Wingdings" w:hAnsi="Wingdings"/>
    </w:rPr>
  </w:style>
  <w:style w:type="character" w:customStyle="1" w:styleId="WW8Num130z0">
    <w:name w:val="WW8Num130z0"/>
    <w:rsid w:val="00734516"/>
    <w:rPr>
      <w:rFonts w:ascii="Symbol" w:hAnsi="Symbol"/>
    </w:rPr>
  </w:style>
  <w:style w:type="character" w:customStyle="1" w:styleId="WW8Num130z1">
    <w:name w:val="WW8Num130z1"/>
    <w:rsid w:val="00734516"/>
    <w:rPr>
      <w:rFonts w:ascii="Courier New" w:hAnsi="Courier New"/>
    </w:rPr>
  </w:style>
  <w:style w:type="character" w:customStyle="1" w:styleId="WW8Num130z2">
    <w:name w:val="WW8Num130z2"/>
    <w:rsid w:val="00734516"/>
    <w:rPr>
      <w:rFonts w:ascii="Wingdings" w:hAnsi="Wingdings"/>
    </w:rPr>
  </w:style>
  <w:style w:type="character" w:customStyle="1" w:styleId="WW8Num131z0">
    <w:name w:val="WW8Num131z0"/>
    <w:rsid w:val="00734516"/>
    <w:rPr>
      <w:rFonts w:ascii="Times New Roman" w:eastAsia="Times New Roman" w:hAnsi="Times New Roman" w:cs="Times New Roman"/>
    </w:rPr>
  </w:style>
  <w:style w:type="character" w:customStyle="1" w:styleId="WW8Num131z1">
    <w:name w:val="WW8Num131z1"/>
    <w:rsid w:val="00734516"/>
    <w:rPr>
      <w:rFonts w:ascii="Courier New" w:hAnsi="Courier New"/>
    </w:rPr>
  </w:style>
  <w:style w:type="character" w:customStyle="1" w:styleId="WW8Num131z2">
    <w:name w:val="WW8Num131z2"/>
    <w:rsid w:val="00734516"/>
    <w:rPr>
      <w:rFonts w:ascii="Wingdings" w:hAnsi="Wingdings"/>
    </w:rPr>
  </w:style>
  <w:style w:type="character" w:customStyle="1" w:styleId="WW8Num131z3">
    <w:name w:val="WW8Num131z3"/>
    <w:rsid w:val="00734516"/>
    <w:rPr>
      <w:rFonts w:ascii="Symbol" w:hAnsi="Symbol"/>
    </w:rPr>
  </w:style>
  <w:style w:type="character" w:customStyle="1" w:styleId="WW8Num132z0">
    <w:name w:val="WW8Num132z0"/>
    <w:rsid w:val="00734516"/>
    <w:rPr>
      <w:rFonts w:ascii="Symbol" w:hAnsi="Symbol"/>
    </w:rPr>
  </w:style>
  <w:style w:type="character" w:customStyle="1" w:styleId="WW8Num132z1">
    <w:name w:val="WW8Num132z1"/>
    <w:rsid w:val="00734516"/>
    <w:rPr>
      <w:rFonts w:ascii="Courier New" w:hAnsi="Courier New" w:cs="Courier New"/>
    </w:rPr>
  </w:style>
  <w:style w:type="character" w:customStyle="1" w:styleId="WW8Num132z2">
    <w:name w:val="WW8Num132z2"/>
    <w:rsid w:val="00734516"/>
    <w:rPr>
      <w:rFonts w:ascii="Wingdings" w:hAnsi="Wingdings"/>
    </w:rPr>
  </w:style>
  <w:style w:type="character" w:customStyle="1" w:styleId="WW8Num133z0">
    <w:name w:val="WW8Num133z0"/>
    <w:rsid w:val="00734516"/>
    <w:rPr>
      <w:rFonts w:ascii="Symbol" w:hAnsi="Symbol" w:cs="Times New Roman"/>
    </w:rPr>
  </w:style>
  <w:style w:type="character" w:customStyle="1" w:styleId="WW8Num133z1">
    <w:name w:val="WW8Num133z1"/>
    <w:rsid w:val="00734516"/>
    <w:rPr>
      <w:rFonts w:ascii="Courier New" w:hAnsi="Courier New" w:cs="Courier New"/>
    </w:rPr>
  </w:style>
  <w:style w:type="character" w:customStyle="1" w:styleId="WW8Num133z2">
    <w:name w:val="WW8Num133z2"/>
    <w:rsid w:val="00734516"/>
    <w:rPr>
      <w:rFonts w:ascii="Wingdings" w:hAnsi="Wingdings" w:cs="Times New Roman"/>
    </w:rPr>
  </w:style>
  <w:style w:type="character" w:customStyle="1" w:styleId="WW8Num134z0">
    <w:name w:val="WW8Num134z0"/>
    <w:rsid w:val="00734516"/>
    <w:rPr>
      <w:rFonts w:ascii="Times New Roman" w:eastAsia="Times New Roman" w:hAnsi="Times New Roman" w:cs="Times New Roman"/>
    </w:rPr>
  </w:style>
  <w:style w:type="character" w:customStyle="1" w:styleId="WW8Num134z1">
    <w:name w:val="WW8Num134z1"/>
    <w:rsid w:val="00734516"/>
    <w:rPr>
      <w:rFonts w:ascii="Courier New" w:hAnsi="Courier New"/>
    </w:rPr>
  </w:style>
  <w:style w:type="character" w:customStyle="1" w:styleId="WW8Num134z2">
    <w:name w:val="WW8Num134z2"/>
    <w:rsid w:val="00734516"/>
    <w:rPr>
      <w:rFonts w:ascii="Wingdings" w:hAnsi="Wingdings"/>
    </w:rPr>
  </w:style>
  <w:style w:type="character" w:customStyle="1" w:styleId="WW8Num134z3">
    <w:name w:val="WW8Num134z3"/>
    <w:rsid w:val="00734516"/>
    <w:rPr>
      <w:rFonts w:ascii="Symbol" w:hAnsi="Symbol"/>
    </w:rPr>
  </w:style>
  <w:style w:type="character" w:customStyle="1" w:styleId="WW8Num135z0">
    <w:name w:val="WW8Num135z0"/>
    <w:rsid w:val="00734516"/>
    <w:rPr>
      <w:rFonts w:ascii="Symbol" w:hAnsi="Symbol"/>
    </w:rPr>
  </w:style>
  <w:style w:type="character" w:customStyle="1" w:styleId="WW8Num136z0">
    <w:name w:val="WW8Num136z0"/>
    <w:rsid w:val="00734516"/>
    <w:rPr>
      <w:rFonts w:ascii="Symbol" w:hAnsi="Symbol"/>
    </w:rPr>
  </w:style>
  <w:style w:type="character" w:customStyle="1" w:styleId="WW8Num136z1">
    <w:name w:val="WW8Num136z1"/>
    <w:rsid w:val="00734516"/>
    <w:rPr>
      <w:rFonts w:ascii="Courier New" w:hAnsi="Courier New"/>
    </w:rPr>
  </w:style>
  <w:style w:type="character" w:customStyle="1" w:styleId="WW8Num136z2">
    <w:name w:val="WW8Num136z2"/>
    <w:rsid w:val="00734516"/>
    <w:rPr>
      <w:rFonts w:ascii="Wingdings" w:hAnsi="Wingdings"/>
    </w:rPr>
  </w:style>
  <w:style w:type="character" w:customStyle="1" w:styleId="WW8Num137z0">
    <w:name w:val="WW8Num137z0"/>
    <w:rsid w:val="00734516"/>
    <w:rPr>
      <w:rFonts w:ascii="Symbol" w:hAnsi="Symbol"/>
    </w:rPr>
  </w:style>
  <w:style w:type="character" w:customStyle="1" w:styleId="WW8Num137z1">
    <w:name w:val="WW8Num137z1"/>
    <w:rsid w:val="00734516"/>
    <w:rPr>
      <w:rFonts w:ascii="Courier New" w:hAnsi="Courier New"/>
    </w:rPr>
  </w:style>
  <w:style w:type="character" w:customStyle="1" w:styleId="WW8Num137z2">
    <w:name w:val="WW8Num137z2"/>
    <w:rsid w:val="00734516"/>
    <w:rPr>
      <w:rFonts w:ascii="Wingdings" w:hAnsi="Wingdings"/>
    </w:rPr>
  </w:style>
  <w:style w:type="character" w:customStyle="1" w:styleId="1f8">
    <w:name w:val="Основной шрифт абзаца1"/>
    <w:rsid w:val="00734516"/>
  </w:style>
  <w:style w:type="character" w:customStyle="1" w:styleId="affffffb">
    <w:name w:val="Символ сноски"/>
    <w:basedOn w:val="1f8"/>
    <w:rsid w:val="00734516"/>
    <w:rPr>
      <w:vertAlign w:val="superscript"/>
    </w:rPr>
  </w:style>
  <w:style w:type="character" w:customStyle="1" w:styleId="news">
    <w:name w:val="news"/>
    <w:basedOn w:val="1f8"/>
    <w:rsid w:val="00734516"/>
  </w:style>
  <w:style w:type="character" w:customStyle="1" w:styleId="affffffc">
    <w:name w:val="Обычный (веб) Знак"/>
    <w:aliases w:val="Обычный (Web) Знак,Обычный (веб)1 Знак"/>
    <w:basedOn w:val="1f8"/>
    <w:uiPriority w:val="99"/>
    <w:rsid w:val="00734516"/>
    <w:rPr>
      <w:sz w:val="24"/>
      <w:szCs w:val="24"/>
      <w:lang w:val="ru-RU" w:eastAsia="ar-SA" w:bidi="ar-SA"/>
    </w:rPr>
  </w:style>
  <w:style w:type="character" w:styleId="affffffd">
    <w:name w:val="endnote reference"/>
    <w:rsid w:val="00734516"/>
    <w:rPr>
      <w:vertAlign w:val="superscript"/>
    </w:rPr>
  </w:style>
  <w:style w:type="character" w:customStyle="1" w:styleId="affffffe">
    <w:name w:val="Символы концевой сноски"/>
    <w:rsid w:val="00734516"/>
  </w:style>
  <w:style w:type="paragraph" w:styleId="afffffff">
    <w:name w:val="List"/>
    <w:basedOn w:val="ab"/>
    <w:rsid w:val="00734516"/>
    <w:pPr>
      <w:widowControl/>
      <w:suppressAutoHyphens/>
      <w:spacing w:after="120"/>
      <w:jc w:val="left"/>
    </w:pPr>
    <w:rPr>
      <w:rFonts w:ascii="Arial" w:hAnsi="Arial" w:cs="Tahoma"/>
      <w:szCs w:val="24"/>
      <w:lang w:eastAsia="ar-SA"/>
    </w:rPr>
  </w:style>
  <w:style w:type="paragraph" w:customStyle="1" w:styleId="1f9">
    <w:name w:val="Название1"/>
    <w:basedOn w:val="a2"/>
    <w:rsid w:val="00734516"/>
    <w:pPr>
      <w:suppressLineNumbers/>
      <w:suppressAutoHyphens/>
      <w:spacing w:before="120" w:after="120"/>
    </w:pPr>
    <w:rPr>
      <w:rFonts w:ascii="Arial" w:hAnsi="Arial" w:cs="Tahoma"/>
      <w:i/>
      <w:iCs/>
      <w:szCs w:val="24"/>
      <w:vertAlign w:val="baseline"/>
      <w:lang w:eastAsia="ar-SA"/>
    </w:rPr>
  </w:style>
  <w:style w:type="paragraph" w:customStyle="1" w:styleId="1fa">
    <w:name w:val="Указатель1"/>
    <w:basedOn w:val="a2"/>
    <w:rsid w:val="00734516"/>
    <w:pPr>
      <w:suppressLineNumbers/>
      <w:suppressAutoHyphens/>
    </w:pPr>
    <w:rPr>
      <w:rFonts w:ascii="Arial" w:hAnsi="Arial" w:cs="Tahoma"/>
      <w:sz w:val="24"/>
      <w:szCs w:val="24"/>
      <w:vertAlign w:val="baseline"/>
      <w:lang w:eastAsia="ar-SA"/>
    </w:rPr>
  </w:style>
  <w:style w:type="paragraph" w:customStyle="1" w:styleId="310">
    <w:name w:val="Основной текст с отступом 31"/>
    <w:basedOn w:val="a2"/>
    <w:rsid w:val="00734516"/>
    <w:pPr>
      <w:suppressAutoHyphens/>
      <w:spacing w:after="120"/>
      <w:ind w:left="283"/>
    </w:pPr>
    <w:rPr>
      <w:sz w:val="16"/>
      <w:szCs w:val="16"/>
      <w:vertAlign w:val="baseline"/>
      <w:lang w:eastAsia="ar-SA"/>
    </w:rPr>
  </w:style>
  <w:style w:type="paragraph" w:customStyle="1" w:styleId="1fb">
    <w:name w:val="Цитата1"/>
    <w:basedOn w:val="a2"/>
    <w:rsid w:val="00734516"/>
    <w:pPr>
      <w:suppressAutoHyphens/>
      <w:ind w:left="-57" w:right="-57"/>
    </w:pPr>
    <w:rPr>
      <w:rFonts w:ascii="Arial" w:hAnsi="Arial" w:cs="Arial"/>
      <w:sz w:val="16"/>
      <w:szCs w:val="24"/>
      <w:vertAlign w:val="baseline"/>
      <w:lang w:eastAsia="ar-SA"/>
    </w:rPr>
  </w:style>
  <w:style w:type="paragraph" w:customStyle="1" w:styleId="xl38">
    <w:name w:val="xl38"/>
    <w:basedOn w:val="a2"/>
    <w:rsid w:val="00734516"/>
    <w:pPr>
      <w:suppressAutoHyphens/>
      <w:spacing w:before="280" w:after="280"/>
      <w:jc w:val="center"/>
    </w:pPr>
    <w:rPr>
      <w:rFonts w:eastAsia="Arial Unicode MS"/>
      <w:b/>
      <w:bCs/>
      <w:sz w:val="18"/>
      <w:szCs w:val="18"/>
      <w:vertAlign w:val="baseline"/>
      <w:lang w:eastAsia="ar-SA"/>
    </w:rPr>
  </w:style>
  <w:style w:type="paragraph" w:customStyle="1" w:styleId="xl26">
    <w:name w:val="xl26"/>
    <w:basedOn w:val="a2"/>
    <w:rsid w:val="00734516"/>
    <w:pPr>
      <w:suppressAutoHyphens/>
      <w:spacing w:before="100" w:after="100"/>
      <w:jc w:val="center"/>
    </w:pPr>
    <w:rPr>
      <w:rFonts w:eastAsia="Arial Unicode MS"/>
      <w:sz w:val="22"/>
      <w:vertAlign w:val="baseline"/>
      <w:lang w:eastAsia="ar-SA"/>
    </w:rPr>
  </w:style>
  <w:style w:type="paragraph" w:customStyle="1" w:styleId="311">
    <w:name w:val="Основной текст 31"/>
    <w:basedOn w:val="a2"/>
    <w:rsid w:val="00734516"/>
    <w:pPr>
      <w:suppressAutoHyphens/>
      <w:spacing w:after="120"/>
    </w:pPr>
    <w:rPr>
      <w:sz w:val="16"/>
      <w:szCs w:val="16"/>
      <w:vertAlign w:val="baseline"/>
      <w:lang w:eastAsia="ar-SA"/>
    </w:rPr>
  </w:style>
  <w:style w:type="paragraph" w:customStyle="1" w:styleId="BodyText22">
    <w:name w:val="Body Text 22"/>
    <w:basedOn w:val="a2"/>
    <w:rsid w:val="00734516"/>
    <w:pPr>
      <w:widowControl w:val="0"/>
      <w:suppressAutoHyphens/>
      <w:overflowPunct w:val="0"/>
      <w:autoSpaceDE w:val="0"/>
      <w:ind w:firstLine="709"/>
      <w:jc w:val="both"/>
      <w:textAlignment w:val="baseline"/>
    </w:pPr>
    <w:rPr>
      <w:sz w:val="24"/>
      <w:vertAlign w:val="baseline"/>
      <w:lang w:eastAsia="ar-SA"/>
    </w:rPr>
  </w:style>
  <w:style w:type="paragraph" w:customStyle="1" w:styleId="afffffff0">
    <w:name w:val="название"/>
    <w:basedOn w:val="a2"/>
    <w:rsid w:val="00734516"/>
    <w:pPr>
      <w:suppressAutoHyphens/>
      <w:spacing w:before="240"/>
      <w:jc w:val="both"/>
    </w:pPr>
    <w:rPr>
      <w:b/>
      <w:bCs/>
      <w:sz w:val="24"/>
      <w:szCs w:val="24"/>
      <w:vertAlign w:val="baseline"/>
      <w:lang w:eastAsia="ar-SA"/>
    </w:rPr>
  </w:style>
  <w:style w:type="paragraph" w:customStyle="1" w:styleId="ConsNormal">
    <w:name w:val="ConsNormal"/>
    <w:rsid w:val="00734516"/>
    <w:pPr>
      <w:widowControl w:val="0"/>
      <w:suppressAutoHyphens/>
      <w:autoSpaceDE w:val="0"/>
      <w:ind w:right="19772" w:firstLine="720"/>
    </w:pPr>
    <w:rPr>
      <w:rFonts w:ascii="Arial" w:eastAsia="Arial" w:hAnsi="Arial" w:cs="Arial"/>
      <w:lang w:eastAsia="ar-SA"/>
    </w:rPr>
  </w:style>
  <w:style w:type="paragraph" w:customStyle="1" w:styleId="afffffff1">
    <w:name w:val="Абзац"/>
    <w:basedOn w:val="a2"/>
    <w:rsid w:val="00734516"/>
    <w:pPr>
      <w:suppressAutoHyphens/>
      <w:spacing w:line="360" w:lineRule="auto"/>
      <w:ind w:firstLine="720"/>
      <w:jc w:val="both"/>
    </w:pPr>
    <w:rPr>
      <w:sz w:val="26"/>
      <w:vertAlign w:val="baseline"/>
      <w:lang w:eastAsia="ar-SA"/>
    </w:rPr>
  </w:style>
  <w:style w:type="paragraph" w:customStyle="1" w:styleId="afffffff2">
    <w:name w:val="Текстовка"/>
    <w:rsid w:val="00734516"/>
    <w:pPr>
      <w:suppressAutoHyphens/>
      <w:ind w:firstLine="851"/>
      <w:jc w:val="both"/>
    </w:pPr>
    <w:rPr>
      <w:rFonts w:eastAsia="Arial"/>
      <w:sz w:val="28"/>
      <w:lang w:eastAsia="ar-SA"/>
    </w:rPr>
  </w:style>
  <w:style w:type="paragraph" w:customStyle="1" w:styleId="54">
    <w:name w:val="çàãîëîâîê 5"/>
    <w:basedOn w:val="a2"/>
    <w:next w:val="a2"/>
    <w:rsid w:val="00734516"/>
    <w:pPr>
      <w:keepNext/>
      <w:suppressAutoHyphens/>
      <w:ind w:firstLine="720"/>
      <w:jc w:val="both"/>
    </w:pPr>
    <w:rPr>
      <w:sz w:val="28"/>
      <w:vertAlign w:val="baseline"/>
      <w:lang w:eastAsia="ar-SA"/>
    </w:rPr>
  </w:style>
  <w:style w:type="paragraph" w:customStyle="1" w:styleId="Normal0">
    <w:name w:val="Normal Знак Знак"/>
    <w:rsid w:val="00734516"/>
    <w:pPr>
      <w:suppressAutoHyphens/>
      <w:spacing w:before="100" w:after="100"/>
      <w:jc w:val="both"/>
    </w:pPr>
    <w:rPr>
      <w:rFonts w:eastAsia="Arial"/>
      <w:sz w:val="24"/>
      <w:szCs w:val="24"/>
      <w:lang w:eastAsia="ar-SA"/>
    </w:rPr>
  </w:style>
  <w:style w:type="paragraph" w:customStyle="1" w:styleId="afffffff3">
    <w:name w:val="БДО Основной текст"/>
    <w:basedOn w:val="ab"/>
    <w:rsid w:val="00734516"/>
    <w:pPr>
      <w:widowControl/>
      <w:suppressAutoHyphens/>
      <w:spacing w:after="120"/>
      <w:jc w:val="both"/>
    </w:pPr>
    <w:rPr>
      <w:rFonts w:ascii="Garamond" w:hAnsi="Garamond"/>
      <w:kern w:val="1"/>
      <w:szCs w:val="24"/>
      <w:lang w:eastAsia="ar-SA"/>
    </w:rPr>
  </w:style>
  <w:style w:type="paragraph" w:customStyle="1" w:styleId="1fc">
    <w:name w:val="Маркированный список1"/>
    <w:basedOn w:val="a2"/>
    <w:rsid w:val="00734516"/>
    <w:pPr>
      <w:suppressAutoHyphens/>
      <w:jc w:val="both"/>
    </w:pPr>
    <w:rPr>
      <w:sz w:val="28"/>
      <w:vertAlign w:val="baseline"/>
      <w:lang w:eastAsia="ar-SA"/>
    </w:rPr>
  </w:style>
  <w:style w:type="paragraph" w:customStyle="1" w:styleId="1fd">
    <w:name w:val="Название объекта1"/>
    <w:basedOn w:val="a2"/>
    <w:next w:val="a2"/>
    <w:rsid w:val="00734516"/>
    <w:pPr>
      <w:tabs>
        <w:tab w:val="left" w:pos="960"/>
      </w:tabs>
      <w:suppressAutoHyphens/>
      <w:ind w:firstLine="540"/>
      <w:jc w:val="center"/>
    </w:pPr>
    <w:rPr>
      <w:rFonts w:ascii="Arial" w:hAnsi="Arial" w:cs="Arial"/>
      <w:b/>
      <w:bCs/>
      <w:color w:val="000000"/>
      <w:sz w:val="26"/>
      <w:szCs w:val="24"/>
      <w:vertAlign w:val="baseline"/>
      <w:lang w:eastAsia="ar-SA"/>
    </w:rPr>
  </w:style>
  <w:style w:type="paragraph" w:customStyle="1" w:styleId="afffffff4">
    <w:name w:val="Содержимое таблицы"/>
    <w:basedOn w:val="a2"/>
    <w:rsid w:val="00734516"/>
    <w:pPr>
      <w:suppressLineNumbers/>
      <w:suppressAutoHyphens/>
    </w:pPr>
    <w:rPr>
      <w:sz w:val="24"/>
      <w:szCs w:val="24"/>
      <w:vertAlign w:val="baseline"/>
      <w:lang w:eastAsia="ar-SA"/>
    </w:rPr>
  </w:style>
  <w:style w:type="paragraph" w:customStyle="1" w:styleId="afffffff5">
    <w:name w:val="Содержимое врезки"/>
    <w:basedOn w:val="ab"/>
    <w:rsid w:val="00734516"/>
    <w:pPr>
      <w:widowControl/>
      <w:suppressAutoHyphens/>
      <w:spacing w:after="120"/>
      <w:jc w:val="left"/>
    </w:pPr>
    <w:rPr>
      <w:szCs w:val="24"/>
      <w:lang w:eastAsia="ar-SA"/>
    </w:rPr>
  </w:style>
  <w:style w:type="paragraph" w:customStyle="1" w:styleId="afffffff6">
    <w:name w:val="ГИПРОст"/>
    <w:basedOn w:val="a2"/>
    <w:rsid w:val="002E4B8D"/>
    <w:pPr>
      <w:spacing w:line="276" w:lineRule="auto"/>
      <w:jc w:val="center"/>
    </w:pPr>
    <w:rPr>
      <w:rFonts w:ascii="ISOCPEUR" w:eastAsia="Calibri" w:hAnsi="ISOCPEUR"/>
      <w:sz w:val="24"/>
      <w:szCs w:val="28"/>
      <w:vertAlign w:val="baseline"/>
      <w:lang w:eastAsia="en-US"/>
    </w:rPr>
  </w:style>
  <w:style w:type="character" w:customStyle="1" w:styleId="2f3">
    <w:name w:val="Основной текст с отступом Знак2"/>
    <w:aliases w:val="Основной текст с отступом Знак Знак Знак,Основной текст с отступом Знак1 Знак, Знак Знак Знак Знак Знак, Знак Знак Знак1 Знак,Основной текст с отступом1 Знак Знак Знак"/>
    <w:rsid w:val="002E4B8D"/>
    <w:rPr>
      <w:rFonts w:ascii="SPDS" w:eastAsia="Times New Roman" w:hAnsi="SPDS" w:cs="Times New Roman"/>
      <w:sz w:val="24"/>
      <w:szCs w:val="24"/>
      <w:lang w:eastAsia="ru-RU"/>
    </w:rPr>
  </w:style>
  <w:style w:type="paragraph" w:customStyle="1" w:styleId="m">
    <w:name w:val="m_ПростойТекст"/>
    <w:basedOn w:val="a2"/>
    <w:rsid w:val="002E4B8D"/>
    <w:pPr>
      <w:jc w:val="both"/>
    </w:pPr>
    <w:rPr>
      <w:rFonts w:ascii="SPDS" w:hAnsi="SPDS"/>
      <w:sz w:val="24"/>
      <w:szCs w:val="24"/>
      <w:vertAlign w:val="baseline"/>
    </w:rPr>
  </w:style>
  <w:style w:type="character" w:customStyle="1" w:styleId="FontStyle18">
    <w:name w:val="Font Style18"/>
    <w:basedOn w:val="a3"/>
    <w:rsid w:val="002E4B8D"/>
    <w:rPr>
      <w:rFonts w:ascii="Times New Roman" w:hAnsi="Times New Roman" w:cs="Times New Roman"/>
      <w:sz w:val="22"/>
      <w:szCs w:val="22"/>
    </w:rPr>
  </w:style>
  <w:style w:type="paragraph" w:customStyle="1" w:styleId="afffffff7">
    <w:name w:val="таблица"/>
    <w:basedOn w:val="a2"/>
    <w:rsid w:val="002E4B8D"/>
    <w:rPr>
      <w:sz w:val="24"/>
      <w:szCs w:val="24"/>
      <w:vertAlign w:val="baseline"/>
    </w:rPr>
  </w:style>
  <w:style w:type="paragraph" w:customStyle="1" w:styleId="afffffff8">
    <w:name w:val="Основной абзац"/>
    <w:basedOn w:val="a2"/>
    <w:rsid w:val="002E4B8D"/>
    <w:pPr>
      <w:spacing w:line="360" w:lineRule="auto"/>
      <w:ind w:firstLine="567"/>
      <w:jc w:val="both"/>
    </w:pPr>
    <w:rPr>
      <w:sz w:val="24"/>
      <w:szCs w:val="24"/>
      <w:vertAlign w:val="baseline"/>
    </w:rPr>
  </w:style>
  <w:style w:type="paragraph" w:customStyle="1" w:styleId="afffffff9">
    <w:name w:val="Таблица русская"/>
    <w:basedOn w:val="a2"/>
    <w:rsid w:val="002E4B8D"/>
    <w:pPr>
      <w:jc w:val="both"/>
    </w:pPr>
    <w:rPr>
      <w:sz w:val="24"/>
      <w:szCs w:val="24"/>
      <w:vertAlign w:val="baseline"/>
    </w:rPr>
  </w:style>
  <w:style w:type="character" w:customStyle="1" w:styleId="120">
    <w:name w:val="Знак1 Знак2"/>
    <w:aliases w:val="Основной текст Знак Знак Знак3,Основной текст Знак Знак Знак Знак Знак3,Основной текст Знак Знак Знак Знак3, Знак Знак Знак Знак2,Основной текст1 Знак2,Основной текст1 Знак Знак Знак2,Знак Знак Знак Знак2"/>
    <w:basedOn w:val="a3"/>
    <w:rsid w:val="002E4B8D"/>
    <w:rPr>
      <w:rFonts w:ascii="Arial" w:eastAsia="Times New Roman" w:hAnsi="Arial" w:cs="Times New Roman"/>
      <w:szCs w:val="24"/>
      <w:lang w:eastAsia="ru-RU"/>
    </w:rPr>
  </w:style>
  <w:style w:type="paragraph" w:customStyle="1" w:styleId="1fe">
    <w:name w:val="заголовок 1"/>
    <w:basedOn w:val="a2"/>
    <w:next w:val="a2"/>
    <w:rsid w:val="002E4B8D"/>
    <w:pPr>
      <w:keepNext/>
      <w:widowControl w:val="0"/>
      <w:autoSpaceDE w:val="0"/>
      <w:autoSpaceDN w:val="0"/>
      <w:spacing w:line="360" w:lineRule="auto"/>
      <w:jc w:val="center"/>
    </w:pPr>
    <w:rPr>
      <w:sz w:val="24"/>
      <w:szCs w:val="24"/>
      <w:vertAlign w:val="baseline"/>
    </w:rPr>
  </w:style>
  <w:style w:type="paragraph" w:customStyle="1" w:styleId="44">
    <w:name w:val="заголовок 4"/>
    <w:basedOn w:val="a2"/>
    <w:next w:val="a2"/>
    <w:rsid w:val="002E4B8D"/>
    <w:pPr>
      <w:keepNext/>
      <w:widowControl w:val="0"/>
      <w:autoSpaceDE w:val="0"/>
      <w:autoSpaceDN w:val="0"/>
      <w:ind w:left="567"/>
      <w:jc w:val="center"/>
    </w:pPr>
    <w:rPr>
      <w:b/>
      <w:bCs/>
      <w:color w:val="000000"/>
      <w:spacing w:val="-2"/>
      <w:sz w:val="24"/>
      <w:szCs w:val="24"/>
      <w:vertAlign w:val="baseline"/>
    </w:rPr>
  </w:style>
  <w:style w:type="paragraph" w:customStyle="1" w:styleId="ConsNonformat">
    <w:name w:val="ConsNonformat"/>
    <w:rsid w:val="002E4B8D"/>
    <w:pPr>
      <w:overflowPunct w:val="0"/>
      <w:autoSpaceDE w:val="0"/>
      <w:autoSpaceDN w:val="0"/>
      <w:adjustRightInd w:val="0"/>
    </w:pPr>
    <w:rPr>
      <w:rFonts w:ascii="Consultant" w:hAnsi="Consultant" w:cs="Consultant"/>
      <w:sz w:val="24"/>
      <w:szCs w:val="24"/>
    </w:rPr>
  </w:style>
  <w:style w:type="paragraph" w:customStyle="1" w:styleId="72">
    <w:name w:val="заголовок 7"/>
    <w:basedOn w:val="a2"/>
    <w:next w:val="a2"/>
    <w:rsid w:val="002E4B8D"/>
    <w:pPr>
      <w:keepNext/>
      <w:widowControl w:val="0"/>
      <w:spacing w:line="360" w:lineRule="auto"/>
      <w:jc w:val="center"/>
    </w:pPr>
    <w:rPr>
      <w:b/>
      <w:sz w:val="22"/>
      <w:szCs w:val="24"/>
      <w:vertAlign w:val="baseline"/>
    </w:rPr>
  </w:style>
  <w:style w:type="paragraph" w:customStyle="1" w:styleId="45">
    <w:name w:val="4"/>
    <w:basedOn w:val="a2"/>
    <w:next w:val="a2"/>
    <w:rsid w:val="002E4B8D"/>
    <w:pPr>
      <w:spacing w:before="100" w:after="100"/>
    </w:pPr>
    <w:rPr>
      <w:sz w:val="24"/>
      <w:szCs w:val="24"/>
      <w:vertAlign w:val="baseline"/>
    </w:rPr>
  </w:style>
  <w:style w:type="character" w:customStyle="1" w:styleId="FontStyle177">
    <w:name w:val="Font Style177"/>
    <w:basedOn w:val="a3"/>
    <w:rsid w:val="002E4B8D"/>
    <w:rPr>
      <w:rFonts w:ascii="Times New Roman" w:hAnsi="Times New Roman" w:cs="Times New Roman" w:hint="default"/>
      <w:sz w:val="24"/>
      <w:szCs w:val="24"/>
    </w:rPr>
  </w:style>
  <w:style w:type="character" w:customStyle="1" w:styleId="FontStyle198">
    <w:name w:val="Font Style198"/>
    <w:basedOn w:val="a3"/>
    <w:rsid w:val="002E4B8D"/>
    <w:rPr>
      <w:rFonts w:ascii="Arial Unicode MS" w:eastAsia="Arial Unicode MS" w:hAnsi="Arial Unicode MS" w:cs="Arial Unicode MS" w:hint="eastAsia"/>
      <w:b/>
      <w:bCs/>
      <w:sz w:val="22"/>
      <w:szCs w:val="22"/>
    </w:rPr>
  </w:style>
  <w:style w:type="paragraph" w:customStyle="1" w:styleId="Style28">
    <w:name w:val="Style28"/>
    <w:basedOn w:val="a2"/>
    <w:rsid w:val="002E4B8D"/>
    <w:pPr>
      <w:widowControl w:val="0"/>
      <w:autoSpaceDE w:val="0"/>
      <w:autoSpaceDN w:val="0"/>
      <w:adjustRightInd w:val="0"/>
      <w:jc w:val="both"/>
    </w:pPr>
    <w:rPr>
      <w:sz w:val="24"/>
      <w:szCs w:val="24"/>
      <w:vertAlign w:val="baseline"/>
    </w:rPr>
  </w:style>
  <w:style w:type="paragraph" w:customStyle="1" w:styleId="Style132">
    <w:name w:val="Style132"/>
    <w:basedOn w:val="a2"/>
    <w:rsid w:val="002E4B8D"/>
    <w:pPr>
      <w:widowControl w:val="0"/>
      <w:autoSpaceDE w:val="0"/>
      <w:autoSpaceDN w:val="0"/>
      <w:adjustRightInd w:val="0"/>
    </w:pPr>
    <w:rPr>
      <w:sz w:val="24"/>
      <w:szCs w:val="24"/>
      <w:vertAlign w:val="baseline"/>
    </w:rPr>
  </w:style>
  <w:style w:type="paragraph" w:customStyle="1" w:styleId="Style135">
    <w:name w:val="Style135"/>
    <w:basedOn w:val="a2"/>
    <w:rsid w:val="002E4B8D"/>
    <w:pPr>
      <w:widowControl w:val="0"/>
      <w:autoSpaceDE w:val="0"/>
      <w:autoSpaceDN w:val="0"/>
      <w:adjustRightInd w:val="0"/>
      <w:spacing w:line="278" w:lineRule="exact"/>
    </w:pPr>
    <w:rPr>
      <w:sz w:val="24"/>
      <w:szCs w:val="24"/>
      <w:vertAlign w:val="baseline"/>
    </w:rPr>
  </w:style>
  <w:style w:type="paragraph" w:customStyle="1" w:styleId="Style107">
    <w:name w:val="Style107"/>
    <w:basedOn w:val="a2"/>
    <w:rsid w:val="002E4B8D"/>
    <w:pPr>
      <w:widowControl w:val="0"/>
      <w:autoSpaceDE w:val="0"/>
      <w:autoSpaceDN w:val="0"/>
      <w:adjustRightInd w:val="0"/>
    </w:pPr>
    <w:rPr>
      <w:sz w:val="24"/>
      <w:szCs w:val="24"/>
      <w:vertAlign w:val="baseline"/>
    </w:rPr>
  </w:style>
  <w:style w:type="character" w:customStyle="1" w:styleId="FontStyle175">
    <w:name w:val="Font Style175"/>
    <w:basedOn w:val="a3"/>
    <w:rsid w:val="002E4B8D"/>
    <w:rPr>
      <w:rFonts w:ascii="Arial Unicode MS" w:eastAsia="Arial Unicode MS" w:hAnsi="Arial Unicode MS" w:cs="Arial Unicode MS" w:hint="eastAsia"/>
      <w:spacing w:val="-10"/>
      <w:sz w:val="22"/>
      <w:szCs w:val="22"/>
    </w:rPr>
  </w:style>
  <w:style w:type="paragraph" w:customStyle="1" w:styleId="Style58">
    <w:name w:val="Style58"/>
    <w:basedOn w:val="a2"/>
    <w:rsid w:val="002E4B8D"/>
    <w:pPr>
      <w:widowControl w:val="0"/>
      <w:autoSpaceDE w:val="0"/>
      <w:autoSpaceDN w:val="0"/>
      <w:adjustRightInd w:val="0"/>
      <w:spacing w:line="416" w:lineRule="exact"/>
      <w:ind w:firstLine="854"/>
      <w:jc w:val="both"/>
    </w:pPr>
    <w:rPr>
      <w:sz w:val="24"/>
      <w:szCs w:val="24"/>
      <w:vertAlign w:val="baseline"/>
    </w:rPr>
  </w:style>
  <w:style w:type="paragraph" w:customStyle="1" w:styleId="Style7">
    <w:name w:val="Style7"/>
    <w:basedOn w:val="a2"/>
    <w:rsid w:val="002E4B8D"/>
    <w:pPr>
      <w:widowControl w:val="0"/>
      <w:autoSpaceDE w:val="0"/>
      <w:autoSpaceDN w:val="0"/>
      <w:adjustRightInd w:val="0"/>
      <w:spacing w:line="283" w:lineRule="exact"/>
      <w:jc w:val="center"/>
    </w:pPr>
    <w:rPr>
      <w:sz w:val="24"/>
      <w:szCs w:val="24"/>
      <w:vertAlign w:val="baseline"/>
    </w:rPr>
  </w:style>
  <w:style w:type="character" w:customStyle="1" w:styleId="FontStyle15">
    <w:name w:val="Font Style15"/>
    <w:basedOn w:val="a3"/>
    <w:rsid w:val="002E4B8D"/>
    <w:rPr>
      <w:rFonts w:ascii="Times New Roman" w:hAnsi="Times New Roman" w:cs="Times New Roman" w:hint="default"/>
      <w:sz w:val="22"/>
      <w:szCs w:val="22"/>
    </w:rPr>
  </w:style>
  <w:style w:type="paragraph" w:customStyle="1" w:styleId="Style8">
    <w:name w:val="Style8"/>
    <w:basedOn w:val="a2"/>
    <w:uiPriority w:val="99"/>
    <w:rsid w:val="002E4B8D"/>
    <w:pPr>
      <w:widowControl w:val="0"/>
      <w:autoSpaceDE w:val="0"/>
      <w:autoSpaceDN w:val="0"/>
      <w:adjustRightInd w:val="0"/>
      <w:jc w:val="both"/>
    </w:pPr>
    <w:rPr>
      <w:sz w:val="24"/>
      <w:szCs w:val="24"/>
      <w:vertAlign w:val="baseline"/>
    </w:rPr>
  </w:style>
  <w:style w:type="character" w:customStyle="1" w:styleId="FontStyle22">
    <w:name w:val="Font Style22"/>
    <w:basedOn w:val="a3"/>
    <w:rsid w:val="002E4B8D"/>
    <w:rPr>
      <w:rFonts w:ascii="Times New Roman" w:hAnsi="Times New Roman" w:cs="Times New Roman"/>
      <w:sz w:val="22"/>
      <w:szCs w:val="22"/>
    </w:rPr>
  </w:style>
  <w:style w:type="character" w:styleId="afffffffa">
    <w:name w:val="line number"/>
    <w:basedOn w:val="a3"/>
    <w:rsid w:val="002E4B8D"/>
  </w:style>
  <w:style w:type="paragraph" w:customStyle="1" w:styleId="63">
    <w:name w:val="Стиль Заголовок 6 + курсив"/>
    <w:basedOn w:val="6"/>
    <w:rsid w:val="002E4B8D"/>
    <w:pPr>
      <w:widowControl/>
      <w:shd w:val="clear" w:color="auto" w:fill="auto"/>
      <w:spacing w:before="120" w:line="240" w:lineRule="auto"/>
      <w:ind w:firstLine="0"/>
    </w:pPr>
    <w:rPr>
      <w:b/>
      <w:bCs/>
      <w:i/>
      <w:iCs/>
      <w:sz w:val="24"/>
      <w:szCs w:val="24"/>
    </w:rPr>
  </w:style>
  <w:style w:type="paragraph" w:customStyle="1" w:styleId="11pt6">
    <w:name w:val="Стиль Основной текст с отступом + 11 pt Перед:  6 пт"/>
    <w:basedOn w:val="ac"/>
    <w:rsid w:val="002E4B8D"/>
    <w:pPr>
      <w:spacing w:before="120" w:after="0" w:line="360" w:lineRule="auto"/>
      <w:ind w:left="567" w:right="284" w:firstLine="720"/>
      <w:jc w:val="both"/>
    </w:pPr>
    <w:rPr>
      <w:sz w:val="24"/>
      <w:szCs w:val="24"/>
    </w:rPr>
  </w:style>
  <w:style w:type="paragraph" w:customStyle="1" w:styleId="11pt603">
    <w:name w:val="Стиль 11 pt Перед:  6 пт уплотненный на  03 пт"/>
    <w:basedOn w:val="a2"/>
    <w:rsid w:val="002E4B8D"/>
    <w:pPr>
      <w:spacing w:before="120"/>
      <w:jc w:val="both"/>
    </w:pPr>
    <w:rPr>
      <w:sz w:val="23"/>
      <w:szCs w:val="23"/>
      <w:vertAlign w:val="baseline"/>
    </w:rPr>
  </w:style>
  <w:style w:type="paragraph" w:customStyle="1" w:styleId="64">
    <w:name w:val="Стиль Заголовок 6 + не полужирный курсив"/>
    <w:basedOn w:val="6"/>
    <w:rsid w:val="002E4B8D"/>
    <w:pPr>
      <w:widowControl/>
      <w:shd w:val="clear" w:color="auto" w:fill="auto"/>
      <w:spacing w:before="120" w:line="240" w:lineRule="auto"/>
      <w:ind w:firstLine="0"/>
      <w:jc w:val="both"/>
    </w:pPr>
    <w:rPr>
      <w:iCs/>
      <w:sz w:val="22"/>
      <w:szCs w:val="22"/>
    </w:rPr>
  </w:style>
  <w:style w:type="paragraph" w:customStyle="1" w:styleId="a">
    <w:name w:val="СПИСОК"/>
    <w:basedOn w:val="9"/>
    <w:next w:val="9"/>
    <w:rsid w:val="002E4B8D"/>
    <w:pPr>
      <w:numPr>
        <w:numId w:val="1"/>
      </w:numPr>
      <w:spacing w:before="0"/>
      <w:ind w:right="284"/>
      <w:jc w:val="both"/>
    </w:pPr>
    <w:rPr>
      <w:rFonts w:ascii="Times New Roman" w:hAnsi="Times New Roman"/>
      <w:b w:val="0"/>
      <w:i w:val="0"/>
      <w:sz w:val="24"/>
      <w:szCs w:val="24"/>
      <w:lang w:eastAsia="de-DE"/>
    </w:rPr>
  </w:style>
  <w:style w:type="paragraph" w:customStyle="1" w:styleId="afffffffb">
    <w:name w:val="Нормальный"/>
    <w:rsid w:val="002E4B8D"/>
    <w:rPr>
      <w:sz w:val="24"/>
      <w:szCs w:val="24"/>
    </w:rPr>
  </w:style>
  <w:style w:type="paragraph" w:customStyle="1" w:styleId="afffffffc">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2"/>
    <w:rsid w:val="002E4B8D"/>
    <w:pPr>
      <w:jc w:val="both"/>
    </w:pPr>
    <w:rPr>
      <w:sz w:val="24"/>
      <w:szCs w:val="24"/>
      <w:vertAlign w:val="baseline"/>
    </w:rPr>
  </w:style>
  <w:style w:type="paragraph" w:styleId="2f4">
    <w:name w:val="List 2"/>
    <w:basedOn w:val="a2"/>
    <w:rsid w:val="002E4B8D"/>
    <w:pPr>
      <w:ind w:left="566" w:hanging="283"/>
    </w:pPr>
    <w:rPr>
      <w:sz w:val="24"/>
      <w:szCs w:val="24"/>
      <w:vertAlign w:val="baseline"/>
    </w:rPr>
  </w:style>
  <w:style w:type="paragraph" w:styleId="2f5">
    <w:name w:val="Body Text First Indent 2"/>
    <w:basedOn w:val="ac"/>
    <w:link w:val="2f6"/>
    <w:rsid w:val="002E4B8D"/>
    <w:pPr>
      <w:ind w:firstLine="210"/>
    </w:pPr>
    <w:rPr>
      <w:sz w:val="24"/>
      <w:szCs w:val="24"/>
    </w:rPr>
  </w:style>
  <w:style w:type="character" w:customStyle="1" w:styleId="2f6">
    <w:name w:val="Красная строка 2 Знак"/>
    <w:basedOn w:val="ad"/>
    <w:link w:val="2f5"/>
    <w:rsid w:val="002E4B8D"/>
    <w:rPr>
      <w:rFonts w:cs="Times New Roman"/>
      <w:sz w:val="24"/>
      <w:szCs w:val="24"/>
      <w:lang w:val="ru-RU" w:eastAsia="ru-RU" w:bidi="ar-SA"/>
    </w:rPr>
  </w:style>
  <w:style w:type="paragraph" w:customStyle="1" w:styleId="heading21">
    <w:name w:val="heading 21"/>
    <w:basedOn w:val="a2"/>
    <w:next w:val="a2"/>
    <w:rsid w:val="002E4B8D"/>
    <w:pPr>
      <w:keepNext/>
      <w:autoSpaceDE w:val="0"/>
      <w:autoSpaceDN w:val="0"/>
      <w:spacing w:before="120" w:after="60"/>
      <w:ind w:firstLine="720"/>
      <w:outlineLvl w:val="1"/>
    </w:pPr>
    <w:rPr>
      <w:rFonts w:ascii="Arial" w:hAnsi="Arial" w:cs="Arial"/>
      <w:b/>
      <w:bCs/>
      <w:i/>
      <w:iCs/>
      <w:sz w:val="28"/>
      <w:szCs w:val="28"/>
      <w:vertAlign w:val="baseline"/>
    </w:rPr>
  </w:style>
  <w:style w:type="paragraph" w:customStyle="1" w:styleId="headertext">
    <w:name w:val="headertext"/>
    <w:rsid w:val="002E4B8D"/>
    <w:pPr>
      <w:widowControl w:val="0"/>
      <w:autoSpaceDE w:val="0"/>
      <w:autoSpaceDN w:val="0"/>
      <w:adjustRightInd w:val="0"/>
    </w:pPr>
    <w:rPr>
      <w:rFonts w:ascii="Arial" w:hAnsi="Arial" w:cs="Arial"/>
      <w:b/>
      <w:bCs/>
      <w:sz w:val="22"/>
      <w:szCs w:val="22"/>
    </w:rPr>
  </w:style>
  <w:style w:type="paragraph" w:customStyle="1" w:styleId="2f7">
    <w:name w:val="заголовок 2"/>
    <w:basedOn w:val="a2"/>
    <w:next w:val="a2"/>
    <w:uiPriority w:val="99"/>
    <w:rsid w:val="002E4B8D"/>
    <w:pPr>
      <w:keepNext/>
      <w:autoSpaceDE w:val="0"/>
      <w:autoSpaceDN w:val="0"/>
      <w:jc w:val="center"/>
      <w:outlineLvl w:val="1"/>
    </w:pPr>
    <w:rPr>
      <w:rFonts w:ascii="Courier New" w:hAnsi="Courier New" w:cs="Courier New"/>
      <w:sz w:val="24"/>
      <w:szCs w:val="24"/>
      <w:vertAlign w:val="baseline"/>
    </w:rPr>
  </w:style>
  <w:style w:type="paragraph" w:customStyle="1" w:styleId="formattext">
    <w:name w:val="formattext"/>
    <w:basedOn w:val="a2"/>
    <w:rsid w:val="002E4B8D"/>
    <w:rPr>
      <w:sz w:val="19"/>
      <w:szCs w:val="19"/>
      <w:vertAlign w:val="baseline"/>
    </w:rPr>
  </w:style>
  <w:style w:type="paragraph" w:customStyle="1" w:styleId="RGS1">
    <w:name w:val="RGS Заголовок 1"/>
    <w:basedOn w:val="a2"/>
    <w:uiPriority w:val="99"/>
    <w:rsid w:val="002E4B8D"/>
    <w:pPr>
      <w:suppressLineNumbers/>
      <w:suppressAutoHyphens/>
      <w:spacing w:before="120" w:after="120"/>
      <w:jc w:val="both"/>
    </w:pPr>
    <w:rPr>
      <w:rFonts w:ascii="Arial" w:hAnsi="Arial" w:cs="Arial"/>
      <w:b/>
      <w:bCs/>
      <w:sz w:val="24"/>
      <w:szCs w:val="24"/>
      <w:vertAlign w:val="baseline"/>
    </w:rPr>
  </w:style>
  <w:style w:type="paragraph" w:customStyle="1" w:styleId="RGS">
    <w:name w:val="RGS Заголовок таблицы"/>
    <w:basedOn w:val="a2"/>
    <w:uiPriority w:val="99"/>
    <w:rsid w:val="002E4B8D"/>
    <w:pPr>
      <w:suppressLineNumbers/>
      <w:suppressAutoHyphens/>
      <w:spacing w:before="60"/>
      <w:jc w:val="center"/>
    </w:pPr>
    <w:rPr>
      <w:rFonts w:ascii="Arial" w:hAnsi="Arial" w:cs="Arial"/>
      <w:sz w:val="18"/>
      <w:szCs w:val="18"/>
      <w:vertAlign w:val="baseline"/>
    </w:rPr>
  </w:style>
  <w:style w:type="paragraph" w:customStyle="1" w:styleId="RGS0">
    <w:name w:val="RGS Данные"/>
    <w:basedOn w:val="a2"/>
    <w:uiPriority w:val="99"/>
    <w:rsid w:val="002E4B8D"/>
    <w:pPr>
      <w:suppressLineNumbers/>
      <w:suppressAutoHyphens/>
      <w:spacing w:before="60"/>
      <w:jc w:val="both"/>
    </w:pPr>
    <w:rPr>
      <w:rFonts w:ascii="Arial" w:hAnsi="Arial" w:cs="Arial"/>
      <w:sz w:val="18"/>
      <w:szCs w:val="18"/>
      <w:vertAlign w:val="baseline"/>
    </w:rPr>
  </w:style>
  <w:style w:type="paragraph" w:customStyle="1" w:styleId="RGS2">
    <w:name w:val="RGS Данные таблицы"/>
    <w:basedOn w:val="a2"/>
    <w:uiPriority w:val="99"/>
    <w:rsid w:val="002E4B8D"/>
    <w:pPr>
      <w:suppressLineNumbers/>
      <w:suppressAutoHyphens/>
      <w:jc w:val="right"/>
    </w:pPr>
    <w:rPr>
      <w:rFonts w:ascii="Courier New" w:hAnsi="Courier New" w:cs="Courier New"/>
      <w:sz w:val="16"/>
      <w:szCs w:val="16"/>
      <w:vertAlign w:val="baseline"/>
    </w:rPr>
  </w:style>
  <w:style w:type="paragraph" w:customStyle="1" w:styleId="RGS20">
    <w:name w:val="RGS Заголовок 2"/>
    <w:basedOn w:val="a2"/>
    <w:uiPriority w:val="99"/>
    <w:rsid w:val="002E4B8D"/>
    <w:pPr>
      <w:suppressLineNumbers/>
      <w:suppressAutoHyphens/>
      <w:spacing w:before="240"/>
      <w:jc w:val="both"/>
    </w:pPr>
    <w:rPr>
      <w:rFonts w:ascii="Arial" w:hAnsi="Arial" w:cs="Arial"/>
      <w:b/>
      <w:bCs/>
      <w:sz w:val="18"/>
      <w:szCs w:val="18"/>
      <w:vertAlign w:val="baseline"/>
    </w:rPr>
  </w:style>
  <w:style w:type="paragraph" w:customStyle="1" w:styleId="1ff">
    <w:name w:val="Заголовок подраздела_1"/>
    <w:basedOn w:val="afff3"/>
    <w:link w:val="1ff0"/>
    <w:qFormat/>
    <w:rsid w:val="002E4B8D"/>
    <w:pPr>
      <w:spacing w:before="120" w:after="120"/>
      <w:ind w:left="1134" w:right="1134"/>
      <w:jc w:val="left"/>
      <w:outlineLvl w:val="1"/>
    </w:pPr>
    <w:rPr>
      <w:bCs w:val="0"/>
      <w:szCs w:val="20"/>
    </w:rPr>
  </w:style>
  <w:style w:type="character" w:customStyle="1" w:styleId="1ff0">
    <w:name w:val="Заголовок подраздела_1 Знак"/>
    <w:basedOn w:val="a3"/>
    <w:link w:val="1ff"/>
    <w:rsid w:val="002E4B8D"/>
    <w:rPr>
      <w:b/>
      <w:sz w:val="24"/>
    </w:rPr>
  </w:style>
  <w:style w:type="paragraph" w:customStyle="1" w:styleId="213">
    <w:name w:val="Заголовок 21"/>
    <w:basedOn w:val="a2"/>
    <w:uiPriority w:val="1"/>
    <w:qFormat/>
    <w:rsid w:val="002E4B8D"/>
    <w:pPr>
      <w:widowControl w:val="0"/>
      <w:autoSpaceDE w:val="0"/>
      <w:autoSpaceDN w:val="0"/>
      <w:adjustRightInd w:val="0"/>
      <w:spacing w:before="63"/>
      <w:ind w:left="685" w:hanging="567"/>
      <w:outlineLvl w:val="1"/>
    </w:pPr>
    <w:rPr>
      <w:rFonts w:ascii="Tahoma" w:eastAsiaTheme="minorEastAsia" w:hAnsi="Tahoma" w:cs="Tahoma"/>
      <w:b/>
      <w:bCs/>
      <w:sz w:val="22"/>
      <w:szCs w:val="22"/>
      <w:vertAlign w:val="baseline"/>
    </w:rPr>
  </w:style>
  <w:style w:type="paragraph" w:customStyle="1" w:styleId="110">
    <w:name w:val="Заголовок 11"/>
    <w:basedOn w:val="a2"/>
    <w:uiPriority w:val="1"/>
    <w:qFormat/>
    <w:rsid w:val="002E4B8D"/>
    <w:pPr>
      <w:widowControl w:val="0"/>
      <w:autoSpaceDE w:val="0"/>
      <w:autoSpaceDN w:val="0"/>
      <w:adjustRightInd w:val="0"/>
      <w:ind w:left="20"/>
      <w:outlineLvl w:val="0"/>
    </w:pPr>
    <w:rPr>
      <w:rFonts w:eastAsiaTheme="minorEastAsia"/>
      <w:sz w:val="24"/>
      <w:szCs w:val="24"/>
      <w:vertAlign w:val="baseline"/>
    </w:rPr>
  </w:style>
  <w:style w:type="paragraph" w:customStyle="1" w:styleId="312">
    <w:name w:val="Заголовок 31"/>
    <w:basedOn w:val="a2"/>
    <w:uiPriority w:val="1"/>
    <w:qFormat/>
    <w:rsid w:val="002E4B8D"/>
    <w:pPr>
      <w:widowControl w:val="0"/>
      <w:autoSpaceDE w:val="0"/>
      <w:autoSpaceDN w:val="0"/>
      <w:adjustRightInd w:val="0"/>
      <w:ind w:left="685" w:hanging="567"/>
      <w:outlineLvl w:val="2"/>
    </w:pPr>
    <w:rPr>
      <w:rFonts w:ascii="Tahoma" w:eastAsiaTheme="minorEastAsia" w:hAnsi="Tahoma" w:cs="Tahoma"/>
      <w:b/>
      <w:bCs/>
      <w:vertAlign w:val="baseline"/>
    </w:rPr>
  </w:style>
  <w:style w:type="paragraph" w:customStyle="1" w:styleId="TableParagraph">
    <w:name w:val="Table Paragraph"/>
    <w:basedOn w:val="a2"/>
    <w:uiPriority w:val="1"/>
    <w:qFormat/>
    <w:rsid w:val="002E4B8D"/>
    <w:pPr>
      <w:widowControl w:val="0"/>
      <w:autoSpaceDE w:val="0"/>
      <w:autoSpaceDN w:val="0"/>
      <w:adjustRightInd w:val="0"/>
    </w:pPr>
    <w:rPr>
      <w:rFonts w:eastAsiaTheme="minorEastAsia"/>
      <w:sz w:val="24"/>
      <w:szCs w:val="24"/>
      <w:vertAlign w:val="baseline"/>
    </w:rPr>
  </w:style>
  <w:style w:type="paragraph" w:customStyle="1" w:styleId="Style32">
    <w:name w:val="Style32"/>
    <w:basedOn w:val="a2"/>
    <w:uiPriority w:val="99"/>
    <w:rsid w:val="002E4B8D"/>
    <w:pPr>
      <w:widowControl w:val="0"/>
      <w:autoSpaceDE w:val="0"/>
      <w:autoSpaceDN w:val="0"/>
      <w:adjustRightInd w:val="0"/>
    </w:pPr>
    <w:rPr>
      <w:sz w:val="24"/>
      <w:szCs w:val="24"/>
      <w:vertAlign w:val="baseline"/>
    </w:rPr>
  </w:style>
  <w:style w:type="character" w:customStyle="1" w:styleId="FontStyle121">
    <w:name w:val="Font Style121"/>
    <w:basedOn w:val="a3"/>
    <w:uiPriority w:val="99"/>
    <w:rsid w:val="002E4B8D"/>
    <w:rPr>
      <w:rFonts w:ascii="Times New Roman" w:hAnsi="Times New Roman" w:cs="Times New Roman"/>
      <w:b/>
      <w:bCs/>
      <w:sz w:val="20"/>
      <w:szCs w:val="20"/>
    </w:rPr>
  </w:style>
  <w:style w:type="numbering" w:customStyle="1" w:styleId="1ff1">
    <w:name w:val="Нет списка1"/>
    <w:next w:val="a5"/>
    <w:semiHidden/>
    <w:rsid w:val="002E4B8D"/>
  </w:style>
  <w:style w:type="paragraph" w:customStyle="1" w:styleId="BodyText29">
    <w:name w:val="Body Text 29"/>
    <w:basedOn w:val="a2"/>
    <w:rsid w:val="002E4B8D"/>
    <w:pPr>
      <w:overflowPunct w:val="0"/>
      <w:autoSpaceDE w:val="0"/>
      <w:autoSpaceDN w:val="0"/>
      <w:adjustRightInd w:val="0"/>
      <w:ind w:firstLine="567"/>
      <w:jc w:val="both"/>
      <w:textAlignment w:val="baseline"/>
    </w:pPr>
    <w:rPr>
      <w:rFonts w:ascii="Arial" w:hAnsi="Arial"/>
      <w:i/>
      <w:sz w:val="22"/>
      <w:vertAlign w:val="baseline"/>
    </w:rPr>
  </w:style>
  <w:style w:type="paragraph" w:customStyle="1" w:styleId="BodyText28">
    <w:name w:val="Body Text 28"/>
    <w:basedOn w:val="a2"/>
    <w:rsid w:val="002E4B8D"/>
    <w:pPr>
      <w:overflowPunct w:val="0"/>
      <w:autoSpaceDE w:val="0"/>
      <w:autoSpaceDN w:val="0"/>
      <w:adjustRightInd w:val="0"/>
      <w:ind w:firstLine="709"/>
      <w:textAlignment w:val="baseline"/>
    </w:pPr>
    <w:rPr>
      <w:sz w:val="28"/>
      <w:vertAlign w:val="baseline"/>
    </w:rPr>
  </w:style>
  <w:style w:type="paragraph" w:customStyle="1" w:styleId="BodyText27">
    <w:name w:val="Body Text 27"/>
    <w:basedOn w:val="a2"/>
    <w:rsid w:val="002E4B8D"/>
    <w:pPr>
      <w:overflowPunct w:val="0"/>
      <w:autoSpaceDE w:val="0"/>
      <w:autoSpaceDN w:val="0"/>
      <w:adjustRightInd w:val="0"/>
      <w:ind w:firstLine="360"/>
      <w:jc w:val="both"/>
      <w:textAlignment w:val="baseline"/>
    </w:pPr>
    <w:rPr>
      <w:rFonts w:ascii="Arial" w:hAnsi="Arial"/>
      <w:i/>
      <w:sz w:val="22"/>
      <w:vertAlign w:val="baseline"/>
    </w:rPr>
  </w:style>
  <w:style w:type="paragraph" w:customStyle="1" w:styleId="BodyText26">
    <w:name w:val="Body Text 26"/>
    <w:basedOn w:val="a2"/>
    <w:rsid w:val="002E4B8D"/>
    <w:pPr>
      <w:overflowPunct w:val="0"/>
      <w:autoSpaceDE w:val="0"/>
      <w:autoSpaceDN w:val="0"/>
      <w:adjustRightInd w:val="0"/>
      <w:ind w:firstLine="567"/>
      <w:jc w:val="both"/>
      <w:textAlignment w:val="baseline"/>
    </w:pPr>
    <w:rPr>
      <w:rFonts w:ascii="Arial" w:hAnsi="Arial"/>
      <w:i/>
      <w:color w:val="FF0000"/>
      <w:sz w:val="22"/>
      <w:vertAlign w:val="baseline"/>
    </w:rPr>
  </w:style>
  <w:style w:type="paragraph" w:customStyle="1" w:styleId="BodyTextIndent23">
    <w:name w:val="Body Text Indent 23"/>
    <w:basedOn w:val="a2"/>
    <w:rsid w:val="002E4B8D"/>
    <w:pPr>
      <w:overflowPunct w:val="0"/>
      <w:autoSpaceDE w:val="0"/>
      <w:autoSpaceDN w:val="0"/>
      <w:adjustRightInd w:val="0"/>
      <w:ind w:firstLine="709"/>
      <w:jc w:val="both"/>
      <w:textAlignment w:val="baseline"/>
    </w:pPr>
    <w:rPr>
      <w:sz w:val="22"/>
      <w:vertAlign w:val="baseline"/>
    </w:rPr>
  </w:style>
  <w:style w:type="paragraph" w:customStyle="1" w:styleId="BodyText25">
    <w:name w:val="Body Text 25"/>
    <w:basedOn w:val="a2"/>
    <w:rsid w:val="002E4B8D"/>
    <w:pPr>
      <w:overflowPunct w:val="0"/>
      <w:autoSpaceDE w:val="0"/>
      <w:autoSpaceDN w:val="0"/>
      <w:adjustRightInd w:val="0"/>
      <w:ind w:firstLine="567"/>
      <w:jc w:val="both"/>
      <w:textAlignment w:val="baseline"/>
    </w:pPr>
    <w:rPr>
      <w:sz w:val="22"/>
      <w:vertAlign w:val="baseline"/>
    </w:rPr>
  </w:style>
  <w:style w:type="paragraph" w:customStyle="1" w:styleId="2f8">
    <w:name w:val="Цитата2"/>
    <w:basedOn w:val="a2"/>
    <w:rsid w:val="002E4B8D"/>
    <w:pPr>
      <w:overflowPunct w:val="0"/>
      <w:autoSpaceDE w:val="0"/>
      <w:autoSpaceDN w:val="0"/>
      <w:adjustRightInd w:val="0"/>
      <w:ind w:left="720" w:right="-185" w:hanging="720"/>
      <w:textAlignment w:val="baseline"/>
    </w:pPr>
    <w:rPr>
      <w:sz w:val="28"/>
      <w:vertAlign w:val="baseline"/>
    </w:rPr>
  </w:style>
  <w:style w:type="paragraph" w:customStyle="1" w:styleId="BodyText24">
    <w:name w:val="Body Text 24"/>
    <w:basedOn w:val="a2"/>
    <w:rsid w:val="002E4B8D"/>
    <w:pPr>
      <w:overflowPunct w:val="0"/>
      <w:autoSpaceDE w:val="0"/>
      <w:autoSpaceDN w:val="0"/>
      <w:adjustRightInd w:val="0"/>
      <w:ind w:firstLine="567"/>
      <w:jc w:val="both"/>
      <w:textAlignment w:val="baseline"/>
    </w:pPr>
    <w:rPr>
      <w:color w:val="FF0000"/>
      <w:sz w:val="22"/>
      <w:vertAlign w:val="baseline"/>
    </w:rPr>
  </w:style>
  <w:style w:type="paragraph" w:customStyle="1" w:styleId="BodyText23">
    <w:name w:val="Body Text 23"/>
    <w:basedOn w:val="a2"/>
    <w:rsid w:val="002E4B8D"/>
    <w:pPr>
      <w:widowControl w:val="0"/>
      <w:shd w:val="clear" w:color="auto" w:fill="FFFFFF"/>
      <w:overflowPunct w:val="0"/>
      <w:autoSpaceDE w:val="0"/>
      <w:autoSpaceDN w:val="0"/>
      <w:adjustRightInd w:val="0"/>
      <w:spacing w:before="10" w:line="274" w:lineRule="exact"/>
      <w:ind w:right="29" w:firstLine="485"/>
      <w:jc w:val="both"/>
      <w:textAlignment w:val="baseline"/>
    </w:pPr>
    <w:rPr>
      <w:rFonts w:ascii="ISOCPEUR" w:hAnsi="ISOCPEUR"/>
      <w:i/>
      <w:color w:val="000000"/>
      <w:sz w:val="22"/>
      <w:vertAlign w:val="baseline"/>
    </w:rPr>
  </w:style>
  <w:style w:type="paragraph" w:customStyle="1" w:styleId="BodyTextIndent22">
    <w:name w:val="Body Text Indent 22"/>
    <w:basedOn w:val="a2"/>
    <w:rsid w:val="002E4B8D"/>
    <w:pPr>
      <w:overflowPunct w:val="0"/>
      <w:autoSpaceDE w:val="0"/>
      <w:autoSpaceDN w:val="0"/>
      <w:adjustRightInd w:val="0"/>
      <w:ind w:firstLine="567"/>
      <w:jc w:val="both"/>
      <w:textAlignment w:val="baseline"/>
    </w:pPr>
    <w:rPr>
      <w:color w:val="FF0000"/>
      <w:sz w:val="24"/>
      <w:vertAlign w:val="baseline"/>
    </w:rPr>
  </w:style>
  <w:style w:type="paragraph" w:customStyle="1" w:styleId="BodyTextIndent32">
    <w:name w:val="Body Text Indent 32"/>
    <w:basedOn w:val="a2"/>
    <w:rsid w:val="002E4B8D"/>
    <w:pPr>
      <w:shd w:val="clear" w:color="auto" w:fill="FFFFFF"/>
      <w:overflowPunct w:val="0"/>
      <w:autoSpaceDE w:val="0"/>
      <w:autoSpaceDN w:val="0"/>
      <w:adjustRightInd w:val="0"/>
      <w:spacing w:line="269" w:lineRule="exact"/>
      <w:ind w:firstLine="696"/>
      <w:textAlignment w:val="baseline"/>
    </w:pPr>
    <w:rPr>
      <w:sz w:val="24"/>
      <w:vertAlign w:val="baseline"/>
    </w:rPr>
  </w:style>
  <w:style w:type="paragraph" w:customStyle="1" w:styleId="BodyText21">
    <w:name w:val="Body Text 21"/>
    <w:basedOn w:val="a2"/>
    <w:rsid w:val="002E4B8D"/>
    <w:pPr>
      <w:overflowPunct w:val="0"/>
      <w:autoSpaceDE w:val="0"/>
      <w:autoSpaceDN w:val="0"/>
      <w:adjustRightInd w:val="0"/>
      <w:ind w:left="360"/>
      <w:textAlignment w:val="baseline"/>
    </w:pPr>
    <w:rPr>
      <w:sz w:val="26"/>
      <w:vertAlign w:val="baseline"/>
    </w:rPr>
  </w:style>
  <w:style w:type="paragraph" w:customStyle="1" w:styleId="BodyTextIndent21">
    <w:name w:val="Body Text Indent 21"/>
    <w:basedOn w:val="a2"/>
    <w:rsid w:val="002E4B8D"/>
    <w:pPr>
      <w:overflowPunct w:val="0"/>
      <w:autoSpaceDE w:val="0"/>
      <w:autoSpaceDN w:val="0"/>
      <w:adjustRightInd w:val="0"/>
      <w:ind w:firstLine="567"/>
      <w:textAlignment w:val="baseline"/>
    </w:pPr>
    <w:rPr>
      <w:sz w:val="24"/>
      <w:vertAlign w:val="baseline"/>
    </w:rPr>
  </w:style>
  <w:style w:type="paragraph" w:customStyle="1" w:styleId="BodyTextIndent31">
    <w:name w:val="Body Text Indent 31"/>
    <w:basedOn w:val="a2"/>
    <w:rsid w:val="002E4B8D"/>
    <w:pPr>
      <w:overflowPunct w:val="0"/>
      <w:autoSpaceDE w:val="0"/>
      <w:autoSpaceDN w:val="0"/>
      <w:adjustRightInd w:val="0"/>
      <w:ind w:left="360"/>
      <w:textAlignment w:val="baseline"/>
    </w:pPr>
    <w:rPr>
      <w:sz w:val="24"/>
      <w:vertAlign w:val="baseline"/>
    </w:rPr>
  </w:style>
  <w:style w:type="paragraph" w:customStyle="1" w:styleId="doc">
    <w:name w:val="doc"/>
    <w:basedOn w:val="a2"/>
    <w:rsid w:val="002E4B8D"/>
    <w:rPr>
      <w:rFonts w:ascii="Arial" w:hAnsi="Arial" w:cs="Arial"/>
      <w:color w:val="000000"/>
      <w:sz w:val="11"/>
      <w:szCs w:val="11"/>
      <w:vertAlign w:val="baseline"/>
    </w:rPr>
  </w:style>
  <w:style w:type="table" w:customStyle="1" w:styleId="1ff2">
    <w:name w:val="Сетка таблицы1"/>
    <w:basedOn w:val="a4"/>
    <w:next w:val="af6"/>
    <w:uiPriority w:val="59"/>
    <w:rsid w:val="002E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9">
    <w:name w:val="index 2"/>
    <w:basedOn w:val="a2"/>
    <w:next w:val="a2"/>
    <w:autoRedefine/>
    <w:rsid w:val="002E4B8D"/>
    <w:pPr>
      <w:ind w:left="480" w:hanging="240"/>
    </w:pPr>
    <w:rPr>
      <w:rFonts w:ascii="SPDS" w:hAnsi="SPDS"/>
      <w:sz w:val="24"/>
      <w:szCs w:val="24"/>
      <w:vertAlign w:val="baseline"/>
    </w:rPr>
  </w:style>
  <w:style w:type="paragraph" w:styleId="3d">
    <w:name w:val="index 3"/>
    <w:basedOn w:val="a2"/>
    <w:next w:val="a2"/>
    <w:autoRedefine/>
    <w:rsid w:val="002E4B8D"/>
    <w:pPr>
      <w:ind w:left="720" w:hanging="240"/>
    </w:pPr>
    <w:rPr>
      <w:rFonts w:ascii="SPDS" w:hAnsi="SPDS"/>
      <w:sz w:val="24"/>
      <w:szCs w:val="24"/>
      <w:vertAlign w:val="baseline"/>
    </w:rPr>
  </w:style>
  <w:style w:type="paragraph" w:styleId="46">
    <w:name w:val="index 4"/>
    <w:basedOn w:val="a2"/>
    <w:next w:val="a2"/>
    <w:autoRedefine/>
    <w:rsid w:val="002E4B8D"/>
    <w:pPr>
      <w:ind w:left="960" w:hanging="240"/>
    </w:pPr>
    <w:rPr>
      <w:rFonts w:ascii="SPDS" w:hAnsi="SPDS"/>
      <w:sz w:val="24"/>
      <w:szCs w:val="24"/>
      <w:vertAlign w:val="baseline"/>
    </w:rPr>
  </w:style>
  <w:style w:type="paragraph" w:styleId="55">
    <w:name w:val="index 5"/>
    <w:basedOn w:val="a2"/>
    <w:next w:val="a2"/>
    <w:autoRedefine/>
    <w:rsid w:val="002E4B8D"/>
    <w:pPr>
      <w:ind w:left="1200" w:hanging="240"/>
    </w:pPr>
    <w:rPr>
      <w:rFonts w:ascii="SPDS" w:hAnsi="SPDS"/>
      <w:sz w:val="24"/>
      <w:szCs w:val="24"/>
      <w:vertAlign w:val="baseline"/>
    </w:rPr>
  </w:style>
  <w:style w:type="paragraph" w:styleId="65">
    <w:name w:val="index 6"/>
    <w:basedOn w:val="a2"/>
    <w:next w:val="a2"/>
    <w:autoRedefine/>
    <w:rsid w:val="002E4B8D"/>
    <w:pPr>
      <w:ind w:left="1440" w:hanging="240"/>
    </w:pPr>
    <w:rPr>
      <w:rFonts w:ascii="SPDS" w:hAnsi="SPDS"/>
      <w:sz w:val="24"/>
      <w:szCs w:val="24"/>
      <w:vertAlign w:val="baseline"/>
    </w:rPr>
  </w:style>
  <w:style w:type="paragraph" w:styleId="73">
    <w:name w:val="index 7"/>
    <w:basedOn w:val="a2"/>
    <w:next w:val="a2"/>
    <w:autoRedefine/>
    <w:rsid w:val="002E4B8D"/>
    <w:pPr>
      <w:ind w:left="1680" w:hanging="240"/>
    </w:pPr>
    <w:rPr>
      <w:rFonts w:ascii="SPDS" w:hAnsi="SPDS"/>
      <w:sz w:val="24"/>
      <w:szCs w:val="24"/>
      <w:vertAlign w:val="baseline"/>
    </w:rPr>
  </w:style>
  <w:style w:type="paragraph" w:styleId="82">
    <w:name w:val="index 8"/>
    <w:basedOn w:val="a2"/>
    <w:next w:val="a2"/>
    <w:autoRedefine/>
    <w:rsid w:val="002E4B8D"/>
    <w:pPr>
      <w:ind w:left="1920" w:hanging="240"/>
    </w:pPr>
    <w:rPr>
      <w:rFonts w:ascii="SPDS" w:hAnsi="SPDS"/>
      <w:sz w:val="24"/>
      <w:szCs w:val="24"/>
      <w:vertAlign w:val="baseline"/>
    </w:rPr>
  </w:style>
  <w:style w:type="paragraph" w:styleId="93">
    <w:name w:val="index 9"/>
    <w:basedOn w:val="a2"/>
    <w:next w:val="a2"/>
    <w:autoRedefine/>
    <w:rsid w:val="002E4B8D"/>
    <w:pPr>
      <w:ind w:left="2160" w:hanging="240"/>
    </w:pPr>
    <w:rPr>
      <w:rFonts w:ascii="SPDS" w:hAnsi="SPDS"/>
      <w:sz w:val="24"/>
      <w:szCs w:val="24"/>
      <w:vertAlign w:val="baseline"/>
    </w:rPr>
  </w:style>
  <w:style w:type="paragraph" w:styleId="afffffffd">
    <w:name w:val="table of authorities"/>
    <w:basedOn w:val="a2"/>
    <w:next w:val="a2"/>
    <w:rsid w:val="002E4B8D"/>
    <w:pPr>
      <w:ind w:left="240" w:hanging="240"/>
    </w:pPr>
    <w:rPr>
      <w:rFonts w:ascii="SPDS" w:hAnsi="SPDS"/>
      <w:sz w:val="24"/>
      <w:szCs w:val="24"/>
      <w:vertAlign w:val="baseline"/>
    </w:rPr>
  </w:style>
  <w:style w:type="paragraph" w:styleId="afffffffe">
    <w:name w:val="toa heading"/>
    <w:basedOn w:val="a2"/>
    <w:next w:val="a2"/>
    <w:rsid w:val="002E4B8D"/>
    <w:pPr>
      <w:spacing w:before="120"/>
    </w:pPr>
    <w:rPr>
      <w:rFonts w:ascii="Arial" w:hAnsi="Arial"/>
      <w:b/>
      <w:bCs/>
      <w:sz w:val="24"/>
      <w:szCs w:val="24"/>
      <w:vertAlign w:val="baseline"/>
    </w:rPr>
  </w:style>
  <w:style w:type="paragraph" w:customStyle="1" w:styleId="affffffff">
    <w:name w:val="Заголовок первого уровня"/>
    <w:basedOn w:val="10"/>
    <w:rsid w:val="002E4B8D"/>
    <w:pPr>
      <w:spacing w:before="0" w:after="0"/>
      <w:ind w:left="360" w:hanging="360"/>
      <w:jc w:val="center"/>
    </w:pPr>
    <w:rPr>
      <w:rFonts w:ascii="SPDS" w:hAnsi="SPDS" w:cs="Times New Roman"/>
      <w:b w:val="0"/>
      <w:bCs w:val="0"/>
      <w:noProof/>
      <w:kern w:val="0"/>
      <w:szCs w:val="24"/>
    </w:rPr>
  </w:style>
  <w:style w:type="character" w:customStyle="1" w:styleId="affffffff0">
    <w:name w:val="Заголовок первого уровня Знак"/>
    <w:basedOn w:val="af7"/>
    <w:rsid w:val="002E4B8D"/>
    <w:rPr>
      <w:rFonts w:ascii="Arial" w:eastAsia="Times New Roman" w:hAnsi="Arial" w:cs="Arial"/>
      <w:b/>
      <w:bCs/>
      <w:noProof/>
      <w:kern w:val="32"/>
      <w:sz w:val="32"/>
      <w:szCs w:val="24"/>
      <w:lang w:val="ru-RU" w:eastAsia="ru-RU" w:bidi="ar-SA"/>
    </w:rPr>
  </w:style>
  <w:style w:type="character" w:customStyle="1" w:styleId="2fa">
    <w:name w:val="Основной шрифт абзаца2"/>
    <w:rsid w:val="002E4B8D"/>
  </w:style>
  <w:style w:type="paragraph" w:customStyle="1" w:styleId="affffffff1">
    <w:name w:val="Заголовок третьего уровня"/>
    <w:basedOn w:val="4"/>
    <w:rsid w:val="002E4B8D"/>
    <w:pPr>
      <w:framePr w:hSpace="0" w:wrap="auto" w:vAnchor="margin" w:xAlign="left" w:yAlign="inline"/>
      <w:tabs>
        <w:tab w:val="left" w:pos="3980"/>
      </w:tabs>
      <w:ind w:left="360" w:hanging="360"/>
      <w:suppressOverlap w:val="0"/>
    </w:pPr>
    <w:rPr>
      <w:rFonts w:ascii="SPDS" w:hAnsi="SPDS" w:cs="Times New Roman"/>
      <w:sz w:val="28"/>
      <w:szCs w:val="24"/>
      <w:u w:val="none"/>
    </w:rPr>
  </w:style>
  <w:style w:type="paragraph" w:customStyle="1" w:styleId="affffffff2">
    <w:name w:val="Заголовок второго уровня"/>
    <w:basedOn w:val="30"/>
    <w:rsid w:val="002E4B8D"/>
    <w:pPr>
      <w:spacing w:before="240" w:after="60"/>
    </w:pPr>
    <w:rPr>
      <w:rFonts w:ascii="Arial" w:hAnsi="Arial" w:cs="Arial"/>
      <w:bCs/>
      <w:sz w:val="28"/>
      <w:szCs w:val="26"/>
    </w:rPr>
  </w:style>
  <w:style w:type="character" w:customStyle="1" w:styleId="1ff3">
    <w:name w:val="Знак Знак1"/>
    <w:rsid w:val="002E4B8D"/>
    <w:rPr>
      <w:rFonts w:ascii="Courier New" w:hAnsi="Courier New" w:cs="Courier New"/>
    </w:rPr>
  </w:style>
  <w:style w:type="paragraph" w:customStyle="1" w:styleId="affffffff3">
    <w:name w:val="Пункт"/>
    <w:basedOn w:val="a2"/>
    <w:rsid w:val="002E4B8D"/>
    <w:pPr>
      <w:tabs>
        <w:tab w:val="num" w:pos="0"/>
      </w:tabs>
      <w:ind w:left="360" w:hanging="360"/>
      <w:jc w:val="center"/>
    </w:pPr>
    <w:rPr>
      <w:rFonts w:ascii="GOST 2.304 type A" w:hAnsi="GOST 2.304 type A" w:cs="Arial"/>
      <w:b/>
      <w:bCs/>
      <w:sz w:val="28"/>
      <w:szCs w:val="28"/>
      <w:vertAlign w:val="baseline"/>
    </w:rPr>
  </w:style>
  <w:style w:type="paragraph" w:customStyle="1" w:styleId="112">
    <w:name w:val="Пункт1.1"/>
    <w:basedOn w:val="affffffff3"/>
    <w:rsid w:val="002E4B8D"/>
    <w:pPr>
      <w:tabs>
        <w:tab w:val="clear" w:pos="0"/>
        <w:tab w:val="num" w:pos="357"/>
      </w:tabs>
      <w:ind w:left="680" w:hanging="320"/>
    </w:pPr>
    <w:rPr>
      <w:b w:val="0"/>
    </w:rPr>
  </w:style>
  <w:style w:type="paragraph" w:customStyle="1" w:styleId="affffffff4">
    <w:name w:val="Основной текст таблицы"/>
    <w:basedOn w:val="a2"/>
    <w:rsid w:val="002E4B8D"/>
    <w:rPr>
      <w:rFonts w:ascii="GOST 2.304 type A" w:hAnsi="GOST 2.304 type A" w:cs="Arial"/>
      <w:sz w:val="24"/>
      <w:szCs w:val="24"/>
      <w:vertAlign w:val="baseline"/>
    </w:rPr>
  </w:style>
  <w:style w:type="paragraph" w:customStyle="1" w:styleId="1110">
    <w:name w:val="Пункт 1.1.1"/>
    <w:basedOn w:val="112"/>
    <w:rsid w:val="002E4B8D"/>
    <w:pPr>
      <w:tabs>
        <w:tab w:val="clear" w:pos="357"/>
        <w:tab w:val="num" w:pos="0"/>
      </w:tabs>
      <w:ind w:left="1224" w:hanging="504"/>
    </w:pPr>
  </w:style>
  <w:style w:type="paragraph" w:customStyle="1" w:styleId="1111">
    <w:name w:val="Пункт 1.1.1.1"/>
    <w:basedOn w:val="1110"/>
    <w:rsid w:val="002E4B8D"/>
    <w:pPr>
      <w:tabs>
        <w:tab w:val="clear" w:pos="0"/>
        <w:tab w:val="num" w:pos="3600"/>
      </w:tabs>
      <w:ind w:left="1728" w:hanging="648"/>
    </w:pPr>
  </w:style>
  <w:style w:type="paragraph" w:customStyle="1" w:styleId="2fb">
    <w:name w:val="Название2"/>
    <w:basedOn w:val="2f"/>
    <w:rsid w:val="002E4B8D"/>
    <w:pPr>
      <w:widowControl/>
      <w:snapToGrid w:val="0"/>
      <w:jc w:val="center"/>
    </w:pPr>
    <w:rPr>
      <w:b/>
      <w:snapToGrid/>
    </w:rPr>
  </w:style>
  <w:style w:type="paragraph" w:customStyle="1" w:styleId="1ff4">
    <w:name w:val="Абзац списка1"/>
    <w:basedOn w:val="a2"/>
    <w:qFormat/>
    <w:rsid w:val="002E4B8D"/>
    <w:pPr>
      <w:widowControl w:val="0"/>
      <w:autoSpaceDE w:val="0"/>
      <w:autoSpaceDN w:val="0"/>
      <w:adjustRightInd w:val="0"/>
      <w:ind w:left="720"/>
      <w:contextualSpacing/>
      <w:jc w:val="both"/>
    </w:pPr>
    <w:rPr>
      <w:vertAlign w:val="baseline"/>
    </w:rPr>
  </w:style>
  <w:style w:type="paragraph" w:customStyle="1" w:styleId="affffffff5">
    <w:name w:val="Новый абзац"/>
    <w:basedOn w:val="a2"/>
    <w:rsid w:val="002E4B8D"/>
    <w:pPr>
      <w:ind w:firstLine="567"/>
      <w:jc w:val="both"/>
    </w:pPr>
    <w:rPr>
      <w:rFonts w:ascii="Arial" w:hAnsi="Arial"/>
      <w:sz w:val="24"/>
      <w:vertAlign w:val="baseline"/>
    </w:rPr>
  </w:style>
  <w:style w:type="paragraph" w:customStyle="1" w:styleId="affffffff6">
    <w:name w:val="Обычный (ПЗ)"/>
    <w:basedOn w:val="a2"/>
    <w:rsid w:val="002E4B8D"/>
    <w:pPr>
      <w:ind w:firstLine="720"/>
      <w:jc w:val="both"/>
    </w:pPr>
    <w:rPr>
      <w:rFonts w:ascii="Arial" w:hAnsi="Arial"/>
      <w:sz w:val="24"/>
      <w:vertAlign w:val="baseline"/>
    </w:rPr>
  </w:style>
  <w:style w:type="paragraph" w:customStyle="1" w:styleId="affffffff7">
    <w:name w:val="НАЗВ.ГЛАВЫ(ПЗ)"/>
    <w:basedOn w:val="a2"/>
    <w:next w:val="affffffff6"/>
    <w:rsid w:val="002E4B8D"/>
    <w:pPr>
      <w:spacing w:before="240" w:after="60" w:line="360" w:lineRule="auto"/>
      <w:ind w:left="170"/>
      <w:outlineLvl w:val="0"/>
    </w:pPr>
    <w:rPr>
      <w:rFonts w:ascii="Arial" w:hAnsi="Arial"/>
      <w:b/>
      <w:caps/>
      <w:sz w:val="32"/>
      <w:vertAlign w:val="baseline"/>
      <w:lang w:val="en-US"/>
    </w:rPr>
  </w:style>
  <w:style w:type="paragraph" w:customStyle="1" w:styleId="affffffff8">
    <w:name w:val="Раздел гл.(ПЗ)"/>
    <w:basedOn w:val="a2"/>
    <w:next w:val="affffffff6"/>
    <w:autoRedefine/>
    <w:rsid w:val="002E4B8D"/>
    <w:pPr>
      <w:ind w:left="560" w:right="739" w:firstLine="420"/>
      <w:jc w:val="both"/>
    </w:pPr>
    <w:rPr>
      <w:rFonts w:ascii="Arial" w:hAnsi="Arial"/>
      <w:b/>
      <w:bCs/>
      <w:sz w:val="24"/>
      <w:vertAlign w:val="baseline"/>
    </w:rPr>
  </w:style>
  <w:style w:type="paragraph" w:customStyle="1" w:styleId="a0">
    <w:name w:val="Подраздел гл(ПЗ)"/>
    <w:basedOn w:val="a2"/>
    <w:next w:val="affffffff6"/>
    <w:rsid w:val="002E4B8D"/>
    <w:pPr>
      <w:numPr>
        <w:ilvl w:val="2"/>
        <w:numId w:val="2"/>
      </w:numPr>
      <w:spacing w:before="120" w:after="120"/>
      <w:jc w:val="both"/>
      <w:outlineLvl w:val="2"/>
    </w:pPr>
    <w:rPr>
      <w:rFonts w:ascii="Arial" w:hAnsi="Arial"/>
      <w:sz w:val="28"/>
      <w:vertAlign w:val="baseline"/>
    </w:rPr>
  </w:style>
  <w:style w:type="paragraph" w:customStyle="1" w:styleId="-">
    <w:name w:val="Список [-] (ПЗ)"/>
    <w:basedOn w:val="a2"/>
    <w:rsid w:val="002E4B8D"/>
    <w:pPr>
      <w:numPr>
        <w:numId w:val="3"/>
      </w:numPr>
    </w:pPr>
    <w:rPr>
      <w:rFonts w:ascii="Arial" w:hAnsi="Arial"/>
      <w:sz w:val="24"/>
      <w:vertAlign w:val="baseline"/>
    </w:rPr>
  </w:style>
  <w:style w:type="paragraph" w:customStyle="1" w:styleId="1">
    <w:name w:val="ОГЛАВЛ. 1 (ПЗ)"/>
    <w:basedOn w:val="14"/>
    <w:rsid w:val="002E4B8D"/>
    <w:pPr>
      <w:numPr>
        <w:numId w:val="4"/>
      </w:numPr>
      <w:tabs>
        <w:tab w:val="clear" w:pos="9459"/>
        <w:tab w:val="right" w:leader="dot" w:pos="10082"/>
      </w:tabs>
    </w:pPr>
    <w:rPr>
      <w:rFonts w:ascii="Arial" w:hAnsi="Arial"/>
      <w:b/>
      <w:bCs/>
      <w:caps/>
      <w:sz w:val="24"/>
    </w:rPr>
  </w:style>
  <w:style w:type="paragraph" w:customStyle="1" w:styleId="11">
    <w:name w:val="Оглавл. 1.1. (ПЗ)"/>
    <w:basedOn w:val="28"/>
    <w:rsid w:val="002E4B8D"/>
    <w:pPr>
      <w:numPr>
        <w:ilvl w:val="1"/>
        <w:numId w:val="4"/>
      </w:numPr>
      <w:tabs>
        <w:tab w:val="clear" w:pos="4582"/>
        <w:tab w:val="clear" w:pos="9628"/>
      </w:tabs>
      <w:spacing w:before="0" w:after="0" w:line="240" w:lineRule="auto"/>
    </w:pPr>
    <w:rPr>
      <w:color w:val="auto"/>
      <w:sz w:val="24"/>
    </w:rPr>
  </w:style>
  <w:style w:type="paragraph" w:customStyle="1" w:styleId="111">
    <w:name w:val="Оглавл 1.1.1. (ПЗ)"/>
    <w:basedOn w:val="38"/>
    <w:rsid w:val="002E4B8D"/>
    <w:pPr>
      <w:numPr>
        <w:ilvl w:val="2"/>
        <w:numId w:val="4"/>
      </w:numPr>
      <w:tabs>
        <w:tab w:val="clear" w:pos="9628"/>
      </w:tabs>
      <w:spacing w:before="0" w:after="0" w:line="240" w:lineRule="auto"/>
    </w:pPr>
    <w:rPr>
      <w:caps w:val="0"/>
      <w:noProof w:val="0"/>
      <w:color w:val="auto"/>
      <w:sz w:val="24"/>
    </w:rPr>
  </w:style>
  <w:style w:type="paragraph" w:customStyle="1" w:styleId="1-">
    <w:name w:val="Список 1-й ур(ПЗ)"/>
    <w:basedOn w:val="a2"/>
    <w:rsid w:val="002E4B8D"/>
    <w:pPr>
      <w:numPr>
        <w:numId w:val="5"/>
      </w:numPr>
    </w:pPr>
    <w:rPr>
      <w:rFonts w:ascii="Arial" w:hAnsi="Arial"/>
      <w:sz w:val="24"/>
      <w:vertAlign w:val="baseline"/>
    </w:rPr>
  </w:style>
  <w:style w:type="paragraph" w:customStyle="1" w:styleId="affffffff9">
    <w:name w:val="Вложен.докум(ПЗ)"/>
    <w:basedOn w:val="30"/>
    <w:next w:val="affffffff6"/>
    <w:rsid w:val="002E4B8D"/>
    <w:pPr>
      <w:numPr>
        <w:ilvl w:val="2"/>
      </w:numPr>
      <w:tabs>
        <w:tab w:val="num" w:pos="720"/>
      </w:tabs>
      <w:spacing w:before="240" w:after="60"/>
      <w:ind w:left="567" w:right="170" w:hanging="720"/>
      <w:jc w:val="both"/>
    </w:pPr>
    <w:rPr>
      <w:rFonts w:ascii="Arial" w:hAnsi="Arial"/>
      <w:b w:val="0"/>
      <w:sz w:val="24"/>
    </w:rPr>
  </w:style>
  <w:style w:type="paragraph" w:customStyle="1" w:styleId="affffffffa">
    <w:name w:val="Для оглавления"/>
    <w:basedOn w:val="2"/>
    <w:rsid w:val="002E4B8D"/>
    <w:pPr>
      <w:numPr>
        <w:ilvl w:val="1"/>
      </w:numPr>
      <w:tabs>
        <w:tab w:val="num" w:pos="576"/>
      </w:tabs>
      <w:spacing w:before="240" w:after="0"/>
      <w:ind w:left="576" w:hanging="576"/>
      <w:jc w:val="left"/>
    </w:pPr>
    <w:rPr>
      <w:rFonts w:ascii="Arial" w:hAnsi="Arial"/>
      <w:b/>
      <w:bCs/>
      <w:sz w:val="24"/>
    </w:rPr>
  </w:style>
  <w:style w:type="character" w:customStyle="1" w:styleId="affffffffb">
    <w:name w:val="Основной шрифт"/>
    <w:rsid w:val="002E4B8D"/>
  </w:style>
  <w:style w:type="paragraph" w:customStyle="1" w:styleId="2fc">
    <w:name w:val="Список 2 ур.(ПЗ)"/>
    <w:basedOn w:val="a2"/>
    <w:rsid w:val="002E4B8D"/>
    <w:pPr>
      <w:spacing w:before="120" w:after="120"/>
      <w:ind w:firstLine="567"/>
      <w:jc w:val="both"/>
    </w:pPr>
    <w:rPr>
      <w:rFonts w:ascii="Arial" w:hAnsi="Arial"/>
      <w:sz w:val="24"/>
      <w:vertAlign w:val="baseline"/>
    </w:rPr>
  </w:style>
  <w:style w:type="paragraph" w:customStyle="1" w:styleId="1ff5">
    <w:name w:val="Заголовок 1_СК"/>
    <w:basedOn w:val="a2"/>
    <w:next w:val="affffffffc"/>
    <w:rsid w:val="002E4B8D"/>
    <w:pPr>
      <w:tabs>
        <w:tab w:val="num" w:pos="432"/>
      </w:tabs>
      <w:spacing w:before="240" w:after="120"/>
      <w:ind w:left="431" w:hanging="431"/>
      <w:jc w:val="center"/>
      <w:outlineLvl w:val="0"/>
    </w:pPr>
    <w:rPr>
      <w:rFonts w:ascii="Arial" w:hAnsi="Arial"/>
      <w:b/>
      <w:caps/>
      <w:spacing w:val="30"/>
      <w:sz w:val="24"/>
      <w:vertAlign w:val="baseline"/>
    </w:rPr>
  </w:style>
  <w:style w:type="paragraph" w:customStyle="1" w:styleId="affffffffc">
    <w:name w:val="Обычный_СК"/>
    <w:basedOn w:val="a2"/>
    <w:rsid w:val="002E4B8D"/>
    <w:pPr>
      <w:tabs>
        <w:tab w:val="left" w:pos="720"/>
      </w:tabs>
      <w:ind w:firstLine="720"/>
      <w:jc w:val="both"/>
    </w:pPr>
    <w:rPr>
      <w:rFonts w:ascii="Arial" w:hAnsi="Arial"/>
      <w:sz w:val="24"/>
      <w:vertAlign w:val="baseline"/>
    </w:rPr>
  </w:style>
  <w:style w:type="paragraph" w:customStyle="1" w:styleId="113">
    <w:name w:val="Заголовок 1.1_СК"/>
    <w:basedOn w:val="1ff5"/>
    <w:next w:val="affffffffd"/>
    <w:rsid w:val="002E4B8D"/>
    <w:pPr>
      <w:tabs>
        <w:tab w:val="clear" w:pos="432"/>
        <w:tab w:val="num" w:pos="360"/>
        <w:tab w:val="num" w:pos="530"/>
        <w:tab w:val="num" w:pos="645"/>
        <w:tab w:val="num" w:pos="890"/>
        <w:tab w:val="num" w:pos="1428"/>
        <w:tab w:val="num" w:pos="1560"/>
      </w:tabs>
      <w:spacing w:before="0"/>
      <w:ind w:left="0" w:firstLine="709"/>
      <w:jc w:val="both"/>
      <w:outlineLvl w:val="1"/>
    </w:pPr>
    <w:rPr>
      <w:b w:val="0"/>
      <w:caps w:val="0"/>
      <w:spacing w:val="0"/>
    </w:rPr>
  </w:style>
  <w:style w:type="paragraph" w:customStyle="1" w:styleId="affffffffd">
    <w:name w:val="Список_СК"/>
    <w:basedOn w:val="a2"/>
    <w:rsid w:val="002E4B8D"/>
    <w:pPr>
      <w:tabs>
        <w:tab w:val="num" w:pos="1418"/>
      </w:tabs>
      <w:ind w:firstLine="709"/>
      <w:jc w:val="both"/>
      <w:outlineLvl w:val="2"/>
    </w:pPr>
    <w:rPr>
      <w:rFonts w:ascii="Arial" w:hAnsi="Arial"/>
      <w:sz w:val="24"/>
      <w:vertAlign w:val="baseline"/>
    </w:rPr>
  </w:style>
  <w:style w:type="paragraph" w:customStyle="1" w:styleId="affffffffe">
    <w:name w:val="МаркСписок_СК"/>
    <w:basedOn w:val="affffffffd"/>
    <w:rsid w:val="002E4B8D"/>
    <w:pPr>
      <w:tabs>
        <w:tab w:val="clear" w:pos="1418"/>
        <w:tab w:val="num" w:pos="1843"/>
      </w:tabs>
      <w:ind w:firstLine="1276"/>
      <w:outlineLvl w:val="9"/>
    </w:pPr>
    <w:rPr>
      <w:lang w:val="en-US"/>
    </w:rPr>
  </w:style>
  <w:style w:type="paragraph" w:customStyle="1" w:styleId="-0">
    <w:name w:val="ГИ_Табл-Заголовок"/>
    <w:basedOn w:val="a2"/>
    <w:autoRedefine/>
    <w:rsid w:val="002E4B8D"/>
    <w:pPr>
      <w:spacing w:after="60"/>
      <w:ind w:left="88" w:firstLine="28"/>
      <w:jc w:val="center"/>
    </w:pPr>
    <w:rPr>
      <w:rFonts w:ascii="Arial" w:hAnsi="Arial"/>
      <w:sz w:val="24"/>
      <w:vertAlign w:val="baseline"/>
    </w:rPr>
  </w:style>
  <w:style w:type="paragraph" w:customStyle="1" w:styleId="afffffffff">
    <w:name w:val="ГИ_Отчетный"/>
    <w:basedOn w:val="a2"/>
    <w:rsid w:val="002E4B8D"/>
    <w:pPr>
      <w:spacing w:line="360" w:lineRule="auto"/>
      <w:ind w:firstLine="720"/>
      <w:jc w:val="both"/>
    </w:pPr>
    <w:rPr>
      <w:rFonts w:ascii="Arial" w:hAnsi="Arial"/>
      <w:sz w:val="24"/>
      <w:vertAlign w:val="baseline"/>
    </w:rPr>
  </w:style>
  <w:style w:type="paragraph" w:customStyle="1" w:styleId="afffffffff0">
    <w:name w:val="табл_строка"/>
    <w:basedOn w:val="ab"/>
    <w:rsid w:val="002E4B8D"/>
    <w:pPr>
      <w:widowControl/>
      <w:spacing w:before="120"/>
    </w:pPr>
  </w:style>
  <w:style w:type="paragraph" w:customStyle="1" w:styleId="IG">
    <w:name w:val="Маркированный_список_IG Знак Знак Знак"/>
    <w:basedOn w:val="a2"/>
    <w:link w:val="IG0"/>
    <w:rsid w:val="002E4B8D"/>
    <w:pPr>
      <w:tabs>
        <w:tab w:val="num" w:pos="32"/>
      </w:tabs>
      <w:spacing w:line="360" w:lineRule="auto"/>
      <w:ind w:left="32" w:firstLine="709"/>
      <w:jc w:val="both"/>
    </w:pPr>
    <w:rPr>
      <w:snapToGrid w:val="0"/>
      <w:sz w:val="28"/>
      <w:szCs w:val="28"/>
      <w:vertAlign w:val="baseline"/>
      <w:lang w:eastAsia="en-US"/>
    </w:rPr>
  </w:style>
  <w:style w:type="character" w:customStyle="1" w:styleId="IG0">
    <w:name w:val="Маркированный_список_IG Знак Знак Знак Знак"/>
    <w:link w:val="IG"/>
    <w:rsid w:val="002E4B8D"/>
    <w:rPr>
      <w:snapToGrid w:val="0"/>
      <w:sz w:val="28"/>
      <w:szCs w:val="28"/>
      <w:lang w:eastAsia="en-US"/>
    </w:rPr>
  </w:style>
  <w:style w:type="character" w:customStyle="1" w:styleId="afffffffff1">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rsid w:val="002E4B8D"/>
    <w:rPr>
      <w:snapToGrid w:val="0"/>
      <w:sz w:val="24"/>
      <w:lang w:val="ru-RU" w:eastAsia="ru-RU" w:bidi="ar-SA"/>
    </w:rPr>
  </w:style>
  <w:style w:type="paragraph" w:customStyle="1" w:styleId="3IG">
    <w:name w:val="Заголовок_3_IG"/>
    <w:basedOn w:val="30"/>
    <w:link w:val="3IG0"/>
    <w:rsid w:val="002E4B8D"/>
    <w:pPr>
      <w:spacing w:before="240" w:after="240" w:line="360" w:lineRule="auto"/>
      <w:ind w:firstLine="709"/>
      <w:jc w:val="both"/>
    </w:pPr>
    <w:rPr>
      <w:rFonts w:ascii="Arial" w:hAnsi="Arial"/>
      <w:bCs/>
      <w:sz w:val="24"/>
      <w:szCs w:val="24"/>
    </w:rPr>
  </w:style>
  <w:style w:type="character" w:customStyle="1" w:styleId="15">
    <w:name w:val="Оглавление 1 Знак"/>
    <w:aliases w:val="Оглавление_СК Знак"/>
    <w:link w:val="14"/>
    <w:uiPriority w:val="39"/>
    <w:rsid w:val="002E4B8D"/>
  </w:style>
  <w:style w:type="character" w:customStyle="1" w:styleId="3IG0">
    <w:name w:val="Заголовок_3_IG Знак"/>
    <w:link w:val="3IG"/>
    <w:rsid w:val="002E4B8D"/>
    <w:rPr>
      <w:rFonts w:ascii="Arial" w:hAnsi="Arial"/>
      <w:b/>
      <w:bCs/>
      <w:sz w:val="24"/>
      <w:szCs w:val="24"/>
    </w:rPr>
  </w:style>
  <w:style w:type="character" w:customStyle="1" w:styleId="Normal">
    <w:name w:val="Normal Знак"/>
    <w:link w:val="2f"/>
    <w:rsid w:val="002E4B8D"/>
    <w:rPr>
      <w:snapToGrid w:val="0"/>
      <w:sz w:val="26"/>
    </w:rPr>
  </w:style>
  <w:style w:type="paragraph" w:customStyle="1" w:styleId="afffffffff2">
    <w:name w:val="Гидро.таб"/>
    <w:rsid w:val="002E4B8D"/>
    <w:pPr>
      <w:jc w:val="center"/>
    </w:pPr>
    <w:rPr>
      <w:rFonts w:ascii="Arial" w:hAnsi="Arial"/>
      <w:noProof/>
    </w:rPr>
  </w:style>
  <w:style w:type="paragraph" w:customStyle="1" w:styleId="121">
    <w:name w:val="абзац 12"/>
    <w:basedOn w:val="a2"/>
    <w:rsid w:val="002E4B8D"/>
    <w:pPr>
      <w:spacing w:before="120"/>
      <w:ind w:firstLine="709"/>
      <w:jc w:val="both"/>
    </w:pPr>
    <w:rPr>
      <w:sz w:val="24"/>
      <w:vertAlign w:val="baseline"/>
    </w:rPr>
  </w:style>
  <w:style w:type="character" w:customStyle="1" w:styleId="FontStyle34">
    <w:name w:val="Font Style34"/>
    <w:uiPriority w:val="99"/>
    <w:rsid w:val="002E4B8D"/>
    <w:rPr>
      <w:rFonts w:ascii="Times New Roman" w:hAnsi="Times New Roman" w:cs="Times New Roman"/>
      <w:sz w:val="26"/>
      <w:szCs w:val="26"/>
    </w:rPr>
  </w:style>
  <w:style w:type="paragraph" w:customStyle="1" w:styleId="Style13">
    <w:name w:val="Style13"/>
    <w:basedOn w:val="a2"/>
    <w:uiPriority w:val="99"/>
    <w:rsid w:val="002E4B8D"/>
    <w:pPr>
      <w:widowControl w:val="0"/>
      <w:autoSpaceDE w:val="0"/>
      <w:autoSpaceDN w:val="0"/>
      <w:adjustRightInd w:val="0"/>
      <w:spacing w:line="307" w:lineRule="exact"/>
      <w:jc w:val="both"/>
    </w:pPr>
    <w:rPr>
      <w:rFonts w:ascii="Franklin Gothic Demi Cond" w:hAnsi="Franklin Gothic Demi Cond"/>
      <w:sz w:val="24"/>
      <w:szCs w:val="24"/>
      <w:vertAlign w:val="baseline"/>
    </w:rPr>
  </w:style>
  <w:style w:type="paragraph" w:customStyle="1" w:styleId="afffffffff3">
    <w:name w:val="Таблица по левому краю"/>
    <w:basedOn w:val="a2"/>
    <w:link w:val="afffffffff4"/>
    <w:rsid w:val="002E4B8D"/>
    <w:rPr>
      <w:color w:val="000000"/>
      <w:sz w:val="24"/>
      <w:szCs w:val="24"/>
      <w:vertAlign w:val="baseline"/>
      <w:lang w:eastAsia="en-US"/>
    </w:rPr>
  </w:style>
  <w:style w:type="character" w:customStyle="1" w:styleId="afffffffff4">
    <w:name w:val="Таблица по левому краю Знак"/>
    <w:link w:val="afffffffff3"/>
    <w:locked/>
    <w:rsid w:val="002E4B8D"/>
    <w:rPr>
      <w:color w:val="000000"/>
      <w:sz w:val="24"/>
      <w:szCs w:val="24"/>
      <w:lang w:eastAsia="en-US"/>
    </w:rPr>
  </w:style>
  <w:style w:type="numbering" w:customStyle="1" w:styleId="114">
    <w:name w:val="Нет списка11"/>
    <w:next w:val="a5"/>
    <w:semiHidden/>
    <w:rsid w:val="002E4B8D"/>
  </w:style>
  <w:style w:type="paragraph" w:customStyle="1" w:styleId="TableTextBullets">
    <w:name w:val="Table Text Bullets"/>
    <w:basedOn w:val="a2"/>
    <w:rsid w:val="002E4B8D"/>
    <w:pPr>
      <w:numPr>
        <w:numId w:val="6"/>
      </w:numPr>
      <w:tabs>
        <w:tab w:val="clear" w:pos="1440"/>
        <w:tab w:val="left" w:pos="180"/>
        <w:tab w:val="num" w:pos="360"/>
      </w:tabs>
      <w:spacing w:before="20" w:after="20"/>
      <w:ind w:left="360"/>
    </w:pPr>
    <w:rPr>
      <w:rFonts w:ascii="Arial" w:hAnsi="Arial"/>
      <w:noProof/>
      <w:vertAlign w:val="baseline"/>
    </w:rPr>
  </w:style>
  <w:style w:type="paragraph" w:customStyle="1" w:styleId="3">
    <w:name w:val="3 рисунок"/>
    <w:basedOn w:val="a2"/>
    <w:rsid w:val="002E4B8D"/>
    <w:pPr>
      <w:numPr>
        <w:numId w:val="7"/>
      </w:numPr>
      <w:tabs>
        <w:tab w:val="clear" w:pos="284"/>
        <w:tab w:val="left" w:pos="1134"/>
      </w:tabs>
      <w:suppressAutoHyphens/>
      <w:spacing w:line="360" w:lineRule="auto"/>
      <w:jc w:val="center"/>
    </w:pPr>
    <w:rPr>
      <w:sz w:val="24"/>
      <w:vertAlign w:val="baseline"/>
      <w:lang w:eastAsia="en-US"/>
    </w:rPr>
  </w:style>
  <w:style w:type="paragraph" w:styleId="afffffffff5">
    <w:name w:val="TOC Heading"/>
    <w:basedOn w:val="10"/>
    <w:next w:val="a2"/>
    <w:uiPriority w:val="39"/>
    <w:qFormat/>
    <w:rsid w:val="002E4B8D"/>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1TimesNewRoman16">
    <w:name w:val="Стиль Заголовок 1 + (латиница) Times New Roman 16 пт Черный"/>
    <w:basedOn w:val="10"/>
    <w:link w:val="1TimesNewRoman160"/>
    <w:rsid w:val="002E4B8D"/>
    <w:pPr>
      <w:pageBreakBefore/>
      <w:spacing w:before="0" w:after="0" w:line="360" w:lineRule="auto"/>
      <w:jc w:val="center"/>
    </w:pPr>
    <w:rPr>
      <w:rFonts w:ascii="Times New Roman" w:hAnsi="Times New Roman" w:cs="Times New Roman"/>
      <w:caps/>
      <w:snapToGrid w:val="0"/>
      <w:color w:val="000000"/>
      <w:szCs w:val="28"/>
    </w:rPr>
  </w:style>
  <w:style w:type="character" w:customStyle="1" w:styleId="1TimesNewRoman160">
    <w:name w:val="Стиль Заголовок 1 + (латиница) Times New Roman 16 пт Черный Знак"/>
    <w:link w:val="1TimesNewRoman16"/>
    <w:rsid w:val="002E4B8D"/>
    <w:rPr>
      <w:b/>
      <w:bCs/>
      <w:caps/>
      <w:snapToGrid w:val="0"/>
      <w:color w:val="000000"/>
      <w:kern w:val="32"/>
      <w:sz w:val="32"/>
      <w:szCs w:val="28"/>
    </w:rPr>
  </w:style>
  <w:style w:type="paragraph" w:customStyle="1" w:styleId="a1">
    <w:name w:val="Последний абзац нумерованный"/>
    <w:basedOn w:val="a2"/>
    <w:next w:val="a2"/>
    <w:qFormat/>
    <w:rsid w:val="002E4B8D"/>
    <w:pPr>
      <w:widowControl w:val="0"/>
      <w:numPr>
        <w:numId w:val="8"/>
      </w:numPr>
      <w:tabs>
        <w:tab w:val="left" w:pos="1134"/>
      </w:tabs>
      <w:spacing w:after="120" w:line="280" w:lineRule="exact"/>
      <w:jc w:val="both"/>
    </w:pPr>
    <w:rPr>
      <w:snapToGrid w:val="0"/>
      <w:sz w:val="24"/>
      <w:vertAlign w:val="baseline"/>
    </w:rPr>
  </w:style>
  <w:style w:type="character" w:customStyle="1" w:styleId="editsection">
    <w:name w:val="editsection"/>
    <w:basedOn w:val="a3"/>
    <w:rsid w:val="002E4B8D"/>
  </w:style>
  <w:style w:type="character" w:customStyle="1" w:styleId="mw-headline">
    <w:name w:val="mw-headline"/>
    <w:basedOn w:val="a3"/>
    <w:rsid w:val="002E4B8D"/>
  </w:style>
  <w:style w:type="paragraph" w:customStyle="1" w:styleId="222">
    <w:name w:val="222"/>
    <w:basedOn w:val="a2"/>
    <w:rsid w:val="002E4B8D"/>
    <w:pPr>
      <w:widowControl w:val="0"/>
      <w:ind w:firstLine="570"/>
      <w:jc w:val="both"/>
    </w:pPr>
    <w:rPr>
      <w:sz w:val="24"/>
      <w:szCs w:val="24"/>
      <w:vertAlign w:val="baseline"/>
    </w:rPr>
  </w:style>
  <w:style w:type="paragraph" w:customStyle="1" w:styleId="afffffffff6">
    <w:name w:val="нет"/>
    <w:basedOn w:val="10"/>
    <w:rsid w:val="002E4B8D"/>
    <w:pPr>
      <w:spacing w:before="20" w:after="20" w:line="312" w:lineRule="auto"/>
      <w:ind w:firstLine="720"/>
      <w:jc w:val="both"/>
      <w:outlineLvl w:val="9"/>
    </w:pPr>
    <w:rPr>
      <w:rFonts w:ascii="Times New Roman" w:hAnsi="Times New Roman" w:cs="Times New Roman"/>
      <w:b w:val="0"/>
      <w:bCs w:val="0"/>
      <w:caps/>
      <w:kern w:val="0"/>
      <w:sz w:val="24"/>
      <w:szCs w:val="20"/>
    </w:rPr>
  </w:style>
  <w:style w:type="character" w:customStyle="1" w:styleId="FontStyle65">
    <w:name w:val="Font Style65"/>
    <w:rsid w:val="002E4B8D"/>
    <w:rPr>
      <w:rFonts w:ascii="Times New Roman" w:hAnsi="Times New Roman" w:cs="Times New Roman"/>
      <w:sz w:val="22"/>
      <w:szCs w:val="22"/>
    </w:rPr>
  </w:style>
  <w:style w:type="paragraph" w:customStyle="1" w:styleId="1ff6">
    <w:name w:val="Знак Знак Знак Знак1"/>
    <w:basedOn w:val="a2"/>
    <w:rsid w:val="002E4B8D"/>
    <w:pPr>
      <w:keepLines/>
      <w:spacing w:after="160" w:line="240" w:lineRule="exact"/>
    </w:pPr>
    <w:rPr>
      <w:rFonts w:ascii="Verdana" w:eastAsia="MS Mincho" w:hAnsi="Verdana" w:cs="Franklin Gothic Book"/>
      <w:vertAlign w:val="baseline"/>
      <w:lang w:val="en-US" w:eastAsia="en-US"/>
    </w:rPr>
  </w:style>
  <w:style w:type="paragraph" w:customStyle="1" w:styleId="3e">
    <w:name w:val="КТК_Текст_3"/>
    <w:basedOn w:val="a2"/>
    <w:rsid w:val="002E4B8D"/>
    <w:rPr>
      <w:sz w:val="24"/>
      <w:vertAlign w:val="baseline"/>
    </w:rPr>
  </w:style>
  <w:style w:type="paragraph" w:customStyle="1" w:styleId="afffffffff7">
    <w:name w:val="БЕЗ НУМЕРАЦИИ"/>
    <w:basedOn w:val="a2"/>
    <w:link w:val="1ff7"/>
    <w:rsid w:val="002E4B8D"/>
    <w:pPr>
      <w:widowControl w:val="0"/>
      <w:suppressAutoHyphens/>
      <w:ind w:firstLine="680"/>
      <w:jc w:val="both"/>
    </w:pPr>
    <w:rPr>
      <w:snapToGrid w:val="0"/>
      <w:vertAlign w:val="baseline"/>
      <w:lang w:eastAsia="en-US"/>
    </w:rPr>
  </w:style>
  <w:style w:type="character" w:customStyle="1" w:styleId="1ff7">
    <w:name w:val="БЕЗ НУМЕРАЦИИ Знак1"/>
    <w:link w:val="afffffffff7"/>
    <w:rsid w:val="002E4B8D"/>
    <w:rPr>
      <w:snapToGrid w:val="0"/>
      <w:lang w:eastAsia="en-US"/>
    </w:rPr>
  </w:style>
  <w:style w:type="paragraph" w:customStyle="1" w:styleId="Style24">
    <w:name w:val="Style24"/>
    <w:basedOn w:val="a2"/>
    <w:uiPriority w:val="99"/>
    <w:rsid w:val="002E4B8D"/>
    <w:pPr>
      <w:widowControl w:val="0"/>
      <w:spacing w:line="228" w:lineRule="exact"/>
      <w:ind w:firstLine="972"/>
      <w:jc w:val="both"/>
    </w:pPr>
    <w:rPr>
      <w:rFonts w:ascii="Arial" w:hAnsi="Arial" w:cs="Arial"/>
      <w:sz w:val="24"/>
      <w:szCs w:val="24"/>
      <w:vertAlign w:val="baseline"/>
    </w:rPr>
  </w:style>
  <w:style w:type="paragraph" w:customStyle="1" w:styleId="2fd">
    <w:name w:val="Шаблон 2"/>
    <w:basedOn w:val="a2"/>
    <w:autoRedefine/>
    <w:qFormat/>
    <w:rsid w:val="002E4B8D"/>
    <w:pPr>
      <w:ind w:left="709"/>
      <w:jc w:val="both"/>
    </w:pPr>
    <w:rPr>
      <w:b/>
      <w:bCs/>
      <w:i/>
      <w:color w:val="FF0000"/>
      <w:sz w:val="24"/>
      <w:vertAlign w:val="baseline"/>
    </w:rPr>
  </w:style>
  <w:style w:type="paragraph" w:customStyle="1" w:styleId="56">
    <w:name w:val="Шаблон 5"/>
    <w:basedOn w:val="a2"/>
    <w:qFormat/>
    <w:rsid w:val="002E4B8D"/>
    <w:pPr>
      <w:tabs>
        <w:tab w:val="left" w:pos="2895"/>
      </w:tabs>
      <w:ind w:firstLine="1134"/>
      <w:jc w:val="both"/>
    </w:pPr>
    <w:rPr>
      <w:rFonts w:eastAsia="Calibri"/>
      <w:sz w:val="24"/>
      <w:szCs w:val="24"/>
      <w:vertAlign w:val="baseline"/>
      <w:lang w:val="en-US"/>
    </w:rPr>
  </w:style>
  <w:style w:type="paragraph" w:customStyle="1" w:styleId="47">
    <w:name w:val="Стиль4"/>
    <w:basedOn w:val="a2"/>
    <w:rsid w:val="002E4B8D"/>
    <w:pPr>
      <w:keepNext/>
      <w:tabs>
        <w:tab w:val="num" w:pos="70"/>
      </w:tabs>
      <w:spacing w:after="60"/>
      <w:ind w:left="17" w:right="17" w:firstLine="488"/>
      <w:jc w:val="center"/>
      <w:outlineLvl w:val="0"/>
    </w:pPr>
    <w:rPr>
      <w:b/>
      <w:sz w:val="28"/>
      <w:szCs w:val="32"/>
      <w:vertAlign w:val="baseline"/>
    </w:rPr>
  </w:style>
  <w:style w:type="paragraph" w:customStyle="1" w:styleId="57">
    <w:name w:val="Стиль5"/>
    <w:basedOn w:val="a2"/>
    <w:rsid w:val="002E4B8D"/>
    <w:pPr>
      <w:keepNext/>
      <w:tabs>
        <w:tab w:val="num" w:pos="70"/>
      </w:tabs>
      <w:spacing w:after="60"/>
      <w:ind w:left="17" w:right="17"/>
      <w:jc w:val="center"/>
      <w:outlineLvl w:val="0"/>
    </w:pPr>
    <w:rPr>
      <w:sz w:val="28"/>
      <w:szCs w:val="28"/>
      <w:vertAlign w:val="baseline"/>
    </w:rPr>
  </w:style>
  <w:style w:type="paragraph" w:customStyle="1" w:styleId="66">
    <w:name w:val="Стиль6"/>
    <w:basedOn w:val="57"/>
    <w:rsid w:val="002E4B8D"/>
    <w:pPr>
      <w:jc w:val="left"/>
    </w:pPr>
  </w:style>
  <w:style w:type="paragraph" w:customStyle="1" w:styleId="74">
    <w:name w:val="Стиль7"/>
    <w:basedOn w:val="a2"/>
    <w:rsid w:val="002E4B8D"/>
    <w:pPr>
      <w:keepNext/>
      <w:tabs>
        <w:tab w:val="num" w:pos="70"/>
      </w:tabs>
      <w:spacing w:after="60"/>
      <w:ind w:left="17" w:right="17" w:firstLine="340"/>
      <w:jc w:val="both"/>
      <w:outlineLvl w:val="0"/>
    </w:pPr>
    <w:rPr>
      <w:sz w:val="28"/>
      <w:szCs w:val="28"/>
      <w:vertAlign w:val="baseline"/>
    </w:rPr>
  </w:style>
  <w:style w:type="paragraph" w:customStyle="1" w:styleId="83">
    <w:name w:val="Стиль8"/>
    <w:basedOn w:val="afff4"/>
    <w:next w:val="74"/>
    <w:rsid w:val="002E4B8D"/>
    <w:pPr>
      <w:ind w:left="709"/>
      <w:jc w:val="both"/>
    </w:pPr>
    <w:rPr>
      <w:b/>
      <w:sz w:val="28"/>
      <w:szCs w:val="28"/>
    </w:rPr>
  </w:style>
  <w:style w:type="paragraph" w:customStyle="1" w:styleId="1ff8">
    <w:name w:val="поясн стиль1"/>
    <w:basedOn w:val="16"/>
    <w:autoRedefine/>
    <w:rsid w:val="002E4B8D"/>
    <w:pPr>
      <w:widowControl w:val="0"/>
      <w:shd w:val="clear" w:color="auto" w:fill="FFFFFF"/>
      <w:autoSpaceDE w:val="0"/>
      <w:autoSpaceDN w:val="0"/>
      <w:adjustRightInd w:val="0"/>
      <w:spacing w:line="240" w:lineRule="auto"/>
      <w:ind w:left="40" w:right="459" w:firstLine="578"/>
      <w:jc w:val="both"/>
    </w:pPr>
    <w:rPr>
      <w:b w:val="0"/>
      <w:bCs w:val="0"/>
      <w:color w:val="000000"/>
      <w:w w:val="120"/>
      <w:sz w:val="28"/>
    </w:rPr>
  </w:style>
  <w:style w:type="table" w:customStyle="1" w:styleId="afffffffff8">
    <w:name w:val="проба"/>
    <w:basedOn w:val="a4"/>
    <w:rsid w:val="002E4B8D"/>
    <w:rPr>
      <w:sz w:val="24"/>
    </w:rPr>
    <w:tblPr/>
  </w:style>
  <w:style w:type="paragraph" w:customStyle="1" w:styleId="afffffffff9">
    <w:name w:val="Основной"/>
    <w:basedOn w:val="a2"/>
    <w:autoRedefine/>
    <w:rsid w:val="002E4B8D"/>
    <w:pPr>
      <w:widowControl w:val="0"/>
      <w:autoSpaceDE w:val="0"/>
      <w:autoSpaceDN w:val="0"/>
      <w:adjustRightInd w:val="0"/>
      <w:ind w:firstLine="720"/>
      <w:jc w:val="both"/>
    </w:pPr>
    <w:rPr>
      <w:sz w:val="28"/>
      <w:vertAlign w:val="baseline"/>
    </w:rPr>
  </w:style>
  <w:style w:type="paragraph" w:customStyle="1" w:styleId="afffffffffa">
    <w:name w:val="Записка"/>
    <w:basedOn w:val="a2"/>
    <w:link w:val="1ff9"/>
    <w:rsid w:val="002E4B8D"/>
    <w:pPr>
      <w:ind w:firstLine="720"/>
      <w:jc w:val="both"/>
    </w:pPr>
    <w:rPr>
      <w:sz w:val="24"/>
      <w:vertAlign w:val="baseline"/>
    </w:rPr>
  </w:style>
  <w:style w:type="character" w:customStyle="1" w:styleId="afffffffffb">
    <w:name w:val="Îñíîâíîé øðèôò"/>
    <w:rsid w:val="002E4B8D"/>
  </w:style>
  <w:style w:type="paragraph" w:customStyle="1" w:styleId="Caienea">
    <w:name w:val="Caienea"/>
    <w:basedOn w:val="a2"/>
    <w:rsid w:val="002E4B8D"/>
    <w:pPr>
      <w:ind w:firstLine="709"/>
      <w:jc w:val="both"/>
    </w:pPr>
    <w:rPr>
      <w:sz w:val="24"/>
      <w:vertAlign w:val="baseline"/>
    </w:rPr>
  </w:style>
  <w:style w:type="paragraph" w:customStyle="1" w:styleId="Caaiecai2">
    <w:name w:val="Caaie.cai.2"/>
    <w:basedOn w:val="a2"/>
    <w:rsid w:val="002E4B8D"/>
    <w:pPr>
      <w:spacing w:before="180" w:after="60"/>
      <w:jc w:val="center"/>
    </w:pPr>
    <w:rPr>
      <w:b/>
      <w:sz w:val="24"/>
      <w:vertAlign w:val="baseline"/>
    </w:rPr>
  </w:style>
  <w:style w:type="paragraph" w:customStyle="1" w:styleId="xl93">
    <w:name w:val="xl93"/>
    <w:basedOn w:val="a2"/>
    <w:rsid w:val="002E4B8D"/>
    <w:pPr>
      <w:spacing w:before="100" w:beforeAutospacing="1" w:after="100" w:afterAutospacing="1"/>
    </w:pPr>
    <w:rPr>
      <w:sz w:val="24"/>
      <w:szCs w:val="24"/>
      <w:vertAlign w:val="baseline"/>
    </w:rPr>
  </w:style>
  <w:style w:type="paragraph" w:customStyle="1" w:styleId="xl94">
    <w:name w:val="xl94"/>
    <w:basedOn w:val="a2"/>
    <w:rsid w:val="002E4B8D"/>
    <w:pPr>
      <w:spacing w:before="100" w:beforeAutospacing="1" w:after="100" w:afterAutospacing="1"/>
      <w:jc w:val="right"/>
    </w:pPr>
    <w:rPr>
      <w:sz w:val="24"/>
      <w:szCs w:val="24"/>
      <w:vertAlign w:val="baseline"/>
    </w:rPr>
  </w:style>
  <w:style w:type="paragraph" w:customStyle="1" w:styleId="xl95">
    <w:name w:val="xl95"/>
    <w:basedOn w:val="a2"/>
    <w:rsid w:val="002E4B8D"/>
    <w:pPr>
      <w:pBdr>
        <w:bottom w:val="single" w:sz="4" w:space="0" w:color="auto"/>
        <w:right w:val="single" w:sz="4" w:space="0" w:color="auto"/>
      </w:pBdr>
      <w:spacing w:before="100" w:beforeAutospacing="1" w:after="100" w:afterAutospacing="1"/>
    </w:pPr>
    <w:rPr>
      <w:sz w:val="24"/>
      <w:szCs w:val="24"/>
      <w:vertAlign w:val="baseline"/>
    </w:rPr>
  </w:style>
  <w:style w:type="paragraph" w:customStyle="1" w:styleId="xl96">
    <w:name w:val="xl96"/>
    <w:basedOn w:val="a2"/>
    <w:rsid w:val="002E4B8D"/>
    <w:pPr>
      <w:spacing w:before="100" w:beforeAutospacing="1" w:after="100" w:afterAutospacing="1"/>
      <w:jc w:val="center"/>
    </w:pPr>
    <w:rPr>
      <w:b/>
      <w:bCs/>
      <w:sz w:val="24"/>
      <w:szCs w:val="24"/>
      <w:vertAlign w:val="baseline"/>
    </w:rPr>
  </w:style>
  <w:style w:type="paragraph" w:customStyle="1" w:styleId="xl97">
    <w:name w:val="xl97"/>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98">
    <w:name w:val="xl98"/>
    <w:basedOn w:val="a2"/>
    <w:rsid w:val="002E4B8D"/>
    <w:pPr>
      <w:pBdr>
        <w:top w:val="single" w:sz="4" w:space="0" w:color="auto"/>
        <w:bottom w:val="single" w:sz="4" w:space="0" w:color="auto"/>
        <w:right w:val="single" w:sz="4" w:space="0" w:color="auto"/>
      </w:pBdr>
      <w:shd w:val="clear" w:color="000000" w:fill="E6B9B8"/>
      <w:spacing w:before="100" w:beforeAutospacing="1" w:after="100" w:afterAutospacing="1"/>
    </w:pPr>
    <w:rPr>
      <w:sz w:val="24"/>
      <w:szCs w:val="24"/>
      <w:vertAlign w:val="baseline"/>
    </w:rPr>
  </w:style>
  <w:style w:type="paragraph" w:customStyle="1" w:styleId="xl99">
    <w:name w:val="xl99"/>
    <w:basedOn w:val="a2"/>
    <w:rsid w:val="002E4B8D"/>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vertAlign w:val="baseline"/>
    </w:rPr>
  </w:style>
  <w:style w:type="paragraph" w:customStyle="1" w:styleId="xl100">
    <w:name w:val="xl100"/>
    <w:basedOn w:val="a2"/>
    <w:rsid w:val="002E4B8D"/>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vertAlign w:val="baseline"/>
    </w:rPr>
  </w:style>
  <w:style w:type="paragraph" w:customStyle="1" w:styleId="xl101">
    <w:name w:val="xl101"/>
    <w:basedOn w:val="a2"/>
    <w:rsid w:val="002E4B8D"/>
    <w:pPr>
      <w:shd w:val="clear" w:color="000000" w:fill="E6B9B8"/>
      <w:spacing w:before="100" w:beforeAutospacing="1" w:after="100" w:afterAutospacing="1"/>
    </w:pPr>
    <w:rPr>
      <w:sz w:val="24"/>
      <w:szCs w:val="24"/>
      <w:vertAlign w:val="baseline"/>
    </w:rPr>
  </w:style>
  <w:style w:type="paragraph" w:customStyle="1" w:styleId="xl102">
    <w:name w:val="xl102"/>
    <w:basedOn w:val="a2"/>
    <w:rsid w:val="002E4B8D"/>
    <w:pPr>
      <w:shd w:val="clear" w:color="000000" w:fill="E6B9B8"/>
      <w:spacing w:before="100" w:beforeAutospacing="1" w:after="100" w:afterAutospacing="1"/>
      <w:jc w:val="center"/>
    </w:pPr>
    <w:rPr>
      <w:sz w:val="24"/>
      <w:szCs w:val="24"/>
      <w:vertAlign w:val="baseline"/>
    </w:rPr>
  </w:style>
  <w:style w:type="paragraph" w:customStyle="1" w:styleId="xl103">
    <w:name w:val="xl103"/>
    <w:basedOn w:val="a2"/>
    <w:rsid w:val="002E4B8D"/>
    <w:pPr>
      <w:shd w:val="clear" w:color="000000" w:fill="E6B9B8"/>
      <w:spacing w:before="100" w:beforeAutospacing="1" w:after="100" w:afterAutospacing="1"/>
      <w:jc w:val="center"/>
    </w:pPr>
    <w:rPr>
      <w:sz w:val="24"/>
      <w:szCs w:val="24"/>
      <w:vertAlign w:val="baseline"/>
    </w:rPr>
  </w:style>
  <w:style w:type="paragraph" w:customStyle="1" w:styleId="xl104">
    <w:name w:val="xl104"/>
    <w:basedOn w:val="a2"/>
    <w:rsid w:val="002E4B8D"/>
    <w:pPr>
      <w:shd w:val="clear" w:color="000000" w:fill="E6B9B8"/>
      <w:spacing w:before="100" w:beforeAutospacing="1" w:after="100" w:afterAutospacing="1"/>
      <w:jc w:val="right"/>
    </w:pPr>
    <w:rPr>
      <w:sz w:val="24"/>
      <w:szCs w:val="24"/>
      <w:vertAlign w:val="baseline"/>
    </w:rPr>
  </w:style>
  <w:style w:type="paragraph" w:customStyle="1" w:styleId="xl105">
    <w:name w:val="xl105"/>
    <w:basedOn w:val="a2"/>
    <w:rsid w:val="002E4B8D"/>
    <w:pPr>
      <w:shd w:val="clear" w:color="000000" w:fill="E6B9B8"/>
      <w:spacing w:before="100" w:beforeAutospacing="1" w:after="100" w:afterAutospacing="1"/>
      <w:jc w:val="right"/>
    </w:pPr>
    <w:rPr>
      <w:sz w:val="24"/>
      <w:szCs w:val="24"/>
      <w:vertAlign w:val="baseline"/>
    </w:rPr>
  </w:style>
  <w:style w:type="paragraph" w:customStyle="1" w:styleId="xl106">
    <w:name w:val="xl106"/>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vertAlign w:val="baseline"/>
    </w:rPr>
  </w:style>
  <w:style w:type="paragraph" w:customStyle="1" w:styleId="xl107">
    <w:name w:val="xl107"/>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08">
    <w:name w:val="xl108"/>
    <w:basedOn w:val="a2"/>
    <w:rsid w:val="002E4B8D"/>
    <w:pPr>
      <w:pBdr>
        <w:left w:val="single" w:sz="4" w:space="0" w:color="auto"/>
        <w:bottom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09">
    <w:name w:val="xl109"/>
    <w:basedOn w:val="a2"/>
    <w:rsid w:val="002E4B8D"/>
    <w:pPr>
      <w:pBdr>
        <w:top w:val="single" w:sz="4" w:space="0" w:color="auto"/>
        <w:left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10">
    <w:name w:val="xl110"/>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1">
    <w:name w:val="xl111"/>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2">
    <w:name w:val="xl112"/>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vertAlign w:val="baseline"/>
    </w:rPr>
  </w:style>
  <w:style w:type="paragraph" w:customStyle="1" w:styleId="xl113">
    <w:name w:val="xl113"/>
    <w:basedOn w:val="a2"/>
    <w:rsid w:val="002E4B8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4">
    <w:name w:val="xl114"/>
    <w:basedOn w:val="a2"/>
    <w:rsid w:val="002E4B8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5">
    <w:name w:val="xl115"/>
    <w:basedOn w:val="a2"/>
    <w:rsid w:val="002E4B8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6">
    <w:name w:val="xl116"/>
    <w:basedOn w:val="a2"/>
    <w:rsid w:val="002E4B8D"/>
    <w:pPr>
      <w:pBdr>
        <w:left w:val="single" w:sz="4" w:space="0" w:color="auto"/>
        <w:bottom w:val="single" w:sz="4" w:space="0" w:color="auto"/>
        <w:right w:val="single" w:sz="4" w:space="0" w:color="auto"/>
      </w:pBdr>
      <w:spacing w:before="100" w:beforeAutospacing="1" w:after="100" w:afterAutospacing="1"/>
      <w:textAlignment w:val="center"/>
    </w:pPr>
    <w:rPr>
      <w:sz w:val="24"/>
      <w:szCs w:val="24"/>
      <w:vertAlign w:val="baseline"/>
    </w:rPr>
  </w:style>
  <w:style w:type="paragraph" w:customStyle="1" w:styleId="xl117">
    <w:name w:val="xl117"/>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8">
    <w:name w:val="xl118"/>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19">
    <w:name w:val="xl119"/>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20">
    <w:name w:val="xl120"/>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21">
    <w:name w:val="xl121"/>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22">
    <w:name w:val="xl122"/>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23">
    <w:name w:val="xl123"/>
    <w:basedOn w:val="a2"/>
    <w:rsid w:val="002E4B8D"/>
    <w:pPr>
      <w:pBdr>
        <w:top w:val="single" w:sz="4" w:space="0" w:color="auto"/>
        <w:left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24">
    <w:name w:val="xl124"/>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25">
    <w:name w:val="xl125"/>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26">
    <w:name w:val="xl126"/>
    <w:basedOn w:val="a2"/>
    <w:rsid w:val="002E4B8D"/>
    <w:pPr>
      <w:pBdr>
        <w:top w:val="single" w:sz="4" w:space="0" w:color="auto"/>
      </w:pBdr>
      <w:spacing w:before="100" w:beforeAutospacing="1" w:after="100" w:afterAutospacing="1"/>
      <w:textAlignment w:val="center"/>
    </w:pPr>
    <w:rPr>
      <w:sz w:val="24"/>
      <w:szCs w:val="24"/>
      <w:vertAlign w:val="baseline"/>
    </w:rPr>
  </w:style>
  <w:style w:type="paragraph" w:customStyle="1" w:styleId="xl127">
    <w:name w:val="xl127"/>
    <w:basedOn w:val="a2"/>
    <w:rsid w:val="002E4B8D"/>
    <w:pPr>
      <w:spacing w:before="100" w:beforeAutospacing="1" w:after="100" w:afterAutospacing="1"/>
      <w:textAlignment w:val="center"/>
    </w:pPr>
    <w:rPr>
      <w:sz w:val="24"/>
      <w:szCs w:val="24"/>
      <w:vertAlign w:val="baseline"/>
    </w:rPr>
  </w:style>
  <w:style w:type="paragraph" w:customStyle="1" w:styleId="xl128">
    <w:name w:val="xl128"/>
    <w:basedOn w:val="a2"/>
    <w:rsid w:val="002E4B8D"/>
    <w:pPr>
      <w:spacing w:before="100" w:beforeAutospacing="1" w:after="100" w:afterAutospacing="1"/>
      <w:textAlignment w:val="center"/>
    </w:pPr>
    <w:rPr>
      <w:sz w:val="24"/>
      <w:szCs w:val="24"/>
      <w:vertAlign w:val="baseline"/>
    </w:rPr>
  </w:style>
  <w:style w:type="paragraph" w:customStyle="1" w:styleId="xl129">
    <w:name w:val="xl129"/>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30">
    <w:name w:val="xl130"/>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31">
    <w:name w:val="xl131"/>
    <w:basedOn w:val="a2"/>
    <w:rsid w:val="002E4B8D"/>
    <w:pPr>
      <w:pBdr>
        <w:top w:val="single" w:sz="4" w:space="0" w:color="auto"/>
        <w:left w:val="single" w:sz="4" w:space="0" w:color="auto"/>
        <w:right w:val="single" w:sz="4" w:space="0" w:color="auto"/>
      </w:pBdr>
      <w:spacing w:before="100" w:beforeAutospacing="1" w:after="100" w:afterAutospacing="1"/>
      <w:textAlignment w:val="center"/>
    </w:pPr>
    <w:rPr>
      <w:sz w:val="24"/>
      <w:szCs w:val="24"/>
      <w:vertAlign w:val="baseline"/>
    </w:rPr>
  </w:style>
  <w:style w:type="paragraph" w:customStyle="1" w:styleId="xl132">
    <w:name w:val="xl132"/>
    <w:basedOn w:val="a2"/>
    <w:rsid w:val="002E4B8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33">
    <w:name w:val="xl133"/>
    <w:basedOn w:val="a2"/>
    <w:rsid w:val="002E4B8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34">
    <w:name w:val="xl134"/>
    <w:basedOn w:val="a2"/>
    <w:rsid w:val="002E4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35">
    <w:name w:val="xl135"/>
    <w:basedOn w:val="a2"/>
    <w:rsid w:val="002E4B8D"/>
    <w:pPr>
      <w:spacing w:before="100" w:beforeAutospacing="1" w:after="100" w:afterAutospacing="1"/>
      <w:jc w:val="center"/>
    </w:pPr>
    <w:rPr>
      <w:b/>
      <w:bCs/>
      <w:sz w:val="24"/>
      <w:szCs w:val="24"/>
      <w:vertAlign w:val="baseline"/>
    </w:rPr>
  </w:style>
  <w:style w:type="paragraph" w:customStyle="1" w:styleId="xl136">
    <w:name w:val="xl136"/>
    <w:basedOn w:val="a2"/>
    <w:rsid w:val="002E4B8D"/>
    <w:pPr>
      <w:spacing w:before="100" w:beforeAutospacing="1" w:after="100" w:afterAutospacing="1"/>
    </w:pPr>
    <w:rPr>
      <w:sz w:val="24"/>
      <w:szCs w:val="24"/>
      <w:vertAlign w:val="baseline"/>
    </w:rPr>
  </w:style>
  <w:style w:type="paragraph" w:customStyle="1" w:styleId="xl138">
    <w:name w:val="xl138"/>
    <w:basedOn w:val="a2"/>
    <w:rsid w:val="002E4B8D"/>
    <w:pPr>
      <w:pBdr>
        <w:top w:val="single" w:sz="4" w:space="0" w:color="auto"/>
        <w:left w:val="single" w:sz="4" w:space="0" w:color="auto"/>
      </w:pBdr>
      <w:spacing w:before="100" w:beforeAutospacing="1" w:after="100" w:afterAutospacing="1"/>
      <w:jc w:val="center"/>
      <w:textAlignment w:val="center"/>
    </w:pPr>
    <w:rPr>
      <w:b/>
      <w:bCs/>
      <w:sz w:val="24"/>
      <w:szCs w:val="24"/>
      <w:vertAlign w:val="baseline"/>
    </w:rPr>
  </w:style>
  <w:style w:type="paragraph" w:customStyle="1" w:styleId="xl139">
    <w:name w:val="xl139"/>
    <w:basedOn w:val="a2"/>
    <w:rsid w:val="002E4B8D"/>
    <w:pPr>
      <w:pBdr>
        <w:left w:val="single" w:sz="4" w:space="0" w:color="auto"/>
      </w:pBdr>
      <w:spacing w:before="100" w:beforeAutospacing="1" w:after="100" w:afterAutospacing="1"/>
      <w:jc w:val="center"/>
      <w:textAlignment w:val="center"/>
    </w:pPr>
    <w:rPr>
      <w:b/>
      <w:bCs/>
      <w:sz w:val="24"/>
      <w:szCs w:val="24"/>
      <w:vertAlign w:val="baseline"/>
    </w:rPr>
  </w:style>
  <w:style w:type="paragraph" w:customStyle="1" w:styleId="xl140">
    <w:name w:val="xl140"/>
    <w:basedOn w:val="a2"/>
    <w:rsid w:val="002E4B8D"/>
    <w:pPr>
      <w:pBdr>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41">
    <w:name w:val="xl141"/>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42">
    <w:name w:val="xl142"/>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vertAlign w:val="baseline"/>
    </w:rPr>
  </w:style>
  <w:style w:type="paragraph" w:customStyle="1" w:styleId="xl143">
    <w:name w:val="xl143"/>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44">
    <w:name w:val="xl144"/>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vertAlign w:val="baseline"/>
    </w:rPr>
  </w:style>
  <w:style w:type="paragraph" w:customStyle="1" w:styleId="xl145">
    <w:name w:val="xl145"/>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46">
    <w:name w:val="xl146"/>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vertAlign w:val="baseline"/>
    </w:rPr>
  </w:style>
  <w:style w:type="paragraph" w:customStyle="1" w:styleId="xl147">
    <w:name w:val="xl147"/>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48">
    <w:name w:val="xl148"/>
    <w:basedOn w:val="a2"/>
    <w:rsid w:val="002E4B8D"/>
    <w:pPr>
      <w:pBdr>
        <w:top w:val="single" w:sz="4" w:space="0" w:color="auto"/>
        <w:bottom w:val="single" w:sz="4" w:space="0" w:color="auto"/>
      </w:pBdr>
      <w:spacing w:before="100" w:beforeAutospacing="1" w:after="100" w:afterAutospacing="1"/>
      <w:jc w:val="center"/>
      <w:textAlignment w:val="center"/>
    </w:pPr>
    <w:rPr>
      <w:b/>
      <w:bCs/>
      <w:sz w:val="24"/>
      <w:szCs w:val="24"/>
      <w:vertAlign w:val="baseline"/>
    </w:rPr>
  </w:style>
  <w:style w:type="paragraph" w:customStyle="1" w:styleId="xl149">
    <w:name w:val="xl149"/>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vertAlign w:val="baseline"/>
    </w:rPr>
  </w:style>
  <w:style w:type="paragraph" w:customStyle="1" w:styleId="xl150">
    <w:name w:val="xl150"/>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vertAlign w:val="baseline"/>
    </w:rPr>
  </w:style>
  <w:style w:type="paragraph" w:customStyle="1" w:styleId="xl151">
    <w:name w:val="xl151"/>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vertAlign w:val="baseline"/>
    </w:rPr>
  </w:style>
  <w:style w:type="paragraph" w:customStyle="1" w:styleId="xl152">
    <w:name w:val="xl152"/>
    <w:basedOn w:val="a2"/>
    <w:rsid w:val="002E4B8D"/>
    <w:pPr>
      <w:pBdr>
        <w:top w:val="single" w:sz="4" w:space="0" w:color="auto"/>
        <w:bottom w:val="single" w:sz="4" w:space="0" w:color="auto"/>
      </w:pBdr>
      <w:spacing w:before="100" w:beforeAutospacing="1" w:after="100" w:afterAutospacing="1"/>
      <w:jc w:val="center"/>
      <w:textAlignment w:val="center"/>
    </w:pPr>
    <w:rPr>
      <w:b/>
      <w:bCs/>
      <w:sz w:val="24"/>
      <w:szCs w:val="24"/>
      <w:vertAlign w:val="baseline"/>
    </w:rPr>
  </w:style>
  <w:style w:type="paragraph" w:customStyle="1" w:styleId="xl153">
    <w:name w:val="xl153"/>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54">
    <w:name w:val="xl154"/>
    <w:basedOn w:val="a2"/>
    <w:rsid w:val="002E4B8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55">
    <w:name w:val="xl155"/>
    <w:basedOn w:val="a2"/>
    <w:rsid w:val="002E4B8D"/>
    <w:pPr>
      <w:pBdr>
        <w:top w:val="single" w:sz="4" w:space="0" w:color="auto"/>
        <w:left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56">
    <w:name w:val="xl156"/>
    <w:basedOn w:val="a2"/>
    <w:rsid w:val="002E4B8D"/>
    <w:pPr>
      <w:pBdr>
        <w:left w:val="single" w:sz="4" w:space="0" w:color="auto"/>
        <w:bottom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57">
    <w:name w:val="xl157"/>
    <w:basedOn w:val="a2"/>
    <w:rsid w:val="002E4B8D"/>
    <w:pPr>
      <w:pBdr>
        <w:top w:val="single" w:sz="4" w:space="0" w:color="auto"/>
        <w:left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58">
    <w:name w:val="xl158"/>
    <w:basedOn w:val="a2"/>
    <w:rsid w:val="002E4B8D"/>
    <w:pPr>
      <w:pBdr>
        <w:left w:val="single" w:sz="4" w:space="0" w:color="auto"/>
        <w:bottom w:val="single" w:sz="4" w:space="0" w:color="auto"/>
        <w:right w:val="single" w:sz="4" w:space="0" w:color="auto"/>
      </w:pBdr>
      <w:spacing w:before="100" w:beforeAutospacing="1" w:after="100" w:afterAutospacing="1"/>
      <w:jc w:val="center"/>
    </w:pPr>
    <w:rPr>
      <w:b/>
      <w:bCs/>
      <w:sz w:val="24"/>
      <w:szCs w:val="24"/>
      <w:vertAlign w:val="baseline"/>
    </w:rPr>
  </w:style>
  <w:style w:type="paragraph" w:customStyle="1" w:styleId="xl159">
    <w:name w:val="xl159"/>
    <w:basedOn w:val="a2"/>
    <w:rsid w:val="002E4B8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vertAlign w:val="baseline"/>
    </w:rPr>
  </w:style>
  <w:style w:type="paragraph" w:customStyle="1" w:styleId="xl160">
    <w:name w:val="xl160"/>
    <w:basedOn w:val="a2"/>
    <w:rsid w:val="002E4B8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vertAlign w:val="baseline"/>
    </w:rPr>
  </w:style>
  <w:style w:type="paragraph" w:customStyle="1" w:styleId="xl161">
    <w:name w:val="xl161"/>
    <w:basedOn w:val="a2"/>
    <w:rsid w:val="002E4B8D"/>
    <w:pPr>
      <w:pBdr>
        <w:top w:val="single" w:sz="4" w:space="0" w:color="auto"/>
        <w:left w:val="single" w:sz="4" w:space="0" w:color="auto"/>
        <w:bottom w:val="single" w:sz="4" w:space="0" w:color="auto"/>
      </w:pBdr>
      <w:spacing w:before="100" w:beforeAutospacing="1" w:after="100" w:afterAutospacing="1"/>
      <w:jc w:val="center"/>
    </w:pPr>
    <w:rPr>
      <w:sz w:val="24"/>
      <w:szCs w:val="24"/>
      <w:vertAlign w:val="baseline"/>
    </w:rPr>
  </w:style>
  <w:style w:type="paragraph" w:customStyle="1" w:styleId="xl162">
    <w:name w:val="xl162"/>
    <w:basedOn w:val="a2"/>
    <w:rsid w:val="002E4B8D"/>
    <w:pPr>
      <w:pBdr>
        <w:top w:val="single" w:sz="4" w:space="0" w:color="auto"/>
        <w:bottom w:val="single" w:sz="4" w:space="0" w:color="auto"/>
      </w:pBdr>
      <w:spacing w:before="100" w:beforeAutospacing="1" w:after="100" w:afterAutospacing="1"/>
      <w:jc w:val="center"/>
    </w:pPr>
    <w:rPr>
      <w:sz w:val="24"/>
      <w:szCs w:val="24"/>
      <w:vertAlign w:val="baseline"/>
    </w:rPr>
  </w:style>
  <w:style w:type="paragraph" w:customStyle="1" w:styleId="xl163">
    <w:name w:val="xl163"/>
    <w:basedOn w:val="a2"/>
    <w:rsid w:val="002E4B8D"/>
    <w:pPr>
      <w:pBdr>
        <w:top w:val="single" w:sz="4" w:space="0" w:color="auto"/>
        <w:bottom w:val="single" w:sz="4" w:space="0" w:color="auto"/>
        <w:right w:val="single" w:sz="4" w:space="0" w:color="auto"/>
      </w:pBdr>
      <w:spacing w:before="100" w:beforeAutospacing="1" w:after="100" w:afterAutospacing="1"/>
      <w:jc w:val="center"/>
    </w:pPr>
    <w:rPr>
      <w:sz w:val="24"/>
      <w:szCs w:val="24"/>
      <w:vertAlign w:val="baseline"/>
    </w:rPr>
  </w:style>
  <w:style w:type="paragraph" w:customStyle="1" w:styleId="xl164">
    <w:name w:val="xl164"/>
    <w:basedOn w:val="a2"/>
    <w:rsid w:val="002E4B8D"/>
    <w:pPr>
      <w:pBdr>
        <w:bottom w:val="single" w:sz="4" w:space="0" w:color="auto"/>
      </w:pBdr>
      <w:spacing w:before="100" w:beforeAutospacing="1" w:after="100" w:afterAutospacing="1"/>
      <w:jc w:val="center"/>
      <w:textAlignment w:val="center"/>
    </w:pPr>
    <w:rPr>
      <w:b/>
      <w:bCs/>
      <w:sz w:val="28"/>
      <w:szCs w:val="28"/>
      <w:vertAlign w:val="baseline"/>
    </w:rPr>
  </w:style>
  <w:style w:type="character" w:customStyle="1" w:styleId="affff9">
    <w:name w:val="Абзац списка Знак"/>
    <w:link w:val="affff8"/>
    <w:locked/>
    <w:rsid w:val="002E4B8D"/>
    <w:rPr>
      <w:vertAlign w:val="superscript"/>
    </w:rPr>
  </w:style>
  <w:style w:type="character" w:customStyle="1" w:styleId="1ff9">
    <w:name w:val="Записка Знак1"/>
    <w:basedOn w:val="a3"/>
    <w:link w:val="afffffffffa"/>
    <w:rsid w:val="002E4B8D"/>
    <w:rPr>
      <w:sz w:val="24"/>
    </w:rPr>
  </w:style>
  <w:style w:type="paragraph" w:customStyle="1" w:styleId="afffffffffc">
    <w:name w:val="стиль записки"/>
    <w:basedOn w:val="a2"/>
    <w:rsid w:val="002E4B8D"/>
    <w:pPr>
      <w:suppressAutoHyphens/>
      <w:ind w:firstLine="709"/>
    </w:pPr>
    <w:rPr>
      <w:sz w:val="24"/>
      <w:vertAlign w:val="baseline"/>
      <w:lang w:eastAsia="ar-SA"/>
    </w:rPr>
  </w:style>
  <w:style w:type="character" w:customStyle="1" w:styleId="EYBodyText0">
    <w:name w:val="EY Body Text Знак"/>
    <w:basedOn w:val="a3"/>
    <w:rsid w:val="002E4B8D"/>
    <w:rPr>
      <w:rFonts w:eastAsia="MS Mincho"/>
    </w:rPr>
  </w:style>
  <w:style w:type="paragraph" w:customStyle="1" w:styleId="afffffffffd">
    <w:name w:val="Пояснительная"/>
    <w:basedOn w:val="afffffffffa"/>
    <w:link w:val="afffffffffe"/>
    <w:rsid w:val="002E4B8D"/>
    <w:pPr>
      <w:suppressAutoHyphens/>
    </w:pPr>
    <w:rPr>
      <w:sz w:val="28"/>
      <w:lang w:eastAsia="ar-SA"/>
    </w:rPr>
  </w:style>
  <w:style w:type="character" w:customStyle="1" w:styleId="afffffffffe">
    <w:name w:val="Пояснительная Знак"/>
    <w:basedOn w:val="a3"/>
    <w:link w:val="afffffffffd"/>
    <w:rsid w:val="002E4B8D"/>
    <w:rPr>
      <w:sz w:val="28"/>
      <w:lang w:eastAsia="ar-SA"/>
    </w:rPr>
  </w:style>
  <w:style w:type="character" w:customStyle="1" w:styleId="2fe">
    <w:name w:val="Основной текст2"/>
    <w:basedOn w:val="a3"/>
    <w:rsid w:val="005034CB"/>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paragraph" w:customStyle="1" w:styleId="3f">
    <w:name w:val="Основной текст3"/>
    <w:basedOn w:val="a2"/>
    <w:rsid w:val="005034CB"/>
    <w:pPr>
      <w:widowControl w:val="0"/>
      <w:shd w:val="clear" w:color="auto" w:fill="FFFFFF"/>
      <w:spacing w:after="240" w:line="274" w:lineRule="exact"/>
      <w:jc w:val="both"/>
    </w:pPr>
    <w:rPr>
      <w:sz w:val="23"/>
      <w:szCs w:val="23"/>
      <w:vertAlign w:val="baseline"/>
    </w:rPr>
  </w:style>
  <w:style w:type="paragraph" w:customStyle="1" w:styleId="affffffffff">
    <w:name w:val="Прижатый влево"/>
    <w:basedOn w:val="a2"/>
    <w:next w:val="a2"/>
    <w:uiPriority w:val="99"/>
    <w:rsid w:val="00CB61B5"/>
    <w:pPr>
      <w:widowControl w:val="0"/>
      <w:autoSpaceDE w:val="0"/>
      <w:autoSpaceDN w:val="0"/>
      <w:adjustRightInd w:val="0"/>
    </w:pPr>
    <w:rPr>
      <w:rFonts w:ascii="Times New Roman CYR" w:eastAsiaTheme="minorEastAsia" w:hAnsi="Times New Roman CYR" w:cs="Times New Roman CYR"/>
      <w:sz w:val="24"/>
      <w:szCs w:val="24"/>
      <w:vertAlign w:val="baseline"/>
    </w:rPr>
  </w:style>
  <w:style w:type="character" w:customStyle="1" w:styleId="markedcontent">
    <w:name w:val="markedcontent"/>
    <w:basedOn w:val="a3"/>
    <w:rsid w:val="00695255"/>
  </w:style>
  <w:style w:type="character" w:customStyle="1" w:styleId="button-search">
    <w:name w:val="button-search"/>
    <w:basedOn w:val="a3"/>
    <w:rsid w:val="00CE30CE"/>
  </w:style>
  <w:style w:type="character" w:styleId="affffffffff0">
    <w:name w:val="Placeholder Text"/>
    <w:basedOn w:val="a3"/>
    <w:uiPriority w:val="99"/>
    <w:semiHidden/>
    <w:rsid w:val="002F2711"/>
    <w:rPr>
      <w:color w:val="808080"/>
    </w:rPr>
  </w:style>
  <w:style w:type="table" w:customStyle="1" w:styleId="TableNormal">
    <w:name w:val="Table Normal"/>
    <w:uiPriority w:val="2"/>
    <w:semiHidden/>
    <w:unhideWhenUsed/>
    <w:qFormat/>
    <w:rsid w:val="00CD34B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Standard">
    <w:name w:val="Standard"/>
    <w:rsid w:val="00BB5F2C"/>
    <w:pPr>
      <w:widowControl w:val="0"/>
      <w:suppressAutoHyphens/>
      <w:autoSpaceDN w:val="0"/>
      <w:textAlignment w:val="baseline"/>
    </w:pPr>
    <w:rPr>
      <w:rFonts w:eastAsia="Andale Sans UI" w:cs="Tahoma"/>
      <w:kern w:val="3"/>
      <w:sz w:val="24"/>
      <w:szCs w:val="24"/>
      <w:lang w:val="de-DE" w:eastAsia="ja-JP" w:bidi="fa-IR"/>
    </w:rPr>
  </w:style>
  <w:style w:type="paragraph" w:customStyle="1" w:styleId="affffffffff1">
    <w:name w:val="Нормальный (таблица)"/>
    <w:basedOn w:val="a2"/>
    <w:next w:val="a2"/>
    <w:uiPriority w:val="99"/>
    <w:rsid w:val="00B365B1"/>
    <w:pPr>
      <w:widowControl w:val="0"/>
      <w:autoSpaceDE w:val="0"/>
      <w:autoSpaceDN w:val="0"/>
      <w:adjustRightInd w:val="0"/>
      <w:jc w:val="both"/>
    </w:pPr>
    <w:rPr>
      <w:rFonts w:ascii="Times New Roman CYR" w:eastAsiaTheme="minorEastAsia" w:hAnsi="Times New Roman CYR" w:cs="Times New Roman CYR"/>
      <w:sz w:val="24"/>
      <w:szCs w:val="24"/>
      <w:vertAlign w:val="baseline"/>
    </w:rPr>
  </w:style>
  <w:style w:type="paragraph" w:customStyle="1" w:styleId="320">
    <w:name w:val="Основной текст с отступом 32"/>
    <w:basedOn w:val="a2"/>
    <w:rsid w:val="00911AB7"/>
    <w:pPr>
      <w:tabs>
        <w:tab w:val="left" w:pos="709"/>
      </w:tabs>
      <w:ind w:firstLine="709"/>
      <w:jc w:val="both"/>
    </w:pPr>
    <w:rPr>
      <w:rFonts w:ascii="TimesET" w:eastAsia="TimesET" w:hAnsi="TimesET"/>
      <w:sz w:val="24"/>
      <w:vertAlign w:val="baseline"/>
    </w:rPr>
  </w:style>
  <w:style w:type="paragraph" w:customStyle="1" w:styleId="48">
    <w:name w:val="Основной текст4"/>
    <w:basedOn w:val="a2"/>
    <w:rsid w:val="00911AB7"/>
    <w:pPr>
      <w:widowControl w:val="0"/>
      <w:ind w:firstLine="709"/>
      <w:jc w:val="both"/>
    </w:pPr>
    <w:rPr>
      <w:sz w:val="24"/>
      <w:vertAlign w:val="baseline"/>
    </w:rPr>
  </w:style>
  <w:style w:type="paragraph" w:customStyle="1" w:styleId="Iauiue2">
    <w:name w:val="Iau?iue2"/>
    <w:link w:val="Iauiue20"/>
    <w:rsid w:val="00911AB7"/>
    <w:pPr>
      <w:widowControl w:val="0"/>
    </w:pPr>
    <w:rPr>
      <w:lang w:val="en-US"/>
    </w:rPr>
  </w:style>
  <w:style w:type="paragraph" w:customStyle="1" w:styleId="affffffffff2">
    <w:name w:val="Ñòèëü"/>
    <w:rsid w:val="00911AB7"/>
    <w:pPr>
      <w:widowControl w:val="0"/>
    </w:pPr>
    <w:rPr>
      <w:spacing w:val="-1"/>
      <w:kern w:val="65535"/>
      <w:position w:val="-1"/>
      <w:sz w:val="24"/>
      <w:lang w:val="en-US"/>
    </w:rPr>
  </w:style>
  <w:style w:type="paragraph" w:customStyle="1" w:styleId="affffffffff3">
    <w:name w:val="Îáû÷íûé"/>
    <w:rsid w:val="00911AB7"/>
    <w:pPr>
      <w:widowControl w:val="0"/>
    </w:pPr>
    <w:rPr>
      <w:sz w:val="28"/>
    </w:rPr>
  </w:style>
  <w:style w:type="paragraph" w:customStyle="1" w:styleId="2ff">
    <w:name w:val="Îñíîâíîé òåêñò 2"/>
    <w:basedOn w:val="affffffffff3"/>
    <w:rsid w:val="00911AB7"/>
    <w:pPr>
      <w:ind w:firstLine="720"/>
      <w:jc w:val="both"/>
    </w:pPr>
    <w:rPr>
      <w:b/>
      <w:color w:val="000000"/>
      <w:sz w:val="24"/>
      <w:lang w:val="en-US"/>
    </w:rPr>
  </w:style>
  <w:style w:type="paragraph" w:customStyle="1" w:styleId="2ff0">
    <w:name w:val="Îñíîâíîé òåêñò ñ îòñòóïîì 2"/>
    <w:basedOn w:val="affffffffff3"/>
    <w:rsid w:val="00911AB7"/>
    <w:pPr>
      <w:ind w:left="720"/>
      <w:jc w:val="both"/>
    </w:pPr>
    <w:rPr>
      <w:color w:val="000000"/>
      <w:sz w:val="24"/>
      <w:lang w:val="en-US"/>
    </w:rPr>
  </w:style>
  <w:style w:type="paragraph" w:customStyle="1" w:styleId="3f0">
    <w:name w:val="Îñíîâíîé òåêñò ñ îòñòóïîì 3"/>
    <w:basedOn w:val="affffffffff3"/>
    <w:rsid w:val="00911AB7"/>
    <w:pPr>
      <w:ind w:firstLine="567"/>
      <w:jc w:val="both"/>
    </w:pPr>
    <w:rPr>
      <w:rFonts w:ascii="Peterburg" w:hAnsi="Peterburg"/>
      <w:b/>
      <w:i/>
      <w:sz w:val="24"/>
    </w:rPr>
  </w:style>
  <w:style w:type="paragraph" w:customStyle="1" w:styleId="Iniiaiieoaeno">
    <w:name w:val="Iniiaiie oaeno"/>
    <w:basedOn w:val="Iauiue"/>
    <w:rsid w:val="00911AB7"/>
    <w:pPr>
      <w:widowControl/>
      <w:overflowPunct/>
      <w:autoSpaceDE/>
      <w:autoSpaceDN/>
      <w:adjustRightInd/>
      <w:jc w:val="both"/>
      <w:textAlignment w:val="auto"/>
    </w:pPr>
    <w:rPr>
      <w:rFonts w:ascii="Peterburg" w:hAnsi="Peterburg"/>
    </w:rPr>
  </w:style>
  <w:style w:type="paragraph" w:customStyle="1" w:styleId="Iniiaiieoaenonionooiii2">
    <w:name w:val="Iniiaiie oaeno n ionooiii 2"/>
    <w:basedOn w:val="Iauiue"/>
    <w:rsid w:val="00911AB7"/>
    <w:pPr>
      <w:widowControl/>
      <w:overflowPunct/>
      <w:autoSpaceDE/>
      <w:autoSpaceDN/>
      <w:adjustRightInd/>
      <w:ind w:firstLine="284"/>
      <w:jc w:val="both"/>
      <w:textAlignment w:val="auto"/>
    </w:pPr>
    <w:rPr>
      <w:rFonts w:ascii="Peterburg" w:hAnsi="Peterburg"/>
    </w:rPr>
  </w:style>
  <w:style w:type="paragraph" w:customStyle="1" w:styleId="affffffffff4">
    <w:name w:val="основной"/>
    <w:basedOn w:val="a2"/>
    <w:rsid w:val="00911AB7"/>
    <w:pPr>
      <w:keepNext/>
    </w:pPr>
    <w:rPr>
      <w:sz w:val="24"/>
      <w:vertAlign w:val="baseline"/>
    </w:rPr>
  </w:style>
  <w:style w:type="paragraph" w:customStyle="1" w:styleId="nienie">
    <w:name w:val="nienie"/>
    <w:basedOn w:val="Iauiue"/>
    <w:rsid w:val="00911AB7"/>
    <w:pPr>
      <w:keepLines/>
      <w:overflowPunct/>
      <w:autoSpaceDE/>
      <w:autoSpaceDN/>
      <w:adjustRightInd/>
      <w:ind w:left="709" w:hanging="284"/>
      <w:jc w:val="both"/>
      <w:textAlignment w:val="auto"/>
    </w:pPr>
    <w:rPr>
      <w:rFonts w:ascii="Peterburg" w:hAnsi="Peterburg"/>
      <w:sz w:val="24"/>
    </w:rPr>
  </w:style>
  <w:style w:type="paragraph" w:customStyle="1" w:styleId="Iniiaiieoaeno2">
    <w:name w:val="Iniiaiie oaeno 2"/>
    <w:basedOn w:val="a2"/>
    <w:rsid w:val="00911AB7"/>
    <w:pPr>
      <w:widowControl w:val="0"/>
      <w:ind w:firstLine="567"/>
      <w:jc w:val="both"/>
    </w:pPr>
    <w:rPr>
      <w:b/>
      <w:color w:val="000000"/>
      <w:sz w:val="24"/>
      <w:vertAlign w:val="baseline"/>
    </w:rPr>
  </w:style>
  <w:style w:type="paragraph" w:customStyle="1" w:styleId="affffffffff5">
    <w:name w:val="Îñíîâíîé òåêñò"/>
    <w:basedOn w:val="affffffffff3"/>
    <w:rsid w:val="00911AB7"/>
    <w:pPr>
      <w:tabs>
        <w:tab w:val="left" w:leader="dot" w:pos="9072"/>
      </w:tabs>
      <w:jc w:val="both"/>
    </w:pPr>
    <w:rPr>
      <w:b/>
      <w:sz w:val="24"/>
    </w:rPr>
  </w:style>
  <w:style w:type="paragraph" w:customStyle="1" w:styleId="caaieiaie2">
    <w:name w:val="caaieiaie 2"/>
    <w:basedOn w:val="Iauiue"/>
    <w:next w:val="Iauiue"/>
    <w:rsid w:val="00911AB7"/>
    <w:pPr>
      <w:keepNext/>
      <w:keepLines/>
      <w:overflowPunct/>
      <w:autoSpaceDE/>
      <w:autoSpaceDN/>
      <w:adjustRightInd/>
      <w:spacing w:before="240" w:after="60"/>
      <w:jc w:val="center"/>
      <w:textAlignment w:val="auto"/>
    </w:pPr>
    <w:rPr>
      <w:rFonts w:ascii="Peterburg" w:hAnsi="Peterburg"/>
      <w:b/>
      <w:sz w:val="24"/>
    </w:rPr>
  </w:style>
  <w:style w:type="paragraph" w:customStyle="1" w:styleId="75">
    <w:name w:val="Стиль 7"/>
    <w:basedOn w:val="a2"/>
    <w:link w:val="76"/>
    <w:rsid w:val="00911AB7"/>
    <w:pPr>
      <w:overflowPunct w:val="0"/>
      <w:autoSpaceDE w:val="0"/>
      <w:autoSpaceDN w:val="0"/>
      <w:adjustRightInd w:val="0"/>
      <w:spacing w:before="240" w:after="240"/>
      <w:jc w:val="center"/>
      <w:textAlignment w:val="baseline"/>
    </w:pPr>
    <w:rPr>
      <w:b/>
      <w:caps/>
      <w:sz w:val="24"/>
      <w:vertAlign w:val="baseline"/>
    </w:rPr>
  </w:style>
  <w:style w:type="paragraph" w:customStyle="1" w:styleId="1ffa">
    <w:name w:val="Стиль 1"/>
    <w:basedOn w:val="a2"/>
    <w:link w:val="1ffb"/>
    <w:rsid w:val="00911AB7"/>
    <w:pPr>
      <w:overflowPunct w:val="0"/>
      <w:autoSpaceDE w:val="0"/>
      <w:autoSpaceDN w:val="0"/>
      <w:adjustRightInd w:val="0"/>
      <w:spacing w:before="60" w:after="60"/>
      <w:ind w:firstLine="709"/>
      <w:jc w:val="both"/>
      <w:textAlignment w:val="baseline"/>
    </w:pPr>
    <w:rPr>
      <w:sz w:val="24"/>
      <w:vertAlign w:val="baseline"/>
    </w:rPr>
  </w:style>
  <w:style w:type="paragraph" w:customStyle="1" w:styleId="Noeeu4">
    <w:name w:val="Noeeu 4"/>
    <w:basedOn w:val="a2"/>
    <w:rsid w:val="00911AB7"/>
    <w:pPr>
      <w:spacing w:before="60" w:after="60"/>
      <w:ind w:firstLine="709"/>
    </w:pPr>
    <w:rPr>
      <w:sz w:val="24"/>
      <w:vertAlign w:val="baseline"/>
    </w:rPr>
  </w:style>
  <w:style w:type="paragraph" w:customStyle="1" w:styleId="221">
    <w:name w:val="Основной текст с отступом 22"/>
    <w:basedOn w:val="a2"/>
    <w:rsid w:val="00911AB7"/>
    <w:pPr>
      <w:spacing w:before="120"/>
      <w:ind w:firstLine="709"/>
      <w:jc w:val="both"/>
    </w:pPr>
    <w:rPr>
      <w:sz w:val="24"/>
      <w:vertAlign w:val="baseline"/>
    </w:rPr>
  </w:style>
  <w:style w:type="paragraph" w:customStyle="1" w:styleId="txt">
    <w:name w:val="txt"/>
    <w:basedOn w:val="a2"/>
    <w:rsid w:val="00911AB7"/>
    <w:pPr>
      <w:spacing w:before="15" w:after="15"/>
      <w:ind w:left="15" w:right="15"/>
      <w:jc w:val="both"/>
    </w:pPr>
    <w:rPr>
      <w:rFonts w:ascii="Verdana" w:hAnsi="Verdana"/>
      <w:color w:val="000000"/>
      <w:sz w:val="17"/>
      <w:szCs w:val="17"/>
      <w:vertAlign w:val="baseline"/>
    </w:rPr>
  </w:style>
  <w:style w:type="paragraph" w:customStyle="1" w:styleId="58">
    <w:name w:val="Стиль 5а"/>
    <w:basedOn w:val="a2"/>
    <w:link w:val="59"/>
    <w:rsid w:val="00911AB7"/>
    <w:pPr>
      <w:overflowPunct w:val="0"/>
      <w:autoSpaceDE w:val="0"/>
      <w:autoSpaceDN w:val="0"/>
      <w:adjustRightInd w:val="0"/>
      <w:spacing w:before="240" w:after="240"/>
      <w:jc w:val="center"/>
      <w:textAlignment w:val="baseline"/>
    </w:pPr>
    <w:rPr>
      <w:b/>
      <w:caps/>
      <w:vertAlign w:val="baseline"/>
    </w:rPr>
  </w:style>
  <w:style w:type="paragraph" w:customStyle="1" w:styleId="67">
    <w:name w:val="Стиль 6"/>
    <w:basedOn w:val="a2"/>
    <w:link w:val="68"/>
    <w:rsid w:val="00911AB7"/>
    <w:pPr>
      <w:spacing w:before="240" w:after="240"/>
      <w:jc w:val="center"/>
    </w:pPr>
    <w:rPr>
      <w:b/>
      <w:caps/>
      <w:sz w:val="22"/>
      <w:vertAlign w:val="baseline"/>
    </w:rPr>
  </w:style>
  <w:style w:type="paragraph" w:customStyle="1" w:styleId="2ff1">
    <w:name w:val="Знак Знак2 Знак"/>
    <w:basedOn w:val="a2"/>
    <w:rsid w:val="00911AB7"/>
    <w:pPr>
      <w:spacing w:before="100" w:beforeAutospacing="1" w:after="100" w:afterAutospacing="1"/>
    </w:pPr>
    <w:rPr>
      <w:rFonts w:ascii="Tahoma" w:hAnsi="Tahoma"/>
      <w:vertAlign w:val="baseline"/>
      <w:lang w:val="en-US" w:eastAsia="en-US"/>
    </w:rPr>
  </w:style>
  <w:style w:type="paragraph" w:customStyle="1" w:styleId="230">
    <w:name w:val="Основной текст 23"/>
    <w:basedOn w:val="a2"/>
    <w:rsid w:val="00911AB7"/>
    <w:pPr>
      <w:widowControl w:val="0"/>
      <w:spacing w:before="120"/>
      <w:jc w:val="both"/>
    </w:pPr>
    <w:rPr>
      <w:sz w:val="24"/>
      <w:vertAlign w:val="baseline"/>
    </w:rPr>
  </w:style>
  <w:style w:type="character" w:customStyle="1" w:styleId="1ffb">
    <w:name w:val="Стиль 1 Знак"/>
    <w:link w:val="1ffa"/>
    <w:rsid w:val="00911AB7"/>
    <w:rPr>
      <w:sz w:val="24"/>
    </w:rPr>
  </w:style>
  <w:style w:type="character" w:customStyle="1" w:styleId="59">
    <w:name w:val="Стиль 5а Знак"/>
    <w:link w:val="58"/>
    <w:rsid w:val="00911AB7"/>
    <w:rPr>
      <w:b/>
      <w:caps/>
    </w:rPr>
  </w:style>
  <w:style w:type="character" w:customStyle="1" w:styleId="68">
    <w:name w:val="Стиль 6 Знак"/>
    <w:link w:val="67"/>
    <w:rsid w:val="00911AB7"/>
    <w:rPr>
      <w:b/>
      <w:caps/>
      <w:sz w:val="22"/>
    </w:rPr>
  </w:style>
  <w:style w:type="character" w:customStyle="1" w:styleId="76">
    <w:name w:val="Стиль 7 Знак"/>
    <w:link w:val="75"/>
    <w:rsid w:val="00911AB7"/>
    <w:rPr>
      <w:b/>
      <w:caps/>
      <w:sz w:val="24"/>
    </w:rPr>
  </w:style>
  <w:style w:type="character" w:customStyle="1" w:styleId="29">
    <w:name w:val="Оглавление 2 Знак"/>
    <w:link w:val="28"/>
    <w:rsid w:val="00911AB7"/>
    <w:rPr>
      <w:rFonts w:ascii="Arial" w:hAnsi="Arial"/>
      <w:color w:val="000000"/>
      <w:sz w:val="18"/>
    </w:rPr>
  </w:style>
  <w:style w:type="character" w:customStyle="1" w:styleId="17">
    <w:name w:val="Стиль1 Знак"/>
    <w:link w:val="16"/>
    <w:rsid w:val="00911AB7"/>
    <w:rPr>
      <w:b/>
      <w:bCs/>
      <w:color w:val="0000FF"/>
      <w:sz w:val="24"/>
    </w:rPr>
  </w:style>
  <w:style w:type="paragraph" w:customStyle="1" w:styleId="400">
    <w:name w:val="Стиль Оглавление 4 + Слева:  0 см Первая строка:  0 см"/>
    <w:basedOn w:val="28"/>
    <w:link w:val="4000"/>
    <w:rsid w:val="00911AB7"/>
    <w:pPr>
      <w:tabs>
        <w:tab w:val="clear" w:pos="4582"/>
        <w:tab w:val="clear" w:pos="9628"/>
        <w:tab w:val="right" w:leader="dot" w:pos="9890"/>
      </w:tabs>
      <w:spacing w:before="0" w:after="0" w:line="240" w:lineRule="auto"/>
      <w:ind w:firstLine="0"/>
    </w:pPr>
    <w:rPr>
      <w:rFonts w:cs="Arial"/>
      <w:i/>
      <w:noProof/>
      <w:color w:val="0000FF"/>
      <w:sz w:val="22"/>
    </w:rPr>
  </w:style>
  <w:style w:type="paragraph" w:customStyle="1" w:styleId="4001">
    <w:name w:val="Стиль Оглавление 4 + Слева:  0 см Первая строка:  0 см1"/>
    <w:basedOn w:val="41"/>
    <w:next w:val="28"/>
    <w:rsid w:val="00911AB7"/>
    <w:pPr>
      <w:tabs>
        <w:tab w:val="right" w:leader="dot" w:pos="9890"/>
      </w:tabs>
      <w:spacing w:before="0" w:after="0" w:line="240" w:lineRule="auto"/>
      <w:ind w:left="0"/>
    </w:pPr>
    <w:rPr>
      <w:rFonts w:cs="Arial"/>
      <w:noProof/>
      <w:color w:val="auto"/>
    </w:rPr>
  </w:style>
  <w:style w:type="character" w:customStyle="1" w:styleId="Iauiue20">
    <w:name w:val="Iau?iue2 Знак"/>
    <w:link w:val="Iauiue2"/>
    <w:rsid w:val="00911AB7"/>
    <w:rPr>
      <w:lang w:val="en-US"/>
    </w:rPr>
  </w:style>
  <w:style w:type="character" w:customStyle="1" w:styleId="4000">
    <w:name w:val="Стиль Оглавление 4 + Слева:  0 см Первая строка:  0 см Знак"/>
    <w:basedOn w:val="29"/>
    <w:link w:val="400"/>
    <w:rsid w:val="00911AB7"/>
    <w:rPr>
      <w:rFonts w:ascii="Arial" w:hAnsi="Arial" w:cs="Arial"/>
      <w:i/>
      <w:noProof/>
      <w:color w:val="0000FF"/>
      <w:sz w:val="22"/>
    </w:rPr>
  </w:style>
  <w:style w:type="paragraph" w:customStyle="1" w:styleId="140">
    <w:name w:val="14"/>
    <w:basedOn w:val="a2"/>
    <w:rsid w:val="00911AB7"/>
    <w:pPr>
      <w:autoSpaceDE w:val="0"/>
      <w:autoSpaceDN w:val="0"/>
      <w:spacing w:before="120" w:after="120"/>
      <w:jc w:val="center"/>
    </w:pPr>
    <w:rPr>
      <w:b/>
      <w:bCs/>
      <w:color w:val="000000"/>
      <w:sz w:val="28"/>
      <w:szCs w:val="28"/>
      <w:vertAlign w:val="baseline"/>
    </w:rPr>
  </w:style>
  <w:style w:type="character" w:customStyle="1" w:styleId="blk">
    <w:name w:val="blk"/>
    <w:rsid w:val="00911AB7"/>
  </w:style>
  <w:style w:type="paragraph" w:customStyle="1" w:styleId="s1">
    <w:name w:val="s_1"/>
    <w:basedOn w:val="a2"/>
    <w:rsid w:val="00911AB7"/>
    <w:pPr>
      <w:spacing w:before="100" w:beforeAutospacing="1" w:after="100" w:afterAutospacing="1"/>
    </w:pPr>
    <w:rPr>
      <w:sz w:val="24"/>
      <w:szCs w:val="24"/>
      <w:vertAlign w:val="baseline"/>
    </w:rPr>
  </w:style>
  <w:style w:type="paragraph" w:customStyle="1" w:styleId="s16">
    <w:name w:val="s_16"/>
    <w:basedOn w:val="a2"/>
    <w:rsid w:val="00911AB7"/>
    <w:pPr>
      <w:spacing w:before="100" w:beforeAutospacing="1" w:after="100" w:afterAutospacing="1"/>
    </w:pPr>
    <w:rPr>
      <w:sz w:val="24"/>
      <w:szCs w:val="24"/>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48579491">
      <w:bodyDiv w:val="1"/>
      <w:marLeft w:val="0"/>
      <w:marRight w:val="0"/>
      <w:marTop w:val="0"/>
      <w:marBottom w:val="0"/>
      <w:divBdr>
        <w:top w:val="none" w:sz="0" w:space="0" w:color="auto"/>
        <w:left w:val="none" w:sz="0" w:space="0" w:color="auto"/>
        <w:bottom w:val="none" w:sz="0" w:space="0" w:color="auto"/>
        <w:right w:val="none" w:sz="0" w:space="0" w:color="auto"/>
      </w:divBdr>
    </w:div>
    <w:div w:id="59521740">
      <w:bodyDiv w:val="1"/>
      <w:marLeft w:val="0"/>
      <w:marRight w:val="0"/>
      <w:marTop w:val="0"/>
      <w:marBottom w:val="0"/>
      <w:divBdr>
        <w:top w:val="none" w:sz="0" w:space="0" w:color="auto"/>
        <w:left w:val="none" w:sz="0" w:space="0" w:color="auto"/>
        <w:bottom w:val="none" w:sz="0" w:space="0" w:color="auto"/>
        <w:right w:val="none" w:sz="0" w:space="0" w:color="auto"/>
      </w:divBdr>
    </w:div>
    <w:div w:id="69819184">
      <w:bodyDiv w:val="1"/>
      <w:marLeft w:val="0"/>
      <w:marRight w:val="0"/>
      <w:marTop w:val="0"/>
      <w:marBottom w:val="0"/>
      <w:divBdr>
        <w:top w:val="none" w:sz="0" w:space="0" w:color="auto"/>
        <w:left w:val="none" w:sz="0" w:space="0" w:color="auto"/>
        <w:bottom w:val="none" w:sz="0" w:space="0" w:color="auto"/>
        <w:right w:val="none" w:sz="0" w:space="0" w:color="auto"/>
      </w:divBdr>
    </w:div>
    <w:div w:id="111830050">
      <w:bodyDiv w:val="1"/>
      <w:marLeft w:val="0"/>
      <w:marRight w:val="0"/>
      <w:marTop w:val="0"/>
      <w:marBottom w:val="0"/>
      <w:divBdr>
        <w:top w:val="none" w:sz="0" w:space="0" w:color="auto"/>
        <w:left w:val="none" w:sz="0" w:space="0" w:color="auto"/>
        <w:bottom w:val="none" w:sz="0" w:space="0" w:color="auto"/>
        <w:right w:val="none" w:sz="0" w:space="0" w:color="auto"/>
      </w:divBdr>
    </w:div>
    <w:div w:id="152070064">
      <w:bodyDiv w:val="1"/>
      <w:marLeft w:val="0"/>
      <w:marRight w:val="0"/>
      <w:marTop w:val="0"/>
      <w:marBottom w:val="0"/>
      <w:divBdr>
        <w:top w:val="none" w:sz="0" w:space="0" w:color="auto"/>
        <w:left w:val="none" w:sz="0" w:space="0" w:color="auto"/>
        <w:bottom w:val="none" w:sz="0" w:space="0" w:color="auto"/>
        <w:right w:val="none" w:sz="0" w:space="0" w:color="auto"/>
      </w:divBdr>
    </w:div>
    <w:div w:id="154880060">
      <w:bodyDiv w:val="1"/>
      <w:marLeft w:val="0"/>
      <w:marRight w:val="0"/>
      <w:marTop w:val="0"/>
      <w:marBottom w:val="0"/>
      <w:divBdr>
        <w:top w:val="none" w:sz="0" w:space="0" w:color="auto"/>
        <w:left w:val="none" w:sz="0" w:space="0" w:color="auto"/>
        <w:bottom w:val="none" w:sz="0" w:space="0" w:color="auto"/>
        <w:right w:val="none" w:sz="0" w:space="0" w:color="auto"/>
      </w:divBdr>
    </w:div>
    <w:div w:id="164440156">
      <w:bodyDiv w:val="1"/>
      <w:marLeft w:val="0"/>
      <w:marRight w:val="0"/>
      <w:marTop w:val="0"/>
      <w:marBottom w:val="0"/>
      <w:divBdr>
        <w:top w:val="none" w:sz="0" w:space="0" w:color="auto"/>
        <w:left w:val="none" w:sz="0" w:space="0" w:color="auto"/>
        <w:bottom w:val="none" w:sz="0" w:space="0" w:color="auto"/>
        <w:right w:val="none" w:sz="0" w:space="0" w:color="auto"/>
      </w:divBdr>
    </w:div>
    <w:div w:id="199517232">
      <w:bodyDiv w:val="1"/>
      <w:marLeft w:val="0"/>
      <w:marRight w:val="0"/>
      <w:marTop w:val="0"/>
      <w:marBottom w:val="0"/>
      <w:divBdr>
        <w:top w:val="none" w:sz="0" w:space="0" w:color="auto"/>
        <w:left w:val="none" w:sz="0" w:space="0" w:color="auto"/>
        <w:bottom w:val="none" w:sz="0" w:space="0" w:color="auto"/>
        <w:right w:val="none" w:sz="0" w:space="0" w:color="auto"/>
      </w:divBdr>
    </w:div>
    <w:div w:id="213739901">
      <w:bodyDiv w:val="1"/>
      <w:marLeft w:val="0"/>
      <w:marRight w:val="0"/>
      <w:marTop w:val="0"/>
      <w:marBottom w:val="0"/>
      <w:divBdr>
        <w:top w:val="none" w:sz="0" w:space="0" w:color="auto"/>
        <w:left w:val="none" w:sz="0" w:space="0" w:color="auto"/>
        <w:bottom w:val="none" w:sz="0" w:space="0" w:color="auto"/>
        <w:right w:val="none" w:sz="0" w:space="0" w:color="auto"/>
      </w:divBdr>
      <w:divsChild>
        <w:div w:id="486438790">
          <w:marLeft w:val="0"/>
          <w:marRight w:val="0"/>
          <w:marTop w:val="0"/>
          <w:marBottom w:val="0"/>
          <w:divBdr>
            <w:top w:val="none" w:sz="0" w:space="0" w:color="auto"/>
            <w:left w:val="none" w:sz="0" w:space="0" w:color="auto"/>
            <w:bottom w:val="none" w:sz="0" w:space="0" w:color="auto"/>
            <w:right w:val="none" w:sz="0" w:space="0" w:color="auto"/>
          </w:divBdr>
        </w:div>
      </w:divsChild>
    </w:div>
    <w:div w:id="224147161">
      <w:bodyDiv w:val="1"/>
      <w:marLeft w:val="0"/>
      <w:marRight w:val="0"/>
      <w:marTop w:val="0"/>
      <w:marBottom w:val="0"/>
      <w:divBdr>
        <w:top w:val="none" w:sz="0" w:space="0" w:color="auto"/>
        <w:left w:val="none" w:sz="0" w:space="0" w:color="auto"/>
        <w:bottom w:val="none" w:sz="0" w:space="0" w:color="auto"/>
        <w:right w:val="none" w:sz="0" w:space="0" w:color="auto"/>
      </w:divBdr>
    </w:div>
    <w:div w:id="256864193">
      <w:bodyDiv w:val="1"/>
      <w:marLeft w:val="0"/>
      <w:marRight w:val="0"/>
      <w:marTop w:val="0"/>
      <w:marBottom w:val="0"/>
      <w:divBdr>
        <w:top w:val="none" w:sz="0" w:space="0" w:color="auto"/>
        <w:left w:val="none" w:sz="0" w:space="0" w:color="auto"/>
        <w:bottom w:val="none" w:sz="0" w:space="0" w:color="auto"/>
        <w:right w:val="none" w:sz="0" w:space="0" w:color="auto"/>
      </w:divBdr>
    </w:div>
    <w:div w:id="262809280">
      <w:bodyDiv w:val="1"/>
      <w:marLeft w:val="0"/>
      <w:marRight w:val="0"/>
      <w:marTop w:val="0"/>
      <w:marBottom w:val="0"/>
      <w:divBdr>
        <w:top w:val="none" w:sz="0" w:space="0" w:color="auto"/>
        <w:left w:val="none" w:sz="0" w:space="0" w:color="auto"/>
        <w:bottom w:val="none" w:sz="0" w:space="0" w:color="auto"/>
        <w:right w:val="none" w:sz="0" w:space="0" w:color="auto"/>
      </w:divBdr>
    </w:div>
    <w:div w:id="262959683">
      <w:bodyDiv w:val="1"/>
      <w:marLeft w:val="0"/>
      <w:marRight w:val="0"/>
      <w:marTop w:val="0"/>
      <w:marBottom w:val="0"/>
      <w:divBdr>
        <w:top w:val="none" w:sz="0" w:space="0" w:color="auto"/>
        <w:left w:val="none" w:sz="0" w:space="0" w:color="auto"/>
        <w:bottom w:val="none" w:sz="0" w:space="0" w:color="auto"/>
        <w:right w:val="none" w:sz="0" w:space="0" w:color="auto"/>
      </w:divBdr>
    </w:div>
    <w:div w:id="284583138">
      <w:bodyDiv w:val="1"/>
      <w:marLeft w:val="0"/>
      <w:marRight w:val="0"/>
      <w:marTop w:val="0"/>
      <w:marBottom w:val="0"/>
      <w:divBdr>
        <w:top w:val="none" w:sz="0" w:space="0" w:color="auto"/>
        <w:left w:val="none" w:sz="0" w:space="0" w:color="auto"/>
        <w:bottom w:val="none" w:sz="0" w:space="0" w:color="auto"/>
        <w:right w:val="none" w:sz="0" w:space="0" w:color="auto"/>
      </w:divBdr>
    </w:div>
    <w:div w:id="324361736">
      <w:bodyDiv w:val="1"/>
      <w:marLeft w:val="0"/>
      <w:marRight w:val="0"/>
      <w:marTop w:val="0"/>
      <w:marBottom w:val="0"/>
      <w:divBdr>
        <w:top w:val="none" w:sz="0" w:space="0" w:color="auto"/>
        <w:left w:val="none" w:sz="0" w:space="0" w:color="auto"/>
        <w:bottom w:val="none" w:sz="0" w:space="0" w:color="auto"/>
        <w:right w:val="none" w:sz="0" w:space="0" w:color="auto"/>
      </w:divBdr>
      <w:divsChild>
        <w:div w:id="202520540">
          <w:marLeft w:val="0"/>
          <w:marRight w:val="0"/>
          <w:marTop w:val="0"/>
          <w:marBottom w:val="0"/>
          <w:divBdr>
            <w:top w:val="none" w:sz="0" w:space="0" w:color="auto"/>
            <w:left w:val="none" w:sz="0" w:space="0" w:color="auto"/>
            <w:bottom w:val="none" w:sz="0" w:space="0" w:color="auto"/>
            <w:right w:val="none" w:sz="0" w:space="0" w:color="auto"/>
          </w:divBdr>
        </w:div>
      </w:divsChild>
    </w:div>
    <w:div w:id="327290619">
      <w:bodyDiv w:val="1"/>
      <w:marLeft w:val="0"/>
      <w:marRight w:val="0"/>
      <w:marTop w:val="0"/>
      <w:marBottom w:val="0"/>
      <w:divBdr>
        <w:top w:val="none" w:sz="0" w:space="0" w:color="auto"/>
        <w:left w:val="none" w:sz="0" w:space="0" w:color="auto"/>
        <w:bottom w:val="none" w:sz="0" w:space="0" w:color="auto"/>
        <w:right w:val="none" w:sz="0" w:space="0" w:color="auto"/>
      </w:divBdr>
    </w:div>
    <w:div w:id="327944388">
      <w:bodyDiv w:val="1"/>
      <w:marLeft w:val="0"/>
      <w:marRight w:val="0"/>
      <w:marTop w:val="0"/>
      <w:marBottom w:val="0"/>
      <w:divBdr>
        <w:top w:val="none" w:sz="0" w:space="0" w:color="auto"/>
        <w:left w:val="none" w:sz="0" w:space="0" w:color="auto"/>
        <w:bottom w:val="none" w:sz="0" w:space="0" w:color="auto"/>
        <w:right w:val="none" w:sz="0" w:space="0" w:color="auto"/>
      </w:divBdr>
    </w:div>
    <w:div w:id="330567434">
      <w:bodyDiv w:val="1"/>
      <w:marLeft w:val="0"/>
      <w:marRight w:val="0"/>
      <w:marTop w:val="0"/>
      <w:marBottom w:val="0"/>
      <w:divBdr>
        <w:top w:val="none" w:sz="0" w:space="0" w:color="auto"/>
        <w:left w:val="none" w:sz="0" w:space="0" w:color="auto"/>
        <w:bottom w:val="none" w:sz="0" w:space="0" w:color="auto"/>
        <w:right w:val="none" w:sz="0" w:space="0" w:color="auto"/>
      </w:divBdr>
    </w:div>
    <w:div w:id="330833603">
      <w:bodyDiv w:val="1"/>
      <w:marLeft w:val="0"/>
      <w:marRight w:val="0"/>
      <w:marTop w:val="0"/>
      <w:marBottom w:val="0"/>
      <w:divBdr>
        <w:top w:val="none" w:sz="0" w:space="0" w:color="auto"/>
        <w:left w:val="none" w:sz="0" w:space="0" w:color="auto"/>
        <w:bottom w:val="none" w:sz="0" w:space="0" w:color="auto"/>
        <w:right w:val="none" w:sz="0" w:space="0" w:color="auto"/>
      </w:divBdr>
    </w:div>
    <w:div w:id="350912271">
      <w:bodyDiv w:val="1"/>
      <w:marLeft w:val="0"/>
      <w:marRight w:val="0"/>
      <w:marTop w:val="0"/>
      <w:marBottom w:val="0"/>
      <w:divBdr>
        <w:top w:val="none" w:sz="0" w:space="0" w:color="auto"/>
        <w:left w:val="none" w:sz="0" w:space="0" w:color="auto"/>
        <w:bottom w:val="none" w:sz="0" w:space="0" w:color="auto"/>
        <w:right w:val="none" w:sz="0" w:space="0" w:color="auto"/>
      </w:divBdr>
    </w:div>
    <w:div w:id="367948742">
      <w:bodyDiv w:val="1"/>
      <w:marLeft w:val="0"/>
      <w:marRight w:val="0"/>
      <w:marTop w:val="0"/>
      <w:marBottom w:val="0"/>
      <w:divBdr>
        <w:top w:val="none" w:sz="0" w:space="0" w:color="auto"/>
        <w:left w:val="none" w:sz="0" w:space="0" w:color="auto"/>
        <w:bottom w:val="none" w:sz="0" w:space="0" w:color="auto"/>
        <w:right w:val="none" w:sz="0" w:space="0" w:color="auto"/>
      </w:divBdr>
    </w:div>
    <w:div w:id="372198705">
      <w:bodyDiv w:val="1"/>
      <w:marLeft w:val="0"/>
      <w:marRight w:val="0"/>
      <w:marTop w:val="0"/>
      <w:marBottom w:val="0"/>
      <w:divBdr>
        <w:top w:val="none" w:sz="0" w:space="0" w:color="auto"/>
        <w:left w:val="none" w:sz="0" w:space="0" w:color="auto"/>
        <w:bottom w:val="none" w:sz="0" w:space="0" w:color="auto"/>
        <w:right w:val="none" w:sz="0" w:space="0" w:color="auto"/>
      </w:divBdr>
    </w:div>
    <w:div w:id="400256232">
      <w:bodyDiv w:val="1"/>
      <w:marLeft w:val="0"/>
      <w:marRight w:val="0"/>
      <w:marTop w:val="0"/>
      <w:marBottom w:val="0"/>
      <w:divBdr>
        <w:top w:val="none" w:sz="0" w:space="0" w:color="auto"/>
        <w:left w:val="none" w:sz="0" w:space="0" w:color="auto"/>
        <w:bottom w:val="none" w:sz="0" w:space="0" w:color="auto"/>
        <w:right w:val="none" w:sz="0" w:space="0" w:color="auto"/>
      </w:divBdr>
    </w:div>
    <w:div w:id="406194041">
      <w:bodyDiv w:val="1"/>
      <w:marLeft w:val="0"/>
      <w:marRight w:val="0"/>
      <w:marTop w:val="0"/>
      <w:marBottom w:val="0"/>
      <w:divBdr>
        <w:top w:val="none" w:sz="0" w:space="0" w:color="auto"/>
        <w:left w:val="none" w:sz="0" w:space="0" w:color="auto"/>
        <w:bottom w:val="none" w:sz="0" w:space="0" w:color="auto"/>
        <w:right w:val="none" w:sz="0" w:space="0" w:color="auto"/>
      </w:divBdr>
    </w:div>
    <w:div w:id="454523829">
      <w:bodyDiv w:val="1"/>
      <w:marLeft w:val="0"/>
      <w:marRight w:val="0"/>
      <w:marTop w:val="0"/>
      <w:marBottom w:val="0"/>
      <w:divBdr>
        <w:top w:val="none" w:sz="0" w:space="0" w:color="auto"/>
        <w:left w:val="none" w:sz="0" w:space="0" w:color="auto"/>
        <w:bottom w:val="none" w:sz="0" w:space="0" w:color="auto"/>
        <w:right w:val="none" w:sz="0" w:space="0" w:color="auto"/>
      </w:divBdr>
    </w:div>
    <w:div w:id="482308019">
      <w:bodyDiv w:val="1"/>
      <w:marLeft w:val="0"/>
      <w:marRight w:val="0"/>
      <w:marTop w:val="0"/>
      <w:marBottom w:val="0"/>
      <w:divBdr>
        <w:top w:val="none" w:sz="0" w:space="0" w:color="auto"/>
        <w:left w:val="none" w:sz="0" w:space="0" w:color="auto"/>
        <w:bottom w:val="none" w:sz="0" w:space="0" w:color="auto"/>
        <w:right w:val="none" w:sz="0" w:space="0" w:color="auto"/>
      </w:divBdr>
    </w:div>
    <w:div w:id="495651421">
      <w:bodyDiv w:val="1"/>
      <w:marLeft w:val="0"/>
      <w:marRight w:val="0"/>
      <w:marTop w:val="0"/>
      <w:marBottom w:val="0"/>
      <w:divBdr>
        <w:top w:val="none" w:sz="0" w:space="0" w:color="auto"/>
        <w:left w:val="none" w:sz="0" w:space="0" w:color="auto"/>
        <w:bottom w:val="none" w:sz="0" w:space="0" w:color="auto"/>
        <w:right w:val="none" w:sz="0" w:space="0" w:color="auto"/>
      </w:divBdr>
    </w:div>
    <w:div w:id="499467517">
      <w:bodyDiv w:val="1"/>
      <w:marLeft w:val="0"/>
      <w:marRight w:val="0"/>
      <w:marTop w:val="0"/>
      <w:marBottom w:val="0"/>
      <w:divBdr>
        <w:top w:val="none" w:sz="0" w:space="0" w:color="auto"/>
        <w:left w:val="none" w:sz="0" w:space="0" w:color="auto"/>
        <w:bottom w:val="none" w:sz="0" w:space="0" w:color="auto"/>
        <w:right w:val="none" w:sz="0" w:space="0" w:color="auto"/>
      </w:divBdr>
    </w:div>
    <w:div w:id="543950345">
      <w:bodyDiv w:val="1"/>
      <w:marLeft w:val="0"/>
      <w:marRight w:val="0"/>
      <w:marTop w:val="0"/>
      <w:marBottom w:val="0"/>
      <w:divBdr>
        <w:top w:val="none" w:sz="0" w:space="0" w:color="auto"/>
        <w:left w:val="none" w:sz="0" w:space="0" w:color="auto"/>
        <w:bottom w:val="none" w:sz="0" w:space="0" w:color="auto"/>
        <w:right w:val="none" w:sz="0" w:space="0" w:color="auto"/>
      </w:divBdr>
    </w:div>
    <w:div w:id="572542919">
      <w:bodyDiv w:val="1"/>
      <w:marLeft w:val="0"/>
      <w:marRight w:val="0"/>
      <w:marTop w:val="0"/>
      <w:marBottom w:val="0"/>
      <w:divBdr>
        <w:top w:val="none" w:sz="0" w:space="0" w:color="auto"/>
        <w:left w:val="none" w:sz="0" w:space="0" w:color="auto"/>
        <w:bottom w:val="none" w:sz="0" w:space="0" w:color="auto"/>
        <w:right w:val="none" w:sz="0" w:space="0" w:color="auto"/>
      </w:divBdr>
    </w:div>
    <w:div w:id="581450800">
      <w:bodyDiv w:val="1"/>
      <w:marLeft w:val="0"/>
      <w:marRight w:val="0"/>
      <w:marTop w:val="0"/>
      <w:marBottom w:val="0"/>
      <w:divBdr>
        <w:top w:val="none" w:sz="0" w:space="0" w:color="auto"/>
        <w:left w:val="none" w:sz="0" w:space="0" w:color="auto"/>
        <w:bottom w:val="none" w:sz="0" w:space="0" w:color="auto"/>
        <w:right w:val="none" w:sz="0" w:space="0" w:color="auto"/>
      </w:divBdr>
    </w:div>
    <w:div w:id="606352085">
      <w:bodyDiv w:val="1"/>
      <w:marLeft w:val="0"/>
      <w:marRight w:val="0"/>
      <w:marTop w:val="0"/>
      <w:marBottom w:val="0"/>
      <w:divBdr>
        <w:top w:val="none" w:sz="0" w:space="0" w:color="auto"/>
        <w:left w:val="none" w:sz="0" w:space="0" w:color="auto"/>
        <w:bottom w:val="none" w:sz="0" w:space="0" w:color="auto"/>
        <w:right w:val="none" w:sz="0" w:space="0" w:color="auto"/>
      </w:divBdr>
    </w:div>
    <w:div w:id="635455594">
      <w:bodyDiv w:val="1"/>
      <w:marLeft w:val="0"/>
      <w:marRight w:val="0"/>
      <w:marTop w:val="0"/>
      <w:marBottom w:val="0"/>
      <w:divBdr>
        <w:top w:val="none" w:sz="0" w:space="0" w:color="auto"/>
        <w:left w:val="none" w:sz="0" w:space="0" w:color="auto"/>
        <w:bottom w:val="none" w:sz="0" w:space="0" w:color="auto"/>
        <w:right w:val="none" w:sz="0" w:space="0" w:color="auto"/>
      </w:divBdr>
    </w:div>
    <w:div w:id="651178631">
      <w:bodyDiv w:val="1"/>
      <w:marLeft w:val="0"/>
      <w:marRight w:val="0"/>
      <w:marTop w:val="0"/>
      <w:marBottom w:val="0"/>
      <w:divBdr>
        <w:top w:val="none" w:sz="0" w:space="0" w:color="auto"/>
        <w:left w:val="none" w:sz="0" w:space="0" w:color="auto"/>
        <w:bottom w:val="none" w:sz="0" w:space="0" w:color="auto"/>
        <w:right w:val="none" w:sz="0" w:space="0" w:color="auto"/>
      </w:divBdr>
    </w:div>
    <w:div w:id="685643473">
      <w:bodyDiv w:val="1"/>
      <w:marLeft w:val="0"/>
      <w:marRight w:val="0"/>
      <w:marTop w:val="0"/>
      <w:marBottom w:val="0"/>
      <w:divBdr>
        <w:top w:val="none" w:sz="0" w:space="0" w:color="auto"/>
        <w:left w:val="none" w:sz="0" w:space="0" w:color="auto"/>
        <w:bottom w:val="none" w:sz="0" w:space="0" w:color="auto"/>
        <w:right w:val="none" w:sz="0" w:space="0" w:color="auto"/>
      </w:divBdr>
    </w:div>
    <w:div w:id="691878464">
      <w:bodyDiv w:val="1"/>
      <w:marLeft w:val="0"/>
      <w:marRight w:val="0"/>
      <w:marTop w:val="0"/>
      <w:marBottom w:val="0"/>
      <w:divBdr>
        <w:top w:val="none" w:sz="0" w:space="0" w:color="auto"/>
        <w:left w:val="none" w:sz="0" w:space="0" w:color="auto"/>
        <w:bottom w:val="none" w:sz="0" w:space="0" w:color="auto"/>
        <w:right w:val="none" w:sz="0" w:space="0" w:color="auto"/>
      </w:divBdr>
    </w:div>
    <w:div w:id="695539306">
      <w:bodyDiv w:val="1"/>
      <w:marLeft w:val="0"/>
      <w:marRight w:val="0"/>
      <w:marTop w:val="0"/>
      <w:marBottom w:val="0"/>
      <w:divBdr>
        <w:top w:val="none" w:sz="0" w:space="0" w:color="auto"/>
        <w:left w:val="none" w:sz="0" w:space="0" w:color="auto"/>
        <w:bottom w:val="none" w:sz="0" w:space="0" w:color="auto"/>
        <w:right w:val="none" w:sz="0" w:space="0" w:color="auto"/>
      </w:divBdr>
    </w:div>
    <w:div w:id="704254732">
      <w:bodyDiv w:val="1"/>
      <w:marLeft w:val="0"/>
      <w:marRight w:val="0"/>
      <w:marTop w:val="0"/>
      <w:marBottom w:val="0"/>
      <w:divBdr>
        <w:top w:val="none" w:sz="0" w:space="0" w:color="auto"/>
        <w:left w:val="none" w:sz="0" w:space="0" w:color="auto"/>
        <w:bottom w:val="none" w:sz="0" w:space="0" w:color="auto"/>
        <w:right w:val="none" w:sz="0" w:space="0" w:color="auto"/>
      </w:divBdr>
    </w:div>
    <w:div w:id="736053606">
      <w:bodyDiv w:val="1"/>
      <w:marLeft w:val="0"/>
      <w:marRight w:val="0"/>
      <w:marTop w:val="0"/>
      <w:marBottom w:val="0"/>
      <w:divBdr>
        <w:top w:val="none" w:sz="0" w:space="0" w:color="auto"/>
        <w:left w:val="none" w:sz="0" w:space="0" w:color="auto"/>
        <w:bottom w:val="none" w:sz="0" w:space="0" w:color="auto"/>
        <w:right w:val="none" w:sz="0" w:space="0" w:color="auto"/>
      </w:divBdr>
    </w:div>
    <w:div w:id="748187934">
      <w:bodyDiv w:val="1"/>
      <w:marLeft w:val="0"/>
      <w:marRight w:val="0"/>
      <w:marTop w:val="0"/>
      <w:marBottom w:val="0"/>
      <w:divBdr>
        <w:top w:val="none" w:sz="0" w:space="0" w:color="auto"/>
        <w:left w:val="none" w:sz="0" w:space="0" w:color="auto"/>
        <w:bottom w:val="none" w:sz="0" w:space="0" w:color="auto"/>
        <w:right w:val="none" w:sz="0" w:space="0" w:color="auto"/>
      </w:divBdr>
    </w:div>
    <w:div w:id="758064018">
      <w:bodyDiv w:val="1"/>
      <w:marLeft w:val="0"/>
      <w:marRight w:val="0"/>
      <w:marTop w:val="0"/>
      <w:marBottom w:val="0"/>
      <w:divBdr>
        <w:top w:val="none" w:sz="0" w:space="0" w:color="auto"/>
        <w:left w:val="none" w:sz="0" w:space="0" w:color="auto"/>
        <w:bottom w:val="none" w:sz="0" w:space="0" w:color="auto"/>
        <w:right w:val="none" w:sz="0" w:space="0" w:color="auto"/>
      </w:divBdr>
    </w:div>
    <w:div w:id="764153052">
      <w:bodyDiv w:val="1"/>
      <w:marLeft w:val="0"/>
      <w:marRight w:val="0"/>
      <w:marTop w:val="0"/>
      <w:marBottom w:val="0"/>
      <w:divBdr>
        <w:top w:val="none" w:sz="0" w:space="0" w:color="auto"/>
        <w:left w:val="none" w:sz="0" w:space="0" w:color="auto"/>
        <w:bottom w:val="none" w:sz="0" w:space="0" w:color="auto"/>
        <w:right w:val="none" w:sz="0" w:space="0" w:color="auto"/>
      </w:divBdr>
    </w:div>
    <w:div w:id="769353076">
      <w:bodyDiv w:val="1"/>
      <w:marLeft w:val="0"/>
      <w:marRight w:val="0"/>
      <w:marTop w:val="0"/>
      <w:marBottom w:val="0"/>
      <w:divBdr>
        <w:top w:val="none" w:sz="0" w:space="0" w:color="auto"/>
        <w:left w:val="none" w:sz="0" w:space="0" w:color="auto"/>
        <w:bottom w:val="none" w:sz="0" w:space="0" w:color="auto"/>
        <w:right w:val="none" w:sz="0" w:space="0" w:color="auto"/>
      </w:divBdr>
    </w:div>
    <w:div w:id="777141030">
      <w:bodyDiv w:val="1"/>
      <w:marLeft w:val="0"/>
      <w:marRight w:val="0"/>
      <w:marTop w:val="0"/>
      <w:marBottom w:val="0"/>
      <w:divBdr>
        <w:top w:val="none" w:sz="0" w:space="0" w:color="auto"/>
        <w:left w:val="none" w:sz="0" w:space="0" w:color="auto"/>
        <w:bottom w:val="none" w:sz="0" w:space="0" w:color="auto"/>
        <w:right w:val="none" w:sz="0" w:space="0" w:color="auto"/>
      </w:divBdr>
    </w:div>
    <w:div w:id="831026210">
      <w:bodyDiv w:val="1"/>
      <w:marLeft w:val="0"/>
      <w:marRight w:val="0"/>
      <w:marTop w:val="0"/>
      <w:marBottom w:val="0"/>
      <w:divBdr>
        <w:top w:val="none" w:sz="0" w:space="0" w:color="auto"/>
        <w:left w:val="none" w:sz="0" w:space="0" w:color="auto"/>
        <w:bottom w:val="none" w:sz="0" w:space="0" w:color="auto"/>
        <w:right w:val="none" w:sz="0" w:space="0" w:color="auto"/>
      </w:divBdr>
      <w:divsChild>
        <w:div w:id="1719209816">
          <w:marLeft w:val="0"/>
          <w:marRight w:val="0"/>
          <w:marTop w:val="0"/>
          <w:marBottom w:val="0"/>
          <w:divBdr>
            <w:top w:val="none" w:sz="0" w:space="0" w:color="auto"/>
            <w:left w:val="none" w:sz="0" w:space="0" w:color="auto"/>
            <w:bottom w:val="none" w:sz="0" w:space="0" w:color="auto"/>
            <w:right w:val="none" w:sz="0" w:space="0" w:color="auto"/>
          </w:divBdr>
        </w:div>
      </w:divsChild>
    </w:div>
    <w:div w:id="848760880">
      <w:bodyDiv w:val="1"/>
      <w:marLeft w:val="0"/>
      <w:marRight w:val="0"/>
      <w:marTop w:val="0"/>
      <w:marBottom w:val="0"/>
      <w:divBdr>
        <w:top w:val="none" w:sz="0" w:space="0" w:color="auto"/>
        <w:left w:val="none" w:sz="0" w:space="0" w:color="auto"/>
        <w:bottom w:val="none" w:sz="0" w:space="0" w:color="auto"/>
        <w:right w:val="none" w:sz="0" w:space="0" w:color="auto"/>
      </w:divBdr>
    </w:div>
    <w:div w:id="880089159">
      <w:bodyDiv w:val="1"/>
      <w:marLeft w:val="0"/>
      <w:marRight w:val="0"/>
      <w:marTop w:val="0"/>
      <w:marBottom w:val="0"/>
      <w:divBdr>
        <w:top w:val="none" w:sz="0" w:space="0" w:color="auto"/>
        <w:left w:val="none" w:sz="0" w:space="0" w:color="auto"/>
        <w:bottom w:val="none" w:sz="0" w:space="0" w:color="auto"/>
        <w:right w:val="none" w:sz="0" w:space="0" w:color="auto"/>
      </w:divBdr>
    </w:div>
    <w:div w:id="885064778">
      <w:bodyDiv w:val="1"/>
      <w:marLeft w:val="0"/>
      <w:marRight w:val="0"/>
      <w:marTop w:val="0"/>
      <w:marBottom w:val="0"/>
      <w:divBdr>
        <w:top w:val="none" w:sz="0" w:space="0" w:color="auto"/>
        <w:left w:val="none" w:sz="0" w:space="0" w:color="auto"/>
        <w:bottom w:val="none" w:sz="0" w:space="0" w:color="auto"/>
        <w:right w:val="none" w:sz="0" w:space="0" w:color="auto"/>
      </w:divBdr>
    </w:div>
    <w:div w:id="927690989">
      <w:bodyDiv w:val="1"/>
      <w:marLeft w:val="0"/>
      <w:marRight w:val="0"/>
      <w:marTop w:val="0"/>
      <w:marBottom w:val="0"/>
      <w:divBdr>
        <w:top w:val="none" w:sz="0" w:space="0" w:color="auto"/>
        <w:left w:val="none" w:sz="0" w:space="0" w:color="auto"/>
        <w:bottom w:val="none" w:sz="0" w:space="0" w:color="auto"/>
        <w:right w:val="none" w:sz="0" w:space="0" w:color="auto"/>
      </w:divBdr>
    </w:div>
    <w:div w:id="928077619">
      <w:bodyDiv w:val="1"/>
      <w:marLeft w:val="0"/>
      <w:marRight w:val="0"/>
      <w:marTop w:val="0"/>
      <w:marBottom w:val="0"/>
      <w:divBdr>
        <w:top w:val="none" w:sz="0" w:space="0" w:color="auto"/>
        <w:left w:val="none" w:sz="0" w:space="0" w:color="auto"/>
        <w:bottom w:val="none" w:sz="0" w:space="0" w:color="auto"/>
        <w:right w:val="none" w:sz="0" w:space="0" w:color="auto"/>
      </w:divBdr>
    </w:div>
    <w:div w:id="971402082">
      <w:bodyDiv w:val="1"/>
      <w:marLeft w:val="0"/>
      <w:marRight w:val="0"/>
      <w:marTop w:val="0"/>
      <w:marBottom w:val="0"/>
      <w:divBdr>
        <w:top w:val="none" w:sz="0" w:space="0" w:color="auto"/>
        <w:left w:val="none" w:sz="0" w:space="0" w:color="auto"/>
        <w:bottom w:val="none" w:sz="0" w:space="0" w:color="auto"/>
        <w:right w:val="none" w:sz="0" w:space="0" w:color="auto"/>
      </w:divBdr>
    </w:div>
    <w:div w:id="982657014">
      <w:bodyDiv w:val="1"/>
      <w:marLeft w:val="0"/>
      <w:marRight w:val="0"/>
      <w:marTop w:val="0"/>
      <w:marBottom w:val="0"/>
      <w:divBdr>
        <w:top w:val="none" w:sz="0" w:space="0" w:color="auto"/>
        <w:left w:val="none" w:sz="0" w:space="0" w:color="auto"/>
        <w:bottom w:val="none" w:sz="0" w:space="0" w:color="auto"/>
        <w:right w:val="none" w:sz="0" w:space="0" w:color="auto"/>
      </w:divBdr>
    </w:div>
    <w:div w:id="1002506815">
      <w:bodyDiv w:val="1"/>
      <w:marLeft w:val="0"/>
      <w:marRight w:val="0"/>
      <w:marTop w:val="0"/>
      <w:marBottom w:val="0"/>
      <w:divBdr>
        <w:top w:val="none" w:sz="0" w:space="0" w:color="auto"/>
        <w:left w:val="none" w:sz="0" w:space="0" w:color="auto"/>
        <w:bottom w:val="none" w:sz="0" w:space="0" w:color="auto"/>
        <w:right w:val="none" w:sz="0" w:space="0" w:color="auto"/>
      </w:divBdr>
    </w:div>
    <w:div w:id="1012300803">
      <w:bodyDiv w:val="1"/>
      <w:marLeft w:val="0"/>
      <w:marRight w:val="0"/>
      <w:marTop w:val="0"/>
      <w:marBottom w:val="0"/>
      <w:divBdr>
        <w:top w:val="none" w:sz="0" w:space="0" w:color="auto"/>
        <w:left w:val="none" w:sz="0" w:space="0" w:color="auto"/>
        <w:bottom w:val="none" w:sz="0" w:space="0" w:color="auto"/>
        <w:right w:val="none" w:sz="0" w:space="0" w:color="auto"/>
      </w:divBdr>
    </w:div>
    <w:div w:id="1017191209">
      <w:bodyDiv w:val="1"/>
      <w:marLeft w:val="0"/>
      <w:marRight w:val="0"/>
      <w:marTop w:val="0"/>
      <w:marBottom w:val="0"/>
      <w:divBdr>
        <w:top w:val="none" w:sz="0" w:space="0" w:color="auto"/>
        <w:left w:val="none" w:sz="0" w:space="0" w:color="auto"/>
        <w:bottom w:val="none" w:sz="0" w:space="0" w:color="auto"/>
        <w:right w:val="none" w:sz="0" w:space="0" w:color="auto"/>
      </w:divBdr>
    </w:div>
    <w:div w:id="1034235795">
      <w:bodyDiv w:val="1"/>
      <w:marLeft w:val="0"/>
      <w:marRight w:val="0"/>
      <w:marTop w:val="0"/>
      <w:marBottom w:val="0"/>
      <w:divBdr>
        <w:top w:val="none" w:sz="0" w:space="0" w:color="auto"/>
        <w:left w:val="none" w:sz="0" w:space="0" w:color="auto"/>
        <w:bottom w:val="none" w:sz="0" w:space="0" w:color="auto"/>
        <w:right w:val="none" w:sz="0" w:space="0" w:color="auto"/>
      </w:divBdr>
    </w:div>
    <w:div w:id="1040281400">
      <w:bodyDiv w:val="1"/>
      <w:marLeft w:val="0"/>
      <w:marRight w:val="0"/>
      <w:marTop w:val="0"/>
      <w:marBottom w:val="0"/>
      <w:divBdr>
        <w:top w:val="none" w:sz="0" w:space="0" w:color="auto"/>
        <w:left w:val="none" w:sz="0" w:space="0" w:color="auto"/>
        <w:bottom w:val="none" w:sz="0" w:space="0" w:color="auto"/>
        <w:right w:val="none" w:sz="0" w:space="0" w:color="auto"/>
      </w:divBdr>
    </w:div>
    <w:div w:id="1051733422">
      <w:bodyDiv w:val="1"/>
      <w:marLeft w:val="0"/>
      <w:marRight w:val="0"/>
      <w:marTop w:val="0"/>
      <w:marBottom w:val="0"/>
      <w:divBdr>
        <w:top w:val="none" w:sz="0" w:space="0" w:color="auto"/>
        <w:left w:val="none" w:sz="0" w:space="0" w:color="auto"/>
        <w:bottom w:val="none" w:sz="0" w:space="0" w:color="auto"/>
        <w:right w:val="none" w:sz="0" w:space="0" w:color="auto"/>
      </w:divBdr>
    </w:div>
    <w:div w:id="1060439436">
      <w:bodyDiv w:val="1"/>
      <w:marLeft w:val="0"/>
      <w:marRight w:val="0"/>
      <w:marTop w:val="0"/>
      <w:marBottom w:val="0"/>
      <w:divBdr>
        <w:top w:val="none" w:sz="0" w:space="0" w:color="auto"/>
        <w:left w:val="none" w:sz="0" w:space="0" w:color="auto"/>
        <w:bottom w:val="none" w:sz="0" w:space="0" w:color="auto"/>
        <w:right w:val="none" w:sz="0" w:space="0" w:color="auto"/>
      </w:divBdr>
    </w:div>
    <w:div w:id="1072388552">
      <w:bodyDiv w:val="1"/>
      <w:marLeft w:val="0"/>
      <w:marRight w:val="0"/>
      <w:marTop w:val="0"/>
      <w:marBottom w:val="0"/>
      <w:divBdr>
        <w:top w:val="none" w:sz="0" w:space="0" w:color="auto"/>
        <w:left w:val="none" w:sz="0" w:space="0" w:color="auto"/>
        <w:bottom w:val="none" w:sz="0" w:space="0" w:color="auto"/>
        <w:right w:val="none" w:sz="0" w:space="0" w:color="auto"/>
      </w:divBdr>
    </w:div>
    <w:div w:id="1087193952">
      <w:bodyDiv w:val="1"/>
      <w:marLeft w:val="0"/>
      <w:marRight w:val="0"/>
      <w:marTop w:val="0"/>
      <w:marBottom w:val="0"/>
      <w:divBdr>
        <w:top w:val="none" w:sz="0" w:space="0" w:color="auto"/>
        <w:left w:val="none" w:sz="0" w:space="0" w:color="auto"/>
        <w:bottom w:val="none" w:sz="0" w:space="0" w:color="auto"/>
        <w:right w:val="none" w:sz="0" w:space="0" w:color="auto"/>
      </w:divBdr>
    </w:div>
    <w:div w:id="1101953146">
      <w:bodyDiv w:val="1"/>
      <w:marLeft w:val="0"/>
      <w:marRight w:val="0"/>
      <w:marTop w:val="0"/>
      <w:marBottom w:val="0"/>
      <w:divBdr>
        <w:top w:val="none" w:sz="0" w:space="0" w:color="auto"/>
        <w:left w:val="none" w:sz="0" w:space="0" w:color="auto"/>
        <w:bottom w:val="none" w:sz="0" w:space="0" w:color="auto"/>
        <w:right w:val="none" w:sz="0" w:space="0" w:color="auto"/>
      </w:divBdr>
    </w:div>
    <w:div w:id="1105802916">
      <w:bodyDiv w:val="1"/>
      <w:marLeft w:val="0"/>
      <w:marRight w:val="0"/>
      <w:marTop w:val="0"/>
      <w:marBottom w:val="0"/>
      <w:divBdr>
        <w:top w:val="none" w:sz="0" w:space="0" w:color="auto"/>
        <w:left w:val="none" w:sz="0" w:space="0" w:color="auto"/>
        <w:bottom w:val="none" w:sz="0" w:space="0" w:color="auto"/>
        <w:right w:val="none" w:sz="0" w:space="0" w:color="auto"/>
      </w:divBdr>
    </w:div>
    <w:div w:id="1132331816">
      <w:bodyDiv w:val="1"/>
      <w:marLeft w:val="0"/>
      <w:marRight w:val="0"/>
      <w:marTop w:val="0"/>
      <w:marBottom w:val="0"/>
      <w:divBdr>
        <w:top w:val="none" w:sz="0" w:space="0" w:color="auto"/>
        <w:left w:val="none" w:sz="0" w:space="0" w:color="auto"/>
        <w:bottom w:val="none" w:sz="0" w:space="0" w:color="auto"/>
        <w:right w:val="none" w:sz="0" w:space="0" w:color="auto"/>
      </w:divBdr>
    </w:div>
    <w:div w:id="1133251355">
      <w:bodyDiv w:val="1"/>
      <w:marLeft w:val="0"/>
      <w:marRight w:val="0"/>
      <w:marTop w:val="0"/>
      <w:marBottom w:val="0"/>
      <w:divBdr>
        <w:top w:val="none" w:sz="0" w:space="0" w:color="auto"/>
        <w:left w:val="none" w:sz="0" w:space="0" w:color="auto"/>
        <w:bottom w:val="none" w:sz="0" w:space="0" w:color="auto"/>
        <w:right w:val="none" w:sz="0" w:space="0" w:color="auto"/>
      </w:divBdr>
    </w:div>
    <w:div w:id="1145242282">
      <w:bodyDiv w:val="1"/>
      <w:marLeft w:val="0"/>
      <w:marRight w:val="0"/>
      <w:marTop w:val="0"/>
      <w:marBottom w:val="0"/>
      <w:divBdr>
        <w:top w:val="none" w:sz="0" w:space="0" w:color="auto"/>
        <w:left w:val="none" w:sz="0" w:space="0" w:color="auto"/>
        <w:bottom w:val="none" w:sz="0" w:space="0" w:color="auto"/>
        <w:right w:val="none" w:sz="0" w:space="0" w:color="auto"/>
      </w:divBdr>
    </w:div>
    <w:div w:id="1163355177">
      <w:bodyDiv w:val="1"/>
      <w:marLeft w:val="0"/>
      <w:marRight w:val="0"/>
      <w:marTop w:val="0"/>
      <w:marBottom w:val="0"/>
      <w:divBdr>
        <w:top w:val="none" w:sz="0" w:space="0" w:color="auto"/>
        <w:left w:val="none" w:sz="0" w:space="0" w:color="auto"/>
        <w:bottom w:val="none" w:sz="0" w:space="0" w:color="auto"/>
        <w:right w:val="none" w:sz="0" w:space="0" w:color="auto"/>
      </w:divBdr>
    </w:div>
    <w:div w:id="1229347178">
      <w:bodyDiv w:val="1"/>
      <w:marLeft w:val="0"/>
      <w:marRight w:val="0"/>
      <w:marTop w:val="0"/>
      <w:marBottom w:val="0"/>
      <w:divBdr>
        <w:top w:val="none" w:sz="0" w:space="0" w:color="auto"/>
        <w:left w:val="none" w:sz="0" w:space="0" w:color="auto"/>
        <w:bottom w:val="none" w:sz="0" w:space="0" w:color="auto"/>
        <w:right w:val="none" w:sz="0" w:space="0" w:color="auto"/>
      </w:divBdr>
    </w:div>
    <w:div w:id="1239050349">
      <w:bodyDiv w:val="1"/>
      <w:marLeft w:val="0"/>
      <w:marRight w:val="0"/>
      <w:marTop w:val="0"/>
      <w:marBottom w:val="0"/>
      <w:divBdr>
        <w:top w:val="none" w:sz="0" w:space="0" w:color="auto"/>
        <w:left w:val="none" w:sz="0" w:space="0" w:color="auto"/>
        <w:bottom w:val="none" w:sz="0" w:space="0" w:color="auto"/>
        <w:right w:val="none" w:sz="0" w:space="0" w:color="auto"/>
      </w:divBdr>
    </w:div>
    <w:div w:id="1239634660">
      <w:bodyDiv w:val="1"/>
      <w:marLeft w:val="0"/>
      <w:marRight w:val="0"/>
      <w:marTop w:val="0"/>
      <w:marBottom w:val="0"/>
      <w:divBdr>
        <w:top w:val="none" w:sz="0" w:space="0" w:color="auto"/>
        <w:left w:val="none" w:sz="0" w:space="0" w:color="auto"/>
        <w:bottom w:val="none" w:sz="0" w:space="0" w:color="auto"/>
        <w:right w:val="none" w:sz="0" w:space="0" w:color="auto"/>
      </w:divBdr>
    </w:div>
    <w:div w:id="1292707977">
      <w:bodyDiv w:val="1"/>
      <w:marLeft w:val="0"/>
      <w:marRight w:val="0"/>
      <w:marTop w:val="0"/>
      <w:marBottom w:val="0"/>
      <w:divBdr>
        <w:top w:val="none" w:sz="0" w:space="0" w:color="auto"/>
        <w:left w:val="none" w:sz="0" w:space="0" w:color="auto"/>
        <w:bottom w:val="none" w:sz="0" w:space="0" w:color="auto"/>
        <w:right w:val="none" w:sz="0" w:space="0" w:color="auto"/>
      </w:divBdr>
    </w:div>
    <w:div w:id="1299532806">
      <w:bodyDiv w:val="1"/>
      <w:marLeft w:val="0"/>
      <w:marRight w:val="0"/>
      <w:marTop w:val="0"/>
      <w:marBottom w:val="0"/>
      <w:divBdr>
        <w:top w:val="none" w:sz="0" w:space="0" w:color="auto"/>
        <w:left w:val="none" w:sz="0" w:space="0" w:color="auto"/>
        <w:bottom w:val="none" w:sz="0" w:space="0" w:color="auto"/>
        <w:right w:val="none" w:sz="0" w:space="0" w:color="auto"/>
      </w:divBdr>
    </w:div>
    <w:div w:id="1300650935">
      <w:bodyDiv w:val="1"/>
      <w:marLeft w:val="0"/>
      <w:marRight w:val="0"/>
      <w:marTop w:val="0"/>
      <w:marBottom w:val="0"/>
      <w:divBdr>
        <w:top w:val="none" w:sz="0" w:space="0" w:color="auto"/>
        <w:left w:val="none" w:sz="0" w:space="0" w:color="auto"/>
        <w:bottom w:val="none" w:sz="0" w:space="0" w:color="auto"/>
        <w:right w:val="none" w:sz="0" w:space="0" w:color="auto"/>
      </w:divBdr>
    </w:div>
    <w:div w:id="1306354761">
      <w:bodyDiv w:val="1"/>
      <w:marLeft w:val="0"/>
      <w:marRight w:val="0"/>
      <w:marTop w:val="0"/>
      <w:marBottom w:val="0"/>
      <w:divBdr>
        <w:top w:val="none" w:sz="0" w:space="0" w:color="auto"/>
        <w:left w:val="none" w:sz="0" w:space="0" w:color="auto"/>
        <w:bottom w:val="none" w:sz="0" w:space="0" w:color="auto"/>
        <w:right w:val="none" w:sz="0" w:space="0" w:color="auto"/>
      </w:divBdr>
    </w:div>
    <w:div w:id="1311134716">
      <w:bodyDiv w:val="1"/>
      <w:marLeft w:val="0"/>
      <w:marRight w:val="0"/>
      <w:marTop w:val="0"/>
      <w:marBottom w:val="0"/>
      <w:divBdr>
        <w:top w:val="none" w:sz="0" w:space="0" w:color="auto"/>
        <w:left w:val="none" w:sz="0" w:space="0" w:color="auto"/>
        <w:bottom w:val="none" w:sz="0" w:space="0" w:color="auto"/>
        <w:right w:val="none" w:sz="0" w:space="0" w:color="auto"/>
      </w:divBdr>
    </w:div>
    <w:div w:id="1314944314">
      <w:bodyDiv w:val="1"/>
      <w:marLeft w:val="0"/>
      <w:marRight w:val="0"/>
      <w:marTop w:val="0"/>
      <w:marBottom w:val="0"/>
      <w:divBdr>
        <w:top w:val="none" w:sz="0" w:space="0" w:color="auto"/>
        <w:left w:val="none" w:sz="0" w:space="0" w:color="auto"/>
        <w:bottom w:val="none" w:sz="0" w:space="0" w:color="auto"/>
        <w:right w:val="none" w:sz="0" w:space="0" w:color="auto"/>
      </w:divBdr>
    </w:div>
    <w:div w:id="1324433949">
      <w:bodyDiv w:val="1"/>
      <w:marLeft w:val="0"/>
      <w:marRight w:val="0"/>
      <w:marTop w:val="0"/>
      <w:marBottom w:val="0"/>
      <w:divBdr>
        <w:top w:val="none" w:sz="0" w:space="0" w:color="auto"/>
        <w:left w:val="none" w:sz="0" w:space="0" w:color="auto"/>
        <w:bottom w:val="none" w:sz="0" w:space="0" w:color="auto"/>
        <w:right w:val="none" w:sz="0" w:space="0" w:color="auto"/>
      </w:divBdr>
    </w:div>
    <w:div w:id="1338002099">
      <w:bodyDiv w:val="1"/>
      <w:marLeft w:val="0"/>
      <w:marRight w:val="0"/>
      <w:marTop w:val="0"/>
      <w:marBottom w:val="0"/>
      <w:divBdr>
        <w:top w:val="none" w:sz="0" w:space="0" w:color="auto"/>
        <w:left w:val="none" w:sz="0" w:space="0" w:color="auto"/>
        <w:bottom w:val="none" w:sz="0" w:space="0" w:color="auto"/>
        <w:right w:val="none" w:sz="0" w:space="0" w:color="auto"/>
      </w:divBdr>
    </w:div>
    <w:div w:id="1361205776">
      <w:bodyDiv w:val="1"/>
      <w:marLeft w:val="0"/>
      <w:marRight w:val="0"/>
      <w:marTop w:val="0"/>
      <w:marBottom w:val="0"/>
      <w:divBdr>
        <w:top w:val="none" w:sz="0" w:space="0" w:color="auto"/>
        <w:left w:val="none" w:sz="0" w:space="0" w:color="auto"/>
        <w:bottom w:val="none" w:sz="0" w:space="0" w:color="auto"/>
        <w:right w:val="none" w:sz="0" w:space="0" w:color="auto"/>
      </w:divBdr>
    </w:div>
    <w:div w:id="1375033269">
      <w:bodyDiv w:val="1"/>
      <w:marLeft w:val="0"/>
      <w:marRight w:val="0"/>
      <w:marTop w:val="0"/>
      <w:marBottom w:val="0"/>
      <w:divBdr>
        <w:top w:val="none" w:sz="0" w:space="0" w:color="auto"/>
        <w:left w:val="none" w:sz="0" w:space="0" w:color="auto"/>
        <w:bottom w:val="none" w:sz="0" w:space="0" w:color="auto"/>
        <w:right w:val="none" w:sz="0" w:space="0" w:color="auto"/>
      </w:divBdr>
    </w:div>
    <w:div w:id="1391002603">
      <w:bodyDiv w:val="1"/>
      <w:marLeft w:val="0"/>
      <w:marRight w:val="0"/>
      <w:marTop w:val="0"/>
      <w:marBottom w:val="0"/>
      <w:divBdr>
        <w:top w:val="none" w:sz="0" w:space="0" w:color="auto"/>
        <w:left w:val="none" w:sz="0" w:space="0" w:color="auto"/>
        <w:bottom w:val="none" w:sz="0" w:space="0" w:color="auto"/>
        <w:right w:val="none" w:sz="0" w:space="0" w:color="auto"/>
      </w:divBdr>
    </w:div>
    <w:div w:id="1405375169">
      <w:bodyDiv w:val="1"/>
      <w:marLeft w:val="0"/>
      <w:marRight w:val="0"/>
      <w:marTop w:val="0"/>
      <w:marBottom w:val="0"/>
      <w:divBdr>
        <w:top w:val="none" w:sz="0" w:space="0" w:color="auto"/>
        <w:left w:val="none" w:sz="0" w:space="0" w:color="auto"/>
        <w:bottom w:val="none" w:sz="0" w:space="0" w:color="auto"/>
        <w:right w:val="none" w:sz="0" w:space="0" w:color="auto"/>
      </w:divBdr>
    </w:div>
    <w:div w:id="1406417495">
      <w:bodyDiv w:val="1"/>
      <w:marLeft w:val="0"/>
      <w:marRight w:val="0"/>
      <w:marTop w:val="0"/>
      <w:marBottom w:val="0"/>
      <w:divBdr>
        <w:top w:val="none" w:sz="0" w:space="0" w:color="auto"/>
        <w:left w:val="none" w:sz="0" w:space="0" w:color="auto"/>
        <w:bottom w:val="none" w:sz="0" w:space="0" w:color="auto"/>
        <w:right w:val="none" w:sz="0" w:space="0" w:color="auto"/>
      </w:divBdr>
    </w:div>
    <w:div w:id="1410735136">
      <w:bodyDiv w:val="1"/>
      <w:marLeft w:val="0"/>
      <w:marRight w:val="0"/>
      <w:marTop w:val="0"/>
      <w:marBottom w:val="0"/>
      <w:divBdr>
        <w:top w:val="none" w:sz="0" w:space="0" w:color="auto"/>
        <w:left w:val="none" w:sz="0" w:space="0" w:color="auto"/>
        <w:bottom w:val="none" w:sz="0" w:space="0" w:color="auto"/>
        <w:right w:val="none" w:sz="0" w:space="0" w:color="auto"/>
      </w:divBdr>
    </w:div>
    <w:div w:id="1430352599">
      <w:bodyDiv w:val="1"/>
      <w:marLeft w:val="0"/>
      <w:marRight w:val="0"/>
      <w:marTop w:val="0"/>
      <w:marBottom w:val="0"/>
      <w:divBdr>
        <w:top w:val="none" w:sz="0" w:space="0" w:color="auto"/>
        <w:left w:val="none" w:sz="0" w:space="0" w:color="auto"/>
        <w:bottom w:val="none" w:sz="0" w:space="0" w:color="auto"/>
        <w:right w:val="none" w:sz="0" w:space="0" w:color="auto"/>
      </w:divBdr>
    </w:div>
    <w:div w:id="1489438573">
      <w:bodyDiv w:val="1"/>
      <w:marLeft w:val="0"/>
      <w:marRight w:val="0"/>
      <w:marTop w:val="0"/>
      <w:marBottom w:val="0"/>
      <w:divBdr>
        <w:top w:val="none" w:sz="0" w:space="0" w:color="auto"/>
        <w:left w:val="none" w:sz="0" w:space="0" w:color="auto"/>
        <w:bottom w:val="none" w:sz="0" w:space="0" w:color="auto"/>
        <w:right w:val="none" w:sz="0" w:space="0" w:color="auto"/>
      </w:divBdr>
    </w:div>
    <w:div w:id="1507944132">
      <w:bodyDiv w:val="1"/>
      <w:marLeft w:val="0"/>
      <w:marRight w:val="0"/>
      <w:marTop w:val="0"/>
      <w:marBottom w:val="0"/>
      <w:divBdr>
        <w:top w:val="none" w:sz="0" w:space="0" w:color="auto"/>
        <w:left w:val="none" w:sz="0" w:space="0" w:color="auto"/>
        <w:bottom w:val="none" w:sz="0" w:space="0" w:color="auto"/>
        <w:right w:val="none" w:sz="0" w:space="0" w:color="auto"/>
      </w:divBdr>
    </w:div>
    <w:div w:id="1534339849">
      <w:bodyDiv w:val="1"/>
      <w:marLeft w:val="0"/>
      <w:marRight w:val="0"/>
      <w:marTop w:val="0"/>
      <w:marBottom w:val="0"/>
      <w:divBdr>
        <w:top w:val="none" w:sz="0" w:space="0" w:color="auto"/>
        <w:left w:val="none" w:sz="0" w:space="0" w:color="auto"/>
        <w:bottom w:val="none" w:sz="0" w:space="0" w:color="auto"/>
        <w:right w:val="none" w:sz="0" w:space="0" w:color="auto"/>
      </w:divBdr>
    </w:div>
    <w:div w:id="1556811584">
      <w:bodyDiv w:val="1"/>
      <w:marLeft w:val="0"/>
      <w:marRight w:val="0"/>
      <w:marTop w:val="0"/>
      <w:marBottom w:val="0"/>
      <w:divBdr>
        <w:top w:val="none" w:sz="0" w:space="0" w:color="auto"/>
        <w:left w:val="none" w:sz="0" w:space="0" w:color="auto"/>
        <w:bottom w:val="none" w:sz="0" w:space="0" w:color="auto"/>
        <w:right w:val="none" w:sz="0" w:space="0" w:color="auto"/>
      </w:divBdr>
    </w:div>
    <w:div w:id="1577782075">
      <w:bodyDiv w:val="1"/>
      <w:marLeft w:val="0"/>
      <w:marRight w:val="0"/>
      <w:marTop w:val="0"/>
      <w:marBottom w:val="0"/>
      <w:divBdr>
        <w:top w:val="none" w:sz="0" w:space="0" w:color="auto"/>
        <w:left w:val="none" w:sz="0" w:space="0" w:color="auto"/>
        <w:bottom w:val="none" w:sz="0" w:space="0" w:color="auto"/>
        <w:right w:val="none" w:sz="0" w:space="0" w:color="auto"/>
      </w:divBdr>
    </w:div>
    <w:div w:id="1582833515">
      <w:bodyDiv w:val="1"/>
      <w:marLeft w:val="0"/>
      <w:marRight w:val="0"/>
      <w:marTop w:val="0"/>
      <w:marBottom w:val="0"/>
      <w:divBdr>
        <w:top w:val="none" w:sz="0" w:space="0" w:color="auto"/>
        <w:left w:val="none" w:sz="0" w:space="0" w:color="auto"/>
        <w:bottom w:val="none" w:sz="0" w:space="0" w:color="auto"/>
        <w:right w:val="none" w:sz="0" w:space="0" w:color="auto"/>
      </w:divBdr>
    </w:div>
    <w:div w:id="1596551220">
      <w:bodyDiv w:val="1"/>
      <w:marLeft w:val="0"/>
      <w:marRight w:val="0"/>
      <w:marTop w:val="0"/>
      <w:marBottom w:val="0"/>
      <w:divBdr>
        <w:top w:val="none" w:sz="0" w:space="0" w:color="auto"/>
        <w:left w:val="none" w:sz="0" w:space="0" w:color="auto"/>
        <w:bottom w:val="none" w:sz="0" w:space="0" w:color="auto"/>
        <w:right w:val="none" w:sz="0" w:space="0" w:color="auto"/>
      </w:divBdr>
    </w:div>
    <w:div w:id="1600601724">
      <w:bodyDiv w:val="1"/>
      <w:marLeft w:val="0"/>
      <w:marRight w:val="0"/>
      <w:marTop w:val="0"/>
      <w:marBottom w:val="0"/>
      <w:divBdr>
        <w:top w:val="none" w:sz="0" w:space="0" w:color="auto"/>
        <w:left w:val="none" w:sz="0" w:space="0" w:color="auto"/>
        <w:bottom w:val="none" w:sz="0" w:space="0" w:color="auto"/>
        <w:right w:val="none" w:sz="0" w:space="0" w:color="auto"/>
      </w:divBdr>
    </w:div>
    <w:div w:id="1604653554">
      <w:bodyDiv w:val="1"/>
      <w:marLeft w:val="0"/>
      <w:marRight w:val="0"/>
      <w:marTop w:val="0"/>
      <w:marBottom w:val="0"/>
      <w:divBdr>
        <w:top w:val="none" w:sz="0" w:space="0" w:color="auto"/>
        <w:left w:val="none" w:sz="0" w:space="0" w:color="auto"/>
        <w:bottom w:val="none" w:sz="0" w:space="0" w:color="auto"/>
        <w:right w:val="none" w:sz="0" w:space="0" w:color="auto"/>
      </w:divBdr>
    </w:div>
    <w:div w:id="1644236002">
      <w:bodyDiv w:val="1"/>
      <w:marLeft w:val="0"/>
      <w:marRight w:val="0"/>
      <w:marTop w:val="0"/>
      <w:marBottom w:val="0"/>
      <w:divBdr>
        <w:top w:val="none" w:sz="0" w:space="0" w:color="auto"/>
        <w:left w:val="none" w:sz="0" w:space="0" w:color="auto"/>
        <w:bottom w:val="none" w:sz="0" w:space="0" w:color="auto"/>
        <w:right w:val="none" w:sz="0" w:space="0" w:color="auto"/>
      </w:divBdr>
    </w:div>
    <w:div w:id="1660959143">
      <w:bodyDiv w:val="1"/>
      <w:marLeft w:val="0"/>
      <w:marRight w:val="0"/>
      <w:marTop w:val="0"/>
      <w:marBottom w:val="0"/>
      <w:divBdr>
        <w:top w:val="none" w:sz="0" w:space="0" w:color="auto"/>
        <w:left w:val="none" w:sz="0" w:space="0" w:color="auto"/>
        <w:bottom w:val="none" w:sz="0" w:space="0" w:color="auto"/>
        <w:right w:val="none" w:sz="0" w:space="0" w:color="auto"/>
      </w:divBdr>
    </w:div>
    <w:div w:id="1667903730">
      <w:bodyDiv w:val="1"/>
      <w:marLeft w:val="0"/>
      <w:marRight w:val="0"/>
      <w:marTop w:val="0"/>
      <w:marBottom w:val="0"/>
      <w:divBdr>
        <w:top w:val="none" w:sz="0" w:space="0" w:color="auto"/>
        <w:left w:val="none" w:sz="0" w:space="0" w:color="auto"/>
        <w:bottom w:val="none" w:sz="0" w:space="0" w:color="auto"/>
        <w:right w:val="none" w:sz="0" w:space="0" w:color="auto"/>
      </w:divBdr>
    </w:div>
    <w:div w:id="1714572528">
      <w:bodyDiv w:val="1"/>
      <w:marLeft w:val="0"/>
      <w:marRight w:val="0"/>
      <w:marTop w:val="0"/>
      <w:marBottom w:val="0"/>
      <w:divBdr>
        <w:top w:val="none" w:sz="0" w:space="0" w:color="auto"/>
        <w:left w:val="none" w:sz="0" w:space="0" w:color="auto"/>
        <w:bottom w:val="none" w:sz="0" w:space="0" w:color="auto"/>
        <w:right w:val="none" w:sz="0" w:space="0" w:color="auto"/>
      </w:divBdr>
    </w:div>
    <w:div w:id="1751079950">
      <w:bodyDiv w:val="1"/>
      <w:marLeft w:val="0"/>
      <w:marRight w:val="0"/>
      <w:marTop w:val="0"/>
      <w:marBottom w:val="0"/>
      <w:divBdr>
        <w:top w:val="none" w:sz="0" w:space="0" w:color="auto"/>
        <w:left w:val="none" w:sz="0" w:space="0" w:color="auto"/>
        <w:bottom w:val="none" w:sz="0" w:space="0" w:color="auto"/>
        <w:right w:val="none" w:sz="0" w:space="0" w:color="auto"/>
      </w:divBdr>
    </w:div>
    <w:div w:id="1761560911">
      <w:bodyDiv w:val="1"/>
      <w:marLeft w:val="0"/>
      <w:marRight w:val="0"/>
      <w:marTop w:val="0"/>
      <w:marBottom w:val="0"/>
      <w:divBdr>
        <w:top w:val="none" w:sz="0" w:space="0" w:color="auto"/>
        <w:left w:val="none" w:sz="0" w:space="0" w:color="auto"/>
        <w:bottom w:val="none" w:sz="0" w:space="0" w:color="auto"/>
        <w:right w:val="none" w:sz="0" w:space="0" w:color="auto"/>
      </w:divBdr>
    </w:div>
    <w:div w:id="1775903702">
      <w:bodyDiv w:val="1"/>
      <w:marLeft w:val="0"/>
      <w:marRight w:val="0"/>
      <w:marTop w:val="0"/>
      <w:marBottom w:val="0"/>
      <w:divBdr>
        <w:top w:val="none" w:sz="0" w:space="0" w:color="auto"/>
        <w:left w:val="none" w:sz="0" w:space="0" w:color="auto"/>
        <w:bottom w:val="none" w:sz="0" w:space="0" w:color="auto"/>
        <w:right w:val="none" w:sz="0" w:space="0" w:color="auto"/>
      </w:divBdr>
    </w:div>
    <w:div w:id="1782257024">
      <w:bodyDiv w:val="1"/>
      <w:marLeft w:val="0"/>
      <w:marRight w:val="0"/>
      <w:marTop w:val="0"/>
      <w:marBottom w:val="0"/>
      <w:divBdr>
        <w:top w:val="none" w:sz="0" w:space="0" w:color="auto"/>
        <w:left w:val="none" w:sz="0" w:space="0" w:color="auto"/>
        <w:bottom w:val="none" w:sz="0" w:space="0" w:color="auto"/>
        <w:right w:val="none" w:sz="0" w:space="0" w:color="auto"/>
      </w:divBdr>
    </w:div>
    <w:div w:id="1789739442">
      <w:bodyDiv w:val="1"/>
      <w:marLeft w:val="0"/>
      <w:marRight w:val="0"/>
      <w:marTop w:val="0"/>
      <w:marBottom w:val="0"/>
      <w:divBdr>
        <w:top w:val="none" w:sz="0" w:space="0" w:color="auto"/>
        <w:left w:val="none" w:sz="0" w:space="0" w:color="auto"/>
        <w:bottom w:val="none" w:sz="0" w:space="0" w:color="auto"/>
        <w:right w:val="none" w:sz="0" w:space="0" w:color="auto"/>
      </w:divBdr>
    </w:div>
    <w:div w:id="1797604378">
      <w:bodyDiv w:val="1"/>
      <w:marLeft w:val="0"/>
      <w:marRight w:val="0"/>
      <w:marTop w:val="0"/>
      <w:marBottom w:val="0"/>
      <w:divBdr>
        <w:top w:val="none" w:sz="0" w:space="0" w:color="auto"/>
        <w:left w:val="none" w:sz="0" w:space="0" w:color="auto"/>
        <w:bottom w:val="none" w:sz="0" w:space="0" w:color="auto"/>
        <w:right w:val="none" w:sz="0" w:space="0" w:color="auto"/>
      </w:divBdr>
    </w:div>
    <w:div w:id="1800151923">
      <w:bodyDiv w:val="1"/>
      <w:marLeft w:val="0"/>
      <w:marRight w:val="0"/>
      <w:marTop w:val="0"/>
      <w:marBottom w:val="0"/>
      <w:divBdr>
        <w:top w:val="none" w:sz="0" w:space="0" w:color="auto"/>
        <w:left w:val="none" w:sz="0" w:space="0" w:color="auto"/>
        <w:bottom w:val="none" w:sz="0" w:space="0" w:color="auto"/>
        <w:right w:val="none" w:sz="0" w:space="0" w:color="auto"/>
      </w:divBdr>
    </w:div>
    <w:div w:id="1806776281">
      <w:bodyDiv w:val="1"/>
      <w:marLeft w:val="0"/>
      <w:marRight w:val="0"/>
      <w:marTop w:val="0"/>
      <w:marBottom w:val="0"/>
      <w:divBdr>
        <w:top w:val="none" w:sz="0" w:space="0" w:color="auto"/>
        <w:left w:val="none" w:sz="0" w:space="0" w:color="auto"/>
        <w:bottom w:val="none" w:sz="0" w:space="0" w:color="auto"/>
        <w:right w:val="none" w:sz="0" w:space="0" w:color="auto"/>
      </w:divBdr>
    </w:div>
    <w:div w:id="1821119111">
      <w:bodyDiv w:val="1"/>
      <w:marLeft w:val="0"/>
      <w:marRight w:val="0"/>
      <w:marTop w:val="0"/>
      <w:marBottom w:val="0"/>
      <w:divBdr>
        <w:top w:val="none" w:sz="0" w:space="0" w:color="auto"/>
        <w:left w:val="none" w:sz="0" w:space="0" w:color="auto"/>
        <w:bottom w:val="none" w:sz="0" w:space="0" w:color="auto"/>
        <w:right w:val="none" w:sz="0" w:space="0" w:color="auto"/>
      </w:divBdr>
    </w:div>
    <w:div w:id="1821729468">
      <w:bodyDiv w:val="1"/>
      <w:marLeft w:val="0"/>
      <w:marRight w:val="0"/>
      <w:marTop w:val="0"/>
      <w:marBottom w:val="0"/>
      <w:divBdr>
        <w:top w:val="none" w:sz="0" w:space="0" w:color="auto"/>
        <w:left w:val="none" w:sz="0" w:space="0" w:color="auto"/>
        <w:bottom w:val="none" w:sz="0" w:space="0" w:color="auto"/>
        <w:right w:val="none" w:sz="0" w:space="0" w:color="auto"/>
      </w:divBdr>
    </w:div>
    <w:div w:id="1848329327">
      <w:bodyDiv w:val="1"/>
      <w:marLeft w:val="0"/>
      <w:marRight w:val="0"/>
      <w:marTop w:val="0"/>
      <w:marBottom w:val="0"/>
      <w:divBdr>
        <w:top w:val="none" w:sz="0" w:space="0" w:color="auto"/>
        <w:left w:val="none" w:sz="0" w:space="0" w:color="auto"/>
        <w:bottom w:val="none" w:sz="0" w:space="0" w:color="auto"/>
        <w:right w:val="none" w:sz="0" w:space="0" w:color="auto"/>
      </w:divBdr>
    </w:div>
    <w:div w:id="1855269971">
      <w:bodyDiv w:val="1"/>
      <w:marLeft w:val="0"/>
      <w:marRight w:val="0"/>
      <w:marTop w:val="0"/>
      <w:marBottom w:val="0"/>
      <w:divBdr>
        <w:top w:val="none" w:sz="0" w:space="0" w:color="auto"/>
        <w:left w:val="none" w:sz="0" w:space="0" w:color="auto"/>
        <w:bottom w:val="none" w:sz="0" w:space="0" w:color="auto"/>
        <w:right w:val="none" w:sz="0" w:space="0" w:color="auto"/>
      </w:divBdr>
    </w:div>
    <w:div w:id="1866207675">
      <w:bodyDiv w:val="1"/>
      <w:marLeft w:val="0"/>
      <w:marRight w:val="0"/>
      <w:marTop w:val="0"/>
      <w:marBottom w:val="0"/>
      <w:divBdr>
        <w:top w:val="none" w:sz="0" w:space="0" w:color="auto"/>
        <w:left w:val="none" w:sz="0" w:space="0" w:color="auto"/>
        <w:bottom w:val="none" w:sz="0" w:space="0" w:color="auto"/>
        <w:right w:val="none" w:sz="0" w:space="0" w:color="auto"/>
      </w:divBdr>
    </w:div>
    <w:div w:id="1925337750">
      <w:bodyDiv w:val="1"/>
      <w:marLeft w:val="0"/>
      <w:marRight w:val="0"/>
      <w:marTop w:val="0"/>
      <w:marBottom w:val="0"/>
      <w:divBdr>
        <w:top w:val="none" w:sz="0" w:space="0" w:color="auto"/>
        <w:left w:val="none" w:sz="0" w:space="0" w:color="auto"/>
        <w:bottom w:val="none" w:sz="0" w:space="0" w:color="auto"/>
        <w:right w:val="none" w:sz="0" w:space="0" w:color="auto"/>
      </w:divBdr>
    </w:div>
    <w:div w:id="1928034153">
      <w:bodyDiv w:val="1"/>
      <w:marLeft w:val="0"/>
      <w:marRight w:val="0"/>
      <w:marTop w:val="0"/>
      <w:marBottom w:val="0"/>
      <w:divBdr>
        <w:top w:val="none" w:sz="0" w:space="0" w:color="auto"/>
        <w:left w:val="none" w:sz="0" w:space="0" w:color="auto"/>
        <w:bottom w:val="none" w:sz="0" w:space="0" w:color="auto"/>
        <w:right w:val="none" w:sz="0" w:space="0" w:color="auto"/>
      </w:divBdr>
      <w:divsChild>
        <w:div w:id="686757232">
          <w:marLeft w:val="0"/>
          <w:marRight w:val="0"/>
          <w:marTop w:val="0"/>
          <w:marBottom w:val="0"/>
          <w:divBdr>
            <w:top w:val="none" w:sz="0" w:space="0" w:color="auto"/>
            <w:left w:val="none" w:sz="0" w:space="0" w:color="auto"/>
            <w:bottom w:val="none" w:sz="0" w:space="0" w:color="auto"/>
            <w:right w:val="none" w:sz="0" w:space="0" w:color="auto"/>
          </w:divBdr>
        </w:div>
      </w:divsChild>
    </w:div>
    <w:div w:id="1948537205">
      <w:bodyDiv w:val="1"/>
      <w:marLeft w:val="0"/>
      <w:marRight w:val="0"/>
      <w:marTop w:val="0"/>
      <w:marBottom w:val="0"/>
      <w:divBdr>
        <w:top w:val="none" w:sz="0" w:space="0" w:color="auto"/>
        <w:left w:val="none" w:sz="0" w:space="0" w:color="auto"/>
        <w:bottom w:val="none" w:sz="0" w:space="0" w:color="auto"/>
        <w:right w:val="none" w:sz="0" w:space="0" w:color="auto"/>
      </w:divBdr>
    </w:div>
    <w:div w:id="1957442917">
      <w:bodyDiv w:val="1"/>
      <w:marLeft w:val="0"/>
      <w:marRight w:val="0"/>
      <w:marTop w:val="0"/>
      <w:marBottom w:val="0"/>
      <w:divBdr>
        <w:top w:val="none" w:sz="0" w:space="0" w:color="auto"/>
        <w:left w:val="none" w:sz="0" w:space="0" w:color="auto"/>
        <w:bottom w:val="none" w:sz="0" w:space="0" w:color="auto"/>
        <w:right w:val="none" w:sz="0" w:space="0" w:color="auto"/>
      </w:divBdr>
    </w:div>
    <w:div w:id="1960993007">
      <w:bodyDiv w:val="1"/>
      <w:marLeft w:val="0"/>
      <w:marRight w:val="0"/>
      <w:marTop w:val="0"/>
      <w:marBottom w:val="0"/>
      <w:divBdr>
        <w:top w:val="none" w:sz="0" w:space="0" w:color="auto"/>
        <w:left w:val="none" w:sz="0" w:space="0" w:color="auto"/>
        <w:bottom w:val="none" w:sz="0" w:space="0" w:color="auto"/>
        <w:right w:val="none" w:sz="0" w:space="0" w:color="auto"/>
      </w:divBdr>
    </w:div>
    <w:div w:id="1990665659">
      <w:bodyDiv w:val="1"/>
      <w:marLeft w:val="0"/>
      <w:marRight w:val="0"/>
      <w:marTop w:val="0"/>
      <w:marBottom w:val="0"/>
      <w:divBdr>
        <w:top w:val="none" w:sz="0" w:space="0" w:color="auto"/>
        <w:left w:val="none" w:sz="0" w:space="0" w:color="auto"/>
        <w:bottom w:val="none" w:sz="0" w:space="0" w:color="auto"/>
        <w:right w:val="none" w:sz="0" w:space="0" w:color="auto"/>
      </w:divBdr>
    </w:div>
    <w:div w:id="1995448708">
      <w:bodyDiv w:val="1"/>
      <w:marLeft w:val="0"/>
      <w:marRight w:val="0"/>
      <w:marTop w:val="0"/>
      <w:marBottom w:val="0"/>
      <w:divBdr>
        <w:top w:val="none" w:sz="0" w:space="0" w:color="auto"/>
        <w:left w:val="none" w:sz="0" w:space="0" w:color="auto"/>
        <w:bottom w:val="none" w:sz="0" w:space="0" w:color="auto"/>
        <w:right w:val="none" w:sz="0" w:space="0" w:color="auto"/>
      </w:divBdr>
    </w:div>
    <w:div w:id="2014649245">
      <w:bodyDiv w:val="1"/>
      <w:marLeft w:val="0"/>
      <w:marRight w:val="0"/>
      <w:marTop w:val="0"/>
      <w:marBottom w:val="0"/>
      <w:divBdr>
        <w:top w:val="none" w:sz="0" w:space="0" w:color="auto"/>
        <w:left w:val="none" w:sz="0" w:space="0" w:color="auto"/>
        <w:bottom w:val="none" w:sz="0" w:space="0" w:color="auto"/>
        <w:right w:val="none" w:sz="0" w:space="0" w:color="auto"/>
      </w:divBdr>
    </w:div>
    <w:div w:id="2016028058">
      <w:bodyDiv w:val="1"/>
      <w:marLeft w:val="0"/>
      <w:marRight w:val="0"/>
      <w:marTop w:val="0"/>
      <w:marBottom w:val="0"/>
      <w:divBdr>
        <w:top w:val="none" w:sz="0" w:space="0" w:color="auto"/>
        <w:left w:val="none" w:sz="0" w:space="0" w:color="auto"/>
        <w:bottom w:val="none" w:sz="0" w:space="0" w:color="auto"/>
        <w:right w:val="none" w:sz="0" w:space="0" w:color="auto"/>
      </w:divBdr>
    </w:div>
    <w:div w:id="2032485537">
      <w:bodyDiv w:val="1"/>
      <w:marLeft w:val="0"/>
      <w:marRight w:val="0"/>
      <w:marTop w:val="0"/>
      <w:marBottom w:val="0"/>
      <w:divBdr>
        <w:top w:val="none" w:sz="0" w:space="0" w:color="auto"/>
        <w:left w:val="none" w:sz="0" w:space="0" w:color="auto"/>
        <w:bottom w:val="none" w:sz="0" w:space="0" w:color="auto"/>
        <w:right w:val="none" w:sz="0" w:space="0" w:color="auto"/>
      </w:divBdr>
    </w:div>
    <w:div w:id="2040550056">
      <w:bodyDiv w:val="1"/>
      <w:marLeft w:val="0"/>
      <w:marRight w:val="0"/>
      <w:marTop w:val="0"/>
      <w:marBottom w:val="0"/>
      <w:divBdr>
        <w:top w:val="none" w:sz="0" w:space="0" w:color="auto"/>
        <w:left w:val="none" w:sz="0" w:space="0" w:color="auto"/>
        <w:bottom w:val="none" w:sz="0" w:space="0" w:color="auto"/>
        <w:right w:val="none" w:sz="0" w:space="0" w:color="auto"/>
      </w:divBdr>
    </w:div>
    <w:div w:id="2045867123">
      <w:bodyDiv w:val="1"/>
      <w:marLeft w:val="0"/>
      <w:marRight w:val="0"/>
      <w:marTop w:val="0"/>
      <w:marBottom w:val="0"/>
      <w:divBdr>
        <w:top w:val="none" w:sz="0" w:space="0" w:color="auto"/>
        <w:left w:val="none" w:sz="0" w:space="0" w:color="auto"/>
        <w:bottom w:val="none" w:sz="0" w:space="0" w:color="auto"/>
        <w:right w:val="none" w:sz="0" w:space="0" w:color="auto"/>
      </w:divBdr>
    </w:div>
    <w:div w:id="2071147640">
      <w:bodyDiv w:val="1"/>
      <w:marLeft w:val="0"/>
      <w:marRight w:val="0"/>
      <w:marTop w:val="0"/>
      <w:marBottom w:val="0"/>
      <w:divBdr>
        <w:top w:val="none" w:sz="0" w:space="0" w:color="auto"/>
        <w:left w:val="none" w:sz="0" w:space="0" w:color="auto"/>
        <w:bottom w:val="none" w:sz="0" w:space="0" w:color="auto"/>
        <w:right w:val="none" w:sz="0" w:space="0" w:color="auto"/>
      </w:divBdr>
    </w:div>
    <w:div w:id="21068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word106\Tword_SPDS_A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A8E64-2EFF-4000-B5FD-0B8412B9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Tword_SPDS_A4</Template>
  <TotalTime>15782</TotalTime>
  <Pages>22</Pages>
  <Words>5749</Words>
  <Characters>32770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38443</CharactersWithSpaces>
  <SharedDoc>false</SharedDoc>
  <HLinks>
    <vt:vector size="114" baseType="variant">
      <vt:variant>
        <vt:i4>524319</vt:i4>
      </vt:variant>
      <vt:variant>
        <vt:i4>60</vt:i4>
      </vt:variant>
      <vt:variant>
        <vt:i4>0</vt:i4>
      </vt:variant>
      <vt:variant>
        <vt:i4>5</vt:i4>
      </vt:variant>
      <vt:variant>
        <vt:lpwstr>http://ru.wikipedia.org/wiki/%D0%9F%D1%87%D0%B5%D0%BB%D0%BE%D0%B2%D0%BE%D0%B4%D1%81%D1%82%D0%B2%D0%BE</vt:lpwstr>
      </vt:variant>
      <vt:variant>
        <vt:lpwstr/>
      </vt:variant>
      <vt:variant>
        <vt:i4>720920</vt:i4>
      </vt:variant>
      <vt:variant>
        <vt:i4>57</vt:i4>
      </vt:variant>
      <vt:variant>
        <vt:i4>0</vt:i4>
      </vt:variant>
      <vt:variant>
        <vt:i4>5</vt:i4>
      </vt:variant>
      <vt:variant>
        <vt:lpwstr>http://ru.wikipedia.org/wiki/%D0%A4%D0%BE%D1%80%D0%B5%D0%BB%D1%8C</vt:lpwstr>
      </vt:variant>
      <vt:variant>
        <vt:lpwstr/>
      </vt:variant>
      <vt:variant>
        <vt:i4>6094909</vt:i4>
      </vt:variant>
      <vt:variant>
        <vt:i4>54</vt:i4>
      </vt:variant>
      <vt:variant>
        <vt:i4>0</vt:i4>
      </vt:variant>
      <vt:variant>
        <vt:i4>5</vt:i4>
      </vt:variant>
      <vt:variant>
        <vt:lpwstr>http://ru.wikipedia.org/w/index.php?title=%D0%9F%D1%80%D0%BE%D0%B1%D0%BA%D0%BE%D0%B2%D1%8B%D0%B9_%D0%B4%D1%83%D0%B1&amp;action=edit&amp;redlink=1</vt:lpwstr>
      </vt:variant>
      <vt:variant>
        <vt:lpwstr/>
      </vt:variant>
      <vt:variant>
        <vt:i4>5570679</vt:i4>
      </vt:variant>
      <vt:variant>
        <vt:i4>51</vt:i4>
      </vt:variant>
      <vt:variant>
        <vt:i4>0</vt:i4>
      </vt:variant>
      <vt:variant>
        <vt:i4>5</vt:i4>
      </vt:variant>
      <vt:variant>
        <vt:lpwstr>http://ru.wikipedia.org/wiki/%D0%9A%D0%B8%D0%B2%D0%B8_%28%D1%84%D1%80%D1%83%D0%BA%D1%82%29</vt:lpwstr>
      </vt:variant>
      <vt:variant>
        <vt:lpwstr/>
      </vt:variant>
      <vt:variant>
        <vt:i4>8323125</vt:i4>
      </vt:variant>
      <vt:variant>
        <vt:i4>48</vt:i4>
      </vt:variant>
      <vt:variant>
        <vt:i4>0</vt:i4>
      </vt:variant>
      <vt:variant>
        <vt:i4>5</vt:i4>
      </vt:variant>
      <vt:variant>
        <vt:lpwstr>http://ru.wikipedia.org/wiki/%D0%9C%D1%83%D1%88%D0%BC%D1%83%D0%BB%D0%B0</vt:lpwstr>
      </vt:variant>
      <vt:variant>
        <vt:lpwstr/>
      </vt:variant>
      <vt:variant>
        <vt:i4>5242950</vt:i4>
      </vt:variant>
      <vt:variant>
        <vt:i4>45</vt:i4>
      </vt:variant>
      <vt:variant>
        <vt:i4>0</vt:i4>
      </vt:variant>
      <vt:variant>
        <vt:i4>5</vt:i4>
      </vt:variant>
      <vt:variant>
        <vt:lpwstr>http://ru.wikipedia.org/wiki/%D0%A4%D0%B5%D0%B9%D1%85%D0%BE%D0%B0</vt:lpwstr>
      </vt:variant>
      <vt:variant>
        <vt:lpwstr/>
      </vt:variant>
      <vt:variant>
        <vt:i4>5242901</vt:i4>
      </vt:variant>
      <vt:variant>
        <vt:i4>42</vt:i4>
      </vt:variant>
      <vt:variant>
        <vt:i4>0</vt:i4>
      </vt:variant>
      <vt:variant>
        <vt:i4>5</vt:i4>
      </vt:variant>
      <vt:variant>
        <vt:lpwstr>http://ru.wikipedia.org/wiki/%D0%A6%D0%B8%D1%82%D1%80%D1%83%D1%81%D0%BE%D0%B2%D1%8B%D0%B5</vt:lpwstr>
      </vt:variant>
      <vt:variant>
        <vt:lpwstr/>
      </vt:variant>
      <vt:variant>
        <vt:i4>5636129</vt:i4>
      </vt:variant>
      <vt:variant>
        <vt:i4>39</vt:i4>
      </vt:variant>
      <vt:variant>
        <vt:i4>0</vt:i4>
      </vt:variant>
      <vt:variant>
        <vt:i4>5</vt:i4>
      </vt:variant>
      <vt:variant>
        <vt:lpwstr>http://ru.wikipedia.org/wiki/%D0%A7%D0%B0%D0%B9_%28%D1%80%D0%B0%D1%81%D1%82%D0%B5%D0%BD%D0%B8%D0%B5%29</vt:lpwstr>
      </vt:variant>
      <vt:variant>
        <vt:lpwstr/>
      </vt:variant>
      <vt:variant>
        <vt:i4>8126574</vt:i4>
      </vt:variant>
      <vt:variant>
        <vt:i4>36</vt:i4>
      </vt:variant>
      <vt:variant>
        <vt:i4>0</vt:i4>
      </vt:variant>
      <vt:variant>
        <vt:i4>5</vt:i4>
      </vt:variant>
      <vt:variant>
        <vt:lpwstr>http://ru.wikipedia.org/wiki/%D0%A1%D0%B0%D0%B4</vt:lpwstr>
      </vt:variant>
      <vt:variant>
        <vt:lpwstr/>
      </vt:variant>
      <vt:variant>
        <vt:i4>5439552</vt:i4>
      </vt:variant>
      <vt:variant>
        <vt:i4>27</vt:i4>
      </vt:variant>
      <vt:variant>
        <vt:i4>0</vt:i4>
      </vt:variant>
      <vt:variant>
        <vt:i4>5</vt:i4>
      </vt:variant>
      <vt:variant>
        <vt:lpwstr>http://ru.wikipedia.org/wiki/%D0%9F%D0%B8%D1%80%D1%81</vt:lpwstr>
      </vt:variant>
      <vt:variant>
        <vt:lpwstr/>
      </vt:variant>
      <vt:variant>
        <vt:i4>5439559</vt:i4>
      </vt:variant>
      <vt:variant>
        <vt:i4>24</vt:i4>
      </vt:variant>
      <vt:variant>
        <vt:i4>0</vt:i4>
      </vt:variant>
      <vt:variant>
        <vt:i4>5</vt:i4>
      </vt:variant>
      <vt:variant>
        <vt:lpwstr>http://ru.wikipedia.org/wiki/%D0%9F%D1%80%D0%B8%D1%87%D0%B0%D0%BB</vt:lpwstr>
      </vt:variant>
      <vt:variant>
        <vt:lpwstr/>
      </vt:variant>
      <vt:variant>
        <vt:i4>524315</vt:i4>
      </vt:variant>
      <vt:variant>
        <vt:i4>21</vt:i4>
      </vt:variant>
      <vt:variant>
        <vt:i4>0</vt:i4>
      </vt:variant>
      <vt:variant>
        <vt:i4>5</vt:i4>
      </vt:variant>
      <vt:variant>
        <vt:lpwstr>http://ru.wikipedia.org/wiki/%D0%90%D0%BA%D0%B2%D0%B0%D0%BF%D0%B0%D1%80%D0%BA</vt:lpwstr>
      </vt:variant>
      <vt:variant>
        <vt:lpwstr/>
      </vt:variant>
      <vt:variant>
        <vt:i4>8323182</vt:i4>
      </vt:variant>
      <vt:variant>
        <vt:i4>18</vt:i4>
      </vt:variant>
      <vt:variant>
        <vt:i4>0</vt:i4>
      </vt:variant>
      <vt:variant>
        <vt:i4>5</vt:i4>
      </vt:variant>
      <vt:variant>
        <vt:lpwstr>http://ru.wikipedia.org/wiki/%D0%91%D0%B0%D1%80</vt:lpwstr>
      </vt:variant>
      <vt:variant>
        <vt:lpwstr/>
      </vt:variant>
      <vt:variant>
        <vt:i4>524363</vt:i4>
      </vt:variant>
      <vt:variant>
        <vt:i4>15</vt:i4>
      </vt:variant>
      <vt:variant>
        <vt:i4>0</vt:i4>
      </vt:variant>
      <vt:variant>
        <vt:i4>5</vt:i4>
      </vt:variant>
      <vt:variant>
        <vt:lpwstr>http://ru.wikipedia.org/wiki/%D0%9A%D0%B0%D1%84%D0%B5</vt:lpwstr>
      </vt:variant>
      <vt:variant>
        <vt:lpwstr/>
      </vt:variant>
      <vt:variant>
        <vt:i4>8126565</vt:i4>
      </vt:variant>
      <vt:variant>
        <vt:i4>12</vt:i4>
      </vt:variant>
      <vt:variant>
        <vt:i4>0</vt:i4>
      </vt:variant>
      <vt:variant>
        <vt:i4>5</vt:i4>
      </vt:variant>
      <vt:variant>
        <vt:lpwstr>http://ru.wikipedia.org/wiki/%D0%A1%D0%B0%D0%BD%D0%B0%D1%82%D0%BE%D1%80%D0%B8%D0%B9</vt:lpwstr>
      </vt:variant>
      <vt:variant>
        <vt:lpwstr/>
      </vt:variant>
      <vt:variant>
        <vt:i4>2359397</vt:i4>
      </vt:variant>
      <vt:variant>
        <vt:i4>9</vt:i4>
      </vt:variant>
      <vt:variant>
        <vt:i4>0</vt:i4>
      </vt:variant>
      <vt:variant>
        <vt:i4>5</vt:i4>
      </vt:variant>
      <vt:variant>
        <vt:lpwstr>http://ru.wikipedia.org/wiki/%D0%9F%D0%B0%D0%BD%D1%81%D0%B8%D0%BE%D0%BD%D0%B0%D1%82</vt:lpwstr>
      </vt:variant>
      <vt:variant>
        <vt:lpwstr/>
      </vt:variant>
      <vt:variant>
        <vt:i4>720912</vt:i4>
      </vt:variant>
      <vt:variant>
        <vt:i4>6</vt:i4>
      </vt:variant>
      <vt:variant>
        <vt:i4>0</vt:i4>
      </vt:variant>
      <vt:variant>
        <vt:i4>5</vt:i4>
      </vt:variant>
      <vt:variant>
        <vt:lpwstr>http://ru.wikipedia.org/wiki/%D0%A2%D1%83%D1%80%D0%B8%D0%B7%D0%BC</vt:lpwstr>
      </vt:variant>
      <vt:variant>
        <vt:lpwstr/>
      </vt:variant>
      <vt:variant>
        <vt:i4>524362</vt:i4>
      </vt:variant>
      <vt:variant>
        <vt:i4>3</vt:i4>
      </vt:variant>
      <vt:variant>
        <vt:i4>0</vt:i4>
      </vt:variant>
      <vt:variant>
        <vt:i4>5</vt:i4>
      </vt:variant>
      <vt:variant>
        <vt:lpwstr>http://ru.wikipedia.org/wiki/%D0%9C%D0%BE%D1%81%D0%BA%D0%B2%D0%B0</vt:lpwstr>
      </vt:variant>
      <vt:variant>
        <vt:lpwstr/>
      </vt:variant>
      <vt:variant>
        <vt:i4>3080296</vt:i4>
      </vt:variant>
      <vt:variant>
        <vt:i4>0</vt:i4>
      </vt:variant>
      <vt:variant>
        <vt:i4>0</vt:i4>
      </vt:variant>
      <vt:variant>
        <vt:i4>5</vt:i4>
      </vt:variant>
      <vt:variant>
        <vt:lpwstr>http://ru.wikipedia.org/wiki/%D0%93%D0%BB%D0%B0%D0%B2%D0%BD%D1%8B%D0%B9_%D0%9A%D0%B0%D0%B2%D0%BA%D0%B0%D0%B7%D1%81%D0%BA%D0%B8%D0%B9_%D1%85%D1%80%D0%B5%D0%B1%D0%B5%D1%82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creator>Petr</dc:creator>
  <cp:lastModifiedBy>1</cp:lastModifiedBy>
  <cp:revision>211</cp:revision>
  <cp:lastPrinted>2024-04-22T12:36:00Z</cp:lastPrinted>
  <dcterms:created xsi:type="dcterms:W3CDTF">2016-10-20T10:24:00Z</dcterms:created>
  <dcterms:modified xsi:type="dcterms:W3CDTF">2026-06-01T14:58:00Z</dcterms:modified>
</cp:coreProperties>
</file>